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8639"/>
      </w:tblGrid>
      <w:tr w:rsidR="00E90EC0" w:rsidRPr="0057661F" w14:paraId="6B9CFF4E" w14:textId="77777777" w:rsidTr="005403BB">
        <w:trPr>
          <w:trHeight w:val="12754"/>
          <w:jc w:val="center"/>
        </w:trPr>
        <w:tc>
          <w:tcPr>
            <w:tcW w:w="8639" w:type="dxa"/>
          </w:tcPr>
          <w:p w14:paraId="24875BD6" w14:textId="77777777" w:rsidR="00E90EC0" w:rsidRPr="0057661F" w:rsidRDefault="006F7D1C" w:rsidP="0078066C">
            <w:pPr>
              <w:spacing w:before="0" w:after="0"/>
            </w:pPr>
            <w:r w:rsidRPr="0057661F">
              <w:rPr>
                <w:noProof/>
                <w:lang w:eastAsia="hr-HR"/>
              </w:rPr>
              <w:drawing>
                <wp:inline distT="0" distB="0" distL="0" distR="0" wp14:anchorId="2AAC531A" wp14:editId="2FFCCD8F">
                  <wp:extent cx="1803400" cy="527050"/>
                  <wp:effectExtent l="19050" t="0" r="6350" b="6350"/>
                  <wp:docPr id="1" name="Picture 1" descr="CARNet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et logotip"/>
                          <pic:cNvPicPr>
                            <a:picLocks noChangeAspect="1" noChangeArrowheads="1"/>
                          </pic:cNvPicPr>
                        </pic:nvPicPr>
                        <pic:blipFill>
                          <a:blip r:embed="rId8" cstate="print"/>
                          <a:srcRect/>
                          <a:stretch>
                            <a:fillRect/>
                          </a:stretch>
                        </pic:blipFill>
                        <pic:spPr bwMode="auto">
                          <a:xfrm>
                            <a:off x="0" y="0"/>
                            <a:ext cx="1803400" cy="527050"/>
                          </a:xfrm>
                          <a:prstGeom prst="rect">
                            <a:avLst/>
                          </a:prstGeom>
                          <a:noFill/>
                          <a:ln w="9525">
                            <a:noFill/>
                            <a:miter lim="800000"/>
                            <a:headEnd/>
                            <a:tailEnd/>
                          </a:ln>
                        </pic:spPr>
                      </pic:pic>
                    </a:graphicData>
                  </a:graphic>
                </wp:inline>
              </w:drawing>
            </w:r>
          </w:p>
          <w:p w14:paraId="77DAF568" w14:textId="77777777" w:rsidR="00E90EC0" w:rsidRPr="0057661F" w:rsidRDefault="00E90EC0" w:rsidP="0078066C">
            <w:pPr>
              <w:spacing w:before="0" w:after="0"/>
            </w:pPr>
          </w:p>
          <w:p w14:paraId="2605A0BA" w14:textId="77777777" w:rsidR="00E90EC0" w:rsidRPr="0057661F" w:rsidRDefault="00E90EC0" w:rsidP="0078066C">
            <w:pPr>
              <w:spacing w:before="0" w:after="0"/>
            </w:pPr>
          </w:p>
          <w:p w14:paraId="40F3C27B" w14:textId="77777777" w:rsidR="00E90EC0" w:rsidRPr="0057661F" w:rsidRDefault="00E90EC0" w:rsidP="0078066C">
            <w:pPr>
              <w:spacing w:before="0" w:after="0"/>
            </w:pPr>
          </w:p>
          <w:p w14:paraId="6278CA63" w14:textId="77777777" w:rsidR="00E90EC0" w:rsidRPr="0057661F" w:rsidRDefault="00E90EC0" w:rsidP="0078066C">
            <w:pPr>
              <w:spacing w:before="0" w:after="0"/>
            </w:pPr>
          </w:p>
          <w:p w14:paraId="4EF932C6" w14:textId="77777777" w:rsidR="00E90EC0" w:rsidRPr="0057661F" w:rsidRDefault="00E90EC0" w:rsidP="0078066C">
            <w:pPr>
              <w:spacing w:before="0" w:after="0"/>
              <w:jc w:val="center"/>
              <w:rPr>
                <w:b/>
                <w:sz w:val="36"/>
                <w:szCs w:val="36"/>
              </w:rPr>
            </w:pPr>
            <w:r w:rsidRPr="0057661F">
              <w:rPr>
                <w:b/>
                <w:sz w:val="36"/>
                <w:szCs w:val="36"/>
              </w:rPr>
              <w:t>DOKUMENTACIJA ZA NADMETANJE</w:t>
            </w:r>
          </w:p>
          <w:p w14:paraId="491DA49B" w14:textId="77777777" w:rsidR="00E90EC0" w:rsidRPr="0057661F" w:rsidRDefault="00E90EC0" w:rsidP="0078066C">
            <w:pPr>
              <w:spacing w:before="0" w:after="0"/>
            </w:pPr>
          </w:p>
          <w:p w14:paraId="11409D83" w14:textId="77777777" w:rsidR="00E90EC0" w:rsidRPr="0057661F" w:rsidRDefault="00E90EC0" w:rsidP="0078066C">
            <w:pPr>
              <w:spacing w:before="0" w:after="0"/>
            </w:pPr>
          </w:p>
          <w:p w14:paraId="76E75DD6" w14:textId="77777777" w:rsidR="00E90EC0" w:rsidRPr="0057661F" w:rsidRDefault="00E90EC0" w:rsidP="0078066C">
            <w:pPr>
              <w:spacing w:before="0" w:after="0"/>
            </w:pPr>
          </w:p>
          <w:p w14:paraId="2507E43D" w14:textId="77777777" w:rsidR="00E90EC0" w:rsidRPr="0057661F" w:rsidRDefault="00E90EC0" w:rsidP="0078066C">
            <w:pPr>
              <w:spacing w:before="0" w:after="0"/>
            </w:pPr>
          </w:p>
          <w:p w14:paraId="3ACBB7A0" w14:textId="77777777" w:rsidR="00E90EC0" w:rsidRPr="0057661F" w:rsidRDefault="00E90EC0" w:rsidP="0078066C">
            <w:pPr>
              <w:spacing w:before="0" w:after="0"/>
            </w:pPr>
          </w:p>
          <w:p w14:paraId="34504932" w14:textId="77777777" w:rsidR="00E90EC0" w:rsidRPr="0057661F" w:rsidRDefault="00E90EC0" w:rsidP="0078066C">
            <w:pPr>
              <w:spacing w:before="0" w:after="0"/>
            </w:pPr>
          </w:p>
          <w:p w14:paraId="0714D55D" w14:textId="77777777" w:rsidR="00BF0595" w:rsidRPr="0057661F" w:rsidRDefault="00E90EC0" w:rsidP="0078066C">
            <w:pPr>
              <w:spacing w:before="0" w:after="0"/>
              <w:jc w:val="center"/>
              <w:rPr>
                <w:sz w:val="36"/>
                <w:szCs w:val="36"/>
              </w:rPr>
            </w:pPr>
            <w:r w:rsidRPr="0057661F">
              <w:rPr>
                <w:b/>
                <w:sz w:val="36"/>
                <w:szCs w:val="36"/>
              </w:rPr>
              <w:t>OTVORENI POSTUPAK</w:t>
            </w:r>
          </w:p>
          <w:p w14:paraId="454A0E3A" w14:textId="77777777" w:rsidR="00BF0595" w:rsidRPr="0057661F" w:rsidRDefault="00BF0595" w:rsidP="0078066C">
            <w:pPr>
              <w:autoSpaceDE w:val="0"/>
              <w:autoSpaceDN w:val="0"/>
              <w:adjustRightInd w:val="0"/>
              <w:spacing w:before="0" w:after="0"/>
              <w:jc w:val="center"/>
              <w:rPr>
                <w:sz w:val="28"/>
                <w:szCs w:val="28"/>
              </w:rPr>
            </w:pPr>
          </w:p>
          <w:p w14:paraId="45109ED0" w14:textId="77777777" w:rsidR="00E90EC0" w:rsidRPr="0057661F" w:rsidRDefault="00E90EC0" w:rsidP="0078066C">
            <w:pPr>
              <w:spacing w:before="0" w:after="0"/>
            </w:pPr>
          </w:p>
          <w:p w14:paraId="29A95FF0" w14:textId="77777777" w:rsidR="00E90EC0" w:rsidRPr="0057661F" w:rsidRDefault="00E90EC0" w:rsidP="0078066C">
            <w:pPr>
              <w:spacing w:before="0" w:after="0"/>
            </w:pPr>
          </w:p>
          <w:p w14:paraId="61D253E0" w14:textId="77777777" w:rsidR="00E90EC0" w:rsidRPr="0057661F" w:rsidRDefault="00E90EC0" w:rsidP="0078066C">
            <w:pPr>
              <w:spacing w:before="0" w:after="0"/>
              <w:jc w:val="center"/>
            </w:pPr>
          </w:p>
          <w:p w14:paraId="5CE8A279" w14:textId="77777777" w:rsidR="00F74BF9" w:rsidRPr="0057661F" w:rsidRDefault="00F74BF9" w:rsidP="0078066C">
            <w:pPr>
              <w:spacing w:before="0" w:after="0"/>
              <w:jc w:val="center"/>
            </w:pPr>
          </w:p>
          <w:p w14:paraId="63ADDD96" w14:textId="77777777" w:rsidR="00784A51" w:rsidRPr="0057661F" w:rsidRDefault="00784A51" w:rsidP="0078066C">
            <w:pPr>
              <w:spacing w:before="0" w:after="0"/>
              <w:jc w:val="center"/>
              <w:rPr>
                <w:b/>
                <w:color w:val="000000"/>
                <w:sz w:val="32"/>
                <w:szCs w:val="32"/>
              </w:rPr>
            </w:pPr>
            <w:r w:rsidRPr="0057661F">
              <w:rPr>
                <w:b/>
                <w:color w:val="000000"/>
                <w:sz w:val="32"/>
                <w:szCs w:val="32"/>
              </w:rPr>
              <w:t>PREDMET NABAVE:</w:t>
            </w:r>
          </w:p>
          <w:p w14:paraId="201AB755" w14:textId="77777777" w:rsidR="00AB225E" w:rsidRPr="0057661F" w:rsidRDefault="00AB225E" w:rsidP="0078066C">
            <w:pPr>
              <w:pStyle w:val="BlockText"/>
              <w:spacing w:before="0" w:after="0"/>
              <w:ind w:left="0" w:firstLine="0"/>
              <w:jc w:val="center"/>
              <w:rPr>
                <w:rFonts w:ascii="Myriad Pro" w:hAnsi="Myriad Pro"/>
                <w:sz w:val="32"/>
                <w:szCs w:val="32"/>
              </w:rPr>
            </w:pPr>
            <w:r w:rsidRPr="0057661F">
              <w:rPr>
                <w:rFonts w:ascii="Myriad Pro" w:hAnsi="Myriad Pro"/>
                <w:b/>
                <w:bCs/>
                <w:sz w:val="32"/>
                <w:szCs w:val="32"/>
              </w:rPr>
              <w:t xml:space="preserve">NABAVA </w:t>
            </w:r>
            <w:r w:rsidR="00ED141F" w:rsidRPr="0057661F">
              <w:rPr>
                <w:rFonts w:ascii="Myriad Pro" w:hAnsi="Myriad Pro"/>
                <w:b/>
                <w:bCs/>
                <w:sz w:val="32"/>
                <w:szCs w:val="32"/>
              </w:rPr>
              <w:t>USLUGE</w:t>
            </w:r>
            <w:r w:rsidR="003B6740" w:rsidRPr="0057661F">
              <w:rPr>
                <w:rFonts w:ascii="Myriad Pro" w:eastAsia="Arial" w:hAnsi="Myriad Pro" w:cs="Arial"/>
                <w:b/>
                <w:bCs/>
                <w:color w:val="010101"/>
                <w:sz w:val="32"/>
                <w:szCs w:val="32"/>
              </w:rPr>
              <w:t xml:space="preserve"> </w:t>
            </w:r>
            <w:r w:rsidR="00ED141F" w:rsidRPr="0057661F">
              <w:rPr>
                <w:rFonts w:ascii="Myriad Pro" w:eastAsia="Arial" w:hAnsi="Myriad Pro" w:cs="Arial"/>
                <w:b/>
                <w:bCs/>
                <w:color w:val="010101"/>
                <w:sz w:val="32"/>
                <w:szCs w:val="32"/>
              </w:rPr>
              <w:t xml:space="preserve">DOZIMETRIJE </w:t>
            </w:r>
            <w:r w:rsidR="00E21C03" w:rsidRPr="0057661F">
              <w:rPr>
                <w:rFonts w:ascii="Myriad Pro" w:eastAsia="Arial" w:hAnsi="Myriad Pro" w:cs="Arial"/>
                <w:b/>
                <w:bCs/>
                <w:color w:val="010101"/>
                <w:sz w:val="32"/>
                <w:szCs w:val="32"/>
              </w:rPr>
              <w:t>ELEKTROMAGNETSKOG ZRAČENJA</w:t>
            </w:r>
            <w:r w:rsidR="00F40BED" w:rsidRPr="0057661F">
              <w:rPr>
                <w:rFonts w:ascii="Myriad Pro" w:eastAsia="Arial" w:hAnsi="Myriad Pro" w:cs="Arial"/>
                <w:b/>
                <w:bCs/>
                <w:color w:val="010101"/>
                <w:sz w:val="32"/>
                <w:szCs w:val="32"/>
              </w:rPr>
              <w:t xml:space="preserve"> ZA PROVEDBU PROJEKTA</w:t>
            </w:r>
            <w:r w:rsidR="00F40BED" w:rsidRPr="0057661F">
              <w:rPr>
                <w:rFonts w:ascii="Myriad Pro" w:eastAsia="Arial" w:hAnsi="Myriad Pro" w:cs="Arial"/>
                <w:b/>
                <w:bCs/>
                <w:color w:val="010101"/>
                <w:spacing w:val="-6"/>
                <w:sz w:val="32"/>
                <w:szCs w:val="32"/>
              </w:rPr>
              <w:t xml:space="preserve"> </w:t>
            </w:r>
            <w:r w:rsidR="00F40BED" w:rsidRPr="0057661F">
              <w:rPr>
                <w:rFonts w:ascii="Myriad Pro" w:eastAsia="Arial" w:hAnsi="Myriad Pro" w:cs="Arial"/>
                <w:b/>
                <w:bCs/>
                <w:color w:val="010101"/>
                <w:w w:val="102"/>
                <w:sz w:val="32"/>
                <w:szCs w:val="32"/>
              </w:rPr>
              <w:t>''E-ŠKOLE</w:t>
            </w:r>
            <w:r w:rsidR="00F40BED" w:rsidRPr="0057661F">
              <w:rPr>
                <w:rFonts w:ascii="Myriad Pro" w:eastAsia="Arial" w:hAnsi="Myriad Pro" w:cs="Arial"/>
                <w:b/>
                <w:bCs/>
                <w:color w:val="010101"/>
                <w:spacing w:val="16"/>
                <w:w w:val="103"/>
                <w:sz w:val="32"/>
                <w:szCs w:val="32"/>
              </w:rPr>
              <w:t>:</w:t>
            </w:r>
            <w:r w:rsidR="00F40BED" w:rsidRPr="0057661F">
              <w:rPr>
                <w:rFonts w:ascii="Myriad Pro" w:eastAsia="Arial" w:hAnsi="Myriad Pro" w:cs="Arial"/>
                <w:b/>
                <w:bCs/>
                <w:color w:val="010101"/>
                <w:w w:val="105"/>
                <w:sz w:val="32"/>
                <w:szCs w:val="32"/>
              </w:rPr>
              <w:t xml:space="preserve"> USPOSTAVA SUSTAVA RAZVOJA</w:t>
            </w:r>
            <w:r w:rsidR="003B6740" w:rsidRPr="0057661F">
              <w:rPr>
                <w:rFonts w:ascii="Myriad Pro" w:eastAsia="Arial" w:hAnsi="Myriad Pro" w:cs="Arial"/>
                <w:b/>
                <w:bCs/>
                <w:color w:val="010101"/>
                <w:w w:val="105"/>
                <w:sz w:val="32"/>
                <w:szCs w:val="32"/>
              </w:rPr>
              <w:t xml:space="preserve"> </w:t>
            </w:r>
            <w:r w:rsidR="00F40BED" w:rsidRPr="0057661F">
              <w:rPr>
                <w:rFonts w:ascii="Myriad Pro" w:eastAsia="Arial" w:hAnsi="Myriad Pro" w:cs="Arial"/>
                <w:b/>
                <w:bCs/>
                <w:color w:val="010101"/>
                <w:w w:val="105"/>
                <w:sz w:val="32"/>
                <w:szCs w:val="32"/>
              </w:rPr>
              <w:t>DIGITALNO ZRELIH ŠKOLA</w:t>
            </w:r>
            <w:r w:rsidR="001E6589" w:rsidRPr="0057661F">
              <w:rPr>
                <w:rFonts w:ascii="Myriad Pro" w:eastAsia="Arial" w:hAnsi="Myriad Pro" w:cs="Arial"/>
                <w:b/>
                <w:bCs/>
                <w:color w:val="010101"/>
                <w:w w:val="105"/>
                <w:sz w:val="32"/>
                <w:szCs w:val="32"/>
              </w:rPr>
              <w:t xml:space="preserve"> (PILOT PROJEKT)</w:t>
            </w:r>
            <w:r w:rsidR="00F40BED" w:rsidRPr="0057661F">
              <w:rPr>
                <w:rFonts w:ascii="Myriad Pro" w:eastAsia="Arial" w:hAnsi="Myriad Pro" w:cs="Arial"/>
                <w:b/>
                <w:bCs/>
                <w:color w:val="010101"/>
                <w:w w:val="105"/>
                <w:sz w:val="32"/>
                <w:szCs w:val="32"/>
              </w:rPr>
              <w:t>”</w:t>
            </w:r>
          </w:p>
          <w:p w14:paraId="3BF80AAD" w14:textId="77777777" w:rsidR="00AB225E" w:rsidRPr="0057661F" w:rsidRDefault="00AB225E" w:rsidP="0078066C">
            <w:pPr>
              <w:spacing w:before="0" w:after="0"/>
            </w:pPr>
          </w:p>
          <w:p w14:paraId="35BE5DAC" w14:textId="77777777" w:rsidR="00AB225E" w:rsidRPr="0057661F" w:rsidRDefault="00AB225E" w:rsidP="0078066C">
            <w:pPr>
              <w:spacing w:before="0" w:after="0"/>
            </w:pPr>
          </w:p>
          <w:p w14:paraId="631C6C9E" w14:textId="77777777" w:rsidR="00F74BF9" w:rsidRPr="0057661F" w:rsidRDefault="00F74BF9" w:rsidP="0078066C">
            <w:pPr>
              <w:spacing w:before="0" w:after="0"/>
            </w:pPr>
          </w:p>
          <w:p w14:paraId="547FE122" w14:textId="77777777" w:rsidR="00AB225E" w:rsidRPr="0057661F" w:rsidRDefault="00AB225E" w:rsidP="0078066C">
            <w:pPr>
              <w:spacing w:before="0" w:after="0"/>
            </w:pPr>
          </w:p>
          <w:p w14:paraId="48ECB93B" w14:textId="3D138D66" w:rsidR="00AB225E" w:rsidRPr="0057661F" w:rsidRDefault="00AB225E" w:rsidP="001221B9">
            <w:pPr>
              <w:pStyle w:val="Normal1"/>
              <w:spacing w:before="0" w:after="0"/>
              <w:jc w:val="center"/>
            </w:pPr>
            <w:r w:rsidRPr="0057661F">
              <w:rPr>
                <w:sz w:val="28"/>
                <w:szCs w:val="28"/>
              </w:rPr>
              <w:t xml:space="preserve">ev. broj: </w:t>
            </w:r>
            <w:r w:rsidR="00664F29" w:rsidRPr="0057661F">
              <w:rPr>
                <w:sz w:val="28"/>
                <w:szCs w:val="28"/>
              </w:rPr>
              <w:t>3</w:t>
            </w:r>
            <w:r w:rsidR="000C1CEE" w:rsidRPr="0057661F">
              <w:rPr>
                <w:sz w:val="28"/>
                <w:szCs w:val="28"/>
              </w:rPr>
              <w:t>-1</w:t>
            </w:r>
            <w:r w:rsidR="00AB63A2" w:rsidRPr="0057661F">
              <w:rPr>
                <w:sz w:val="28"/>
                <w:szCs w:val="28"/>
              </w:rPr>
              <w:t>6</w:t>
            </w:r>
            <w:r w:rsidR="00664F29" w:rsidRPr="0057661F">
              <w:rPr>
                <w:sz w:val="28"/>
                <w:szCs w:val="28"/>
              </w:rPr>
              <w:t>-M</w:t>
            </w:r>
            <w:r w:rsidR="000C1CEE" w:rsidRPr="0057661F">
              <w:rPr>
                <w:sz w:val="28"/>
                <w:szCs w:val="28"/>
              </w:rPr>
              <w:t>V-OP</w:t>
            </w:r>
          </w:p>
          <w:p w14:paraId="3C8AEB25" w14:textId="77777777" w:rsidR="00AB225E" w:rsidRPr="0057661F" w:rsidRDefault="00AB225E" w:rsidP="0078066C">
            <w:pPr>
              <w:spacing w:before="0" w:after="0"/>
            </w:pPr>
          </w:p>
          <w:p w14:paraId="386BB4B2" w14:textId="77777777" w:rsidR="00AB225E" w:rsidRPr="0057661F" w:rsidRDefault="00AB225E" w:rsidP="0078066C">
            <w:pPr>
              <w:spacing w:before="0" w:after="0"/>
            </w:pPr>
          </w:p>
          <w:p w14:paraId="16FFEABB" w14:textId="77777777" w:rsidR="00AB225E" w:rsidRPr="0057661F" w:rsidRDefault="00AB225E" w:rsidP="0078066C">
            <w:pPr>
              <w:spacing w:before="0" w:after="0"/>
            </w:pPr>
          </w:p>
          <w:p w14:paraId="72DCC825" w14:textId="77777777" w:rsidR="00F74BF9" w:rsidRPr="0057661F" w:rsidRDefault="00F74BF9" w:rsidP="0078066C">
            <w:pPr>
              <w:spacing w:before="0" w:after="0"/>
            </w:pPr>
          </w:p>
          <w:p w14:paraId="1AF726D5" w14:textId="77777777" w:rsidR="00F74BF9" w:rsidRPr="0057661F" w:rsidRDefault="00F74BF9" w:rsidP="0078066C">
            <w:pPr>
              <w:spacing w:before="0" w:after="0"/>
            </w:pPr>
          </w:p>
          <w:p w14:paraId="169988BB" w14:textId="77777777" w:rsidR="00F74BF9" w:rsidRPr="0057661F" w:rsidRDefault="00F74BF9" w:rsidP="0078066C">
            <w:pPr>
              <w:spacing w:before="0" w:after="0"/>
            </w:pPr>
          </w:p>
          <w:p w14:paraId="1B1F2F20" w14:textId="52CB059D" w:rsidR="00AB225E" w:rsidRPr="0057661F" w:rsidRDefault="001221B9" w:rsidP="001221B9">
            <w:pPr>
              <w:spacing w:before="0" w:after="0"/>
              <w:jc w:val="center"/>
              <w:rPr>
                <w:sz w:val="28"/>
                <w:szCs w:val="28"/>
              </w:rPr>
            </w:pPr>
            <w:r>
              <w:rPr>
                <w:sz w:val="28"/>
                <w:szCs w:val="28"/>
              </w:rPr>
              <w:t xml:space="preserve">       </w:t>
            </w:r>
            <w:r w:rsidR="00AB225E" w:rsidRPr="0057661F">
              <w:rPr>
                <w:sz w:val="28"/>
                <w:szCs w:val="28"/>
              </w:rPr>
              <w:t xml:space="preserve">Zagreb, </w:t>
            </w:r>
            <w:r w:rsidR="00AB63A2" w:rsidRPr="0057661F">
              <w:rPr>
                <w:sz w:val="28"/>
                <w:szCs w:val="28"/>
              </w:rPr>
              <w:t xml:space="preserve">veljača </w:t>
            </w:r>
            <w:r w:rsidR="00AB225E" w:rsidRPr="0057661F">
              <w:rPr>
                <w:sz w:val="28"/>
                <w:szCs w:val="28"/>
              </w:rPr>
              <w:t>201</w:t>
            </w:r>
            <w:r w:rsidR="0064063C" w:rsidRPr="0057661F">
              <w:rPr>
                <w:sz w:val="28"/>
                <w:szCs w:val="28"/>
              </w:rPr>
              <w:t>6</w:t>
            </w:r>
            <w:r w:rsidR="00AB225E" w:rsidRPr="0057661F">
              <w:rPr>
                <w:sz w:val="28"/>
                <w:szCs w:val="28"/>
              </w:rPr>
              <w:t>.</w:t>
            </w:r>
          </w:p>
          <w:p w14:paraId="165F9327" w14:textId="77777777" w:rsidR="006E2491" w:rsidRPr="0057661F" w:rsidRDefault="006E2491" w:rsidP="0078066C">
            <w:pPr>
              <w:spacing w:before="0" w:after="0"/>
            </w:pPr>
          </w:p>
        </w:tc>
      </w:tr>
    </w:tbl>
    <w:p w14:paraId="00FB3FC3" w14:textId="77777777" w:rsidR="00D2396E" w:rsidRPr="0057661F" w:rsidRDefault="00D2396E" w:rsidP="0078066C">
      <w:pPr>
        <w:spacing w:before="0" w:after="0"/>
      </w:pPr>
    </w:p>
    <w:p w14:paraId="41C9C906" w14:textId="77777777" w:rsidR="00FF1EF6" w:rsidRPr="0057661F" w:rsidRDefault="00FF1EF6" w:rsidP="0078066C">
      <w:pPr>
        <w:spacing w:before="0" w:after="0"/>
      </w:pPr>
    </w:p>
    <w:p w14:paraId="7531B2F6" w14:textId="77777777" w:rsidR="00FF1EF6" w:rsidRPr="0057661F" w:rsidRDefault="00FF1EF6" w:rsidP="0078066C">
      <w:pPr>
        <w:spacing w:before="0" w:after="0"/>
      </w:pPr>
    </w:p>
    <w:p w14:paraId="0EAB6D20" w14:textId="77777777" w:rsidR="00F74BF9" w:rsidRPr="0057661F" w:rsidRDefault="00F74BF9" w:rsidP="0078066C">
      <w:pPr>
        <w:pStyle w:val="TOC1"/>
        <w:spacing w:before="0" w:after="0" w:line="240" w:lineRule="auto"/>
        <w:rPr>
          <w:rFonts w:cs="Times New Roman"/>
        </w:rPr>
      </w:pPr>
    </w:p>
    <w:p w14:paraId="61860B83" w14:textId="77777777" w:rsidR="00F74BF9" w:rsidRPr="0057661F" w:rsidRDefault="00F74BF9" w:rsidP="0078066C">
      <w:pPr>
        <w:pStyle w:val="TOC1"/>
        <w:spacing w:before="0" w:after="0" w:line="240" w:lineRule="auto"/>
        <w:rPr>
          <w:rFonts w:cs="Times New Roman"/>
        </w:rPr>
      </w:pPr>
    </w:p>
    <w:p w14:paraId="6E7484D7" w14:textId="77777777" w:rsidR="00603EE1" w:rsidRPr="0057661F" w:rsidRDefault="00DA389E" w:rsidP="0078066C">
      <w:pPr>
        <w:pStyle w:val="TOC1"/>
        <w:spacing w:before="0" w:after="0" w:line="240" w:lineRule="auto"/>
        <w:rPr>
          <w:rFonts w:cs="Times New Roman"/>
        </w:rPr>
      </w:pPr>
      <w:r w:rsidRPr="0057661F">
        <w:rPr>
          <w:rFonts w:cs="Times New Roman"/>
        </w:rPr>
        <w:t>Sadržaj:</w:t>
      </w:r>
    </w:p>
    <w:p w14:paraId="07192DA9" w14:textId="77777777" w:rsidR="00805309" w:rsidRPr="0057661F" w:rsidRDefault="00805309" w:rsidP="0078066C">
      <w:pPr>
        <w:spacing w:before="0" w:after="0"/>
      </w:pPr>
      <w:bookmarkStart w:id="0" w:name="_GoBack"/>
      <w:bookmarkEnd w:id="0"/>
    </w:p>
    <w:p w14:paraId="35A03587" w14:textId="5D66B204" w:rsidR="0061553B" w:rsidRDefault="00A55ADC">
      <w:pPr>
        <w:pStyle w:val="TOC1"/>
        <w:rPr>
          <w:rFonts w:asciiTheme="minorHAnsi" w:hAnsiTheme="minorHAnsi"/>
          <w:b w:val="0"/>
          <w:sz w:val="22"/>
        </w:rPr>
      </w:pPr>
      <w:r w:rsidRPr="0057661F">
        <w:rPr>
          <w:rFonts w:cs="Times New Roman"/>
        </w:rPr>
        <w:fldChar w:fldCharType="begin"/>
      </w:r>
      <w:r w:rsidR="00603EE1" w:rsidRPr="0057661F">
        <w:rPr>
          <w:rFonts w:cs="Times New Roman"/>
        </w:rPr>
        <w:instrText xml:space="preserve"> TOC \f \t "Style Heading 1 + Gray-50%;1;Naslov_1;1" </w:instrText>
      </w:r>
      <w:r w:rsidRPr="0057661F">
        <w:rPr>
          <w:rFonts w:cs="Times New Roman"/>
        </w:rPr>
        <w:fldChar w:fldCharType="separate"/>
      </w:r>
      <w:r w:rsidR="0061553B">
        <w:t>1.</w:t>
      </w:r>
      <w:r w:rsidR="0004631F">
        <w:rPr>
          <w:rFonts w:asciiTheme="minorHAnsi" w:hAnsiTheme="minorHAnsi"/>
          <w:b w:val="0"/>
          <w:sz w:val="22"/>
        </w:rPr>
        <w:t xml:space="preserve"> </w:t>
      </w:r>
      <w:r w:rsidR="0061553B">
        <w:t>OPĆI PODACI</w:t>
      </w:r>
      <w:r w:rsidR="0061553B">
        <w:tab/>
      </w:r>
      <w:r w:rsidR="0061553B">
        <w:fldChar w:fldCharType="begin"/>
      </w:r>
      <w:r w:rsidR="0061553B">
        <w:instrText xml:space="preserve"> PAGEREF _Toc442185722 \h </w:instrText>
      </w:r>
      <w:r w:rsidR="0061553B">
        <w:fldChar w:fldCharType="separate"/>
      </w:r>
      <w:r w:rsidR="0004631F">
        <w:t>3</w:t>
      </w:r>
      <w:r w:rsidR="0061553B">
        <w:fldChar w:fldCharType="end"/>
      </w:r>
    </w:p>
    <w:p w14:paraId="5E32562E" w14:textId="67E6E090" w:rsidR="0061553B" w:rsidRDefault="0061553B">
      <w:pPr>
        <w:pStyle w:val="TOC1"/>
        <w:rPr>
          <w:rFonts w:asciiTheme="minorHAnsi" w:hAnsiTheme="minorHAnsi"/>
          <w:b w:val="0"/>
          <w:sz w:val="22"/>
        </w:rPr>
      </w:pPr>
      <w:r>
        <w:t>2.</w:t>
      </w:r>
      <w:r w:rsidR="0004631F">
        <w:rPr>
          <w:rFonts w:asciiTheme="minorHAnsi" w:hAnsiTheme="minorHAnsi"/>
          <w:b w:val="0"/>
          <w:sz w:val="22"/>
        </w:rPr>
        <w:t xml:space="preserve"> </w:t>
      </w:r>
      <w:r>
        <w:t>PODACI O PREDMETU NABAVE</w:t>
      </w:r>
      <w:r>
        <w:tab/>
      </w:r>
      <w:r>
        <w:fldChar w:fldCharType="begin"/>
      </w:r>
      <w:r>
        <w:instrText xml:space="preserve"> PAGEREF _Toc442185723 \h </w:instrText>
      </w:r>
      <w:r>
        <w:fldChar w:fldCharType="separate"/>
      </w:r>
      <w:r w:rsidR="0004631F">
        <w:t>4</w:t>
      </w:r>
      <w:r>
        <w:fldChar w:fldCharType="end"/>
      </w:r>
    </w:p>
    <w:p w14:paraId="4C211041" w14:textId="405F7CD9" w:rsidR="0061553B" w:rsidRDefault="0061553B">
      <w:pPr>
        <w:pStyle w:val="TOC1"/>
        <w:rPr>
          <w:rFonts w:asciiTheme="minorHAnsi" w:hAnsiTheme="minorHAnsi"/>
          <w:b w:val="0"/>
          <w:sz w:val="22"/>
        </w:rPr>
      </w:pPr>
      <w:r>
        <w:t>3.</w:t>
      </w:r>
      <w:r w:rsidR="0004631F">
        <w:rPr>
          <w:rFonts w:asciiTheme="minorHAnsi" w:hAnsiTheme="minorHAnsi"/>
          <w:b w:val="0"/>
          <w:sz w:val="22"/>
        </w:rPr>
        <w:t xml:space="preserve"> </w:t>
      </w:r>
      <w:r>
        <w:t>RAZLOZI ISKLJUČENJA PONUDITELJA</w:t>
      </w:r>
      <w:r>
        <w:tab/>
      </w:r>
      <w:r>
        <w:fldChar w:fldCharType="begin"/>
      </w:r>
      <w:r>
        <w:instrText xml:space="preserve"> PAGEREF _Toc442185724 \h </w:instrText>
      </w:r>
      <w:r>
        <w:fldChar w:fldCharType="separate"/>
      </w:r>
      <w:r w:rsidR="0004631F">
        <w:t>5</w:t>
      </w:r>
      <w:r>
        <w:fldChar w:fldCharType="end"/>
      </w:r>
    </w:p>
    <w:p w14:paraId="2B797CE2" w14:textId="46140365" w:rsidR="0061553B" w:rsidRDefault="0061553B">
      <w:pPr>
        <w:pStyle w:val="TOC1"/>
        <w:rPr>
          <w:rFonts w:asciiTheme="minorHAnsi" w:hAnsiTheme="minorHAnsi"/>
          <w:b w:val="0"/>
          <w:sz w:val="22"/>
        </w:rPr>
      </w:pPr>
      <w:r>
        <w:t>4.</w:t>
      </w:r>
      <w:r w:rsidR="0004631F">
        <w:rPr>
          <w:rFonts w:asciiTheme="minorHAnsi" w:hAnsiTheme="minorHAnsi"/>
          <w:b w:val="0"/>
          <w:sz w:val="22"/>
        </w:rPr>
        <w:t xml:space="preserve"> </w:t>
      </w:r>
      <w:r>
        <w:t>ODREDBE O SPOSOBNOSTI PONUDITELJA</w:t>
      </w:r>
      <w:r>
        <w:tab/>
      </w:r>
      <w:r>
        <w:fldChar w:fldCharType="begin"/>
      </w:r>
      <w:r>
        <w:instrText xml:space="preserve"> PAGEREF _Toc442185725 \h </w:instrText>
      </w:r>
      <w:r>
        <w:fldChar w:fldCharType="separate"/>
      </w:r>
      <w:r w:rsidR="0004631F">
        <w:t>7</w:t>
      </w:r>
      <w:r>
        <w:fldChar w:fldCharType="end"/>
      </w:r>
    </w:p>
    <w:p w14:paraId="6EB8B9D3" w14:textId="2519D4A6" w:rsidR="0061553B" w:rsidRDefault="0061553B">
      <w:pPr>
        <w:pStyle w:val="TOC1"/>
        <w:rPr>
          <w:rFonts w:asciiTheme="minorHAnsi" w:hAnsiTheme="minorHAnsi"/>
          <w:b w:val="0"/>
          <w:sz w:val="22"/>
        </w:rPr>
      </w:pPr>
      <w:r>
        <w:t>5.</w:t>
      </w:r>
      <w:r w:rsidR="0004631F">
        <w:rPr>
          <w:rFonts w:asciiTheme="minorHAnsi" w:hAnsiTheme="minorHAnsi"/>
          <w:b w:val="0"/>
          <w:sz w:val="22"/>
        </w:rPr>
        <w:t xml:space="preserve"> </w:t>
      </w:r>
      <w:r>
        <w:t>PODACI O PONUDI</w:t>
      </w:r>
      <w:r>
        <w:tab/>
      </w:r>
      <w:r>
        <w:fldChar w:fldCharType="begin"/>
      </w:r>
      <w:r>
        <w:instrText xml:space="preserve"> PAGEREF _Toc442185726 \h </w:instrText>
      </w:r>
      <w:r>
        <w:fldChar w:fldCharType="separate"/>
      </w:r>
      <w:r w:rsidR="0004631F">
        <w:t>13</w:t>
      </w:r>
      <w:r>
        <w:fldChar w:fldCharType="end"/>
      </w:r>
    </w:p>
    <w:p w14:paraId="3FBDB7AF" w14:textId="77777777" w:rsidR="0061553B" w:rsidRDefault="0061553B">
      <w:pPr>
        <w:pStyle w:val="TOC1"/>
        <w:rPr>
          <w:rFonts w:asciiTheme="minorHAnsi" w:hAnsiTheme="minorHAnsi"/>
          <w:b w:val="0"/>
          <w:sz w:val="22"/>
        </w:rPr>
      </w:pPr>
      <w:r>
        <w:t>6. OSTALE ODREDBE</w:t>
      </w:r>
      <w:r>
        <w:tab/>
      </w:r>
      <w:r>
        <w:fldChar w:fldCharType="begin"/>
      </w:r>
      <w:r>
        <w:instrText xml:space="preserve"> PAGEREF _Toc442185727 \h </w:instrText>
      </w:r>
      <w:r>
        <w:fldChar w:fldCharType="separate"/>
      </w:r>
      <w:r w:rsidR="0004631F">
        <w:t>23</w:t>
      </w:r>
      <w:r>
        <w:fldChar w:fldCharType="end"/>
      </w:r>
    </w:p>
    <w:p w14:paraId="6C3C7AEE" w14:textId="77777777" w:rsidR="0061553B" w:rsidRDefault="0061553B">
      <w:pPr>
        <w:pStyle w:val="TOC1"/>
        <w:rPr>
          <w:rFonts w:asciiTheme="minorHAnsi" w:hAnsiTheme="minorHAnsi"/>
          <w:b w:val="0"/>
          <w:sz w:val="22"/>
        </w:rPr>
      </w:pPr>
      <w:r>
        <w:t>7. DODATAK 1 – TEHNIČKA SPECIFIKACIJA</w:t>
      </w:r>
      <w:r>
        <w:tab/>
      </w:r>
      <w:r>
        <w:fldChar w:fldCharType="begin"/>
      </w:r>
      <w:r>
        <w:instrText xml:space="preserve"> PAGEREF _Toc442185728 \h </w:instrText>
      </w:r>
      <w:r>
        <w:fldChar w:fldCharType="separate"/>
      </w:r>
      <w:r w:rsidR="0004631F">
        <w:t>28</w:t>
      </w:r>
      <w:r>
        <w:fldChar w:fldCharType="end"/>
      </w:r>
    </w:p>
    <w:p w14:paraId="6744EBCD" w14:textId="77777777" w:rsidR="0061553B" w:rsidRDefault="0061553B">
      <w:pPr>
        <w:pStyle w:val="TOC1"/>
        <w:rPr>
          <w:rFonts w:asciiTheme="minorHAnsi" w:hAnsiTheme="minorHAnsi"/>
          <w:b w:val="0"/>
          <w:sz w:val="22"/>
        </w:rPr>
      </w:pPr>
      <w:r>
        <w:t>8. DODATAK 2 – PONUDBENI LIST</w:t>
      </w:r>
      <w:r>
        <w:tab/>
      </w:r>
      <w:r>
        <w:fldChar w:fldCharType="begin"/>
      </w:r>
      <w:r>
        <w:instrText xml:space="preserve"> PAGEREF _Toc442185729 \h </w:instrText>
      </w:r>
      <w:r>
        <w:fldChar w:fldCharType="separate"/>
      </w:r>
      <w:r w:rsidR="0004631F">
        <w:t>32</w:t>
      </w:r>
      <w:r>
        <w:fldChar w:fldCharType="end"/>
      </w:r>
    </w:p>
    <w:p w14:paraId="5A1714AD" w14:textId="77777777" w:rsidR="0061553B" w:rsidRDefault="0061553B">
      <w:pPr>
        <w:pStyle w:val="TOC1"/>
        <w:rPr>
          <w:rFonts w:asciiTheme="minorHAnsi" w:hAnsiTheme="minorHAnsi"/>
          <w:b w:val="0"/>
          <w:sz w:val="22"/>
        </w:rPr>
      </w:pPr>
      <w:r>
        <w:t>9. DODATAK 3 – IZJAVA O SOLIDARNOJ ODGOVORNOSTI</w:t>
      </w:r>
      <w:r>
        <w:tab/>
      </w:r>
      <w:r>
        <w:fldChar w:fldCharType="begin"/>
      </w:r>
      <w:r>
        <w:instrText xml:space="preserve"> PAGEREF _Toc442185730 \h </w:instrText>
      </w:r>
      <w:r>
        <w:fldChar w:fldCharType="separate"/>
      </w:r>
      <w:r w:rsidR="0004631F">
        <w:t>34</w:t>
      </w:r>
      <w:r>
        <w:fldChar w:fldCharType="end"/>
      </w:r>
    </w:p>
    <w:p w14:paraId="42811EB1" w14:textId="77777777" w:rsidR="0061553B" w:rsidRDefault="0061553B">
      <w:pPr>
        <w:pStyle w:val="TOC1"/>
        <w:rPr>
          <w:rFonts w:asciiTheme="minorHAnsi" w:hAnsiTheme="minorHAnsi"/>
          <w:b w:val="0"/>
          <w:sz w:val="22"/>
        </w:rPr>
      </w:pPr>
      <w:r>
        <w:t xml:space="preserve">10. DODATAK 4 – </w:t>
      </w:r>
      <w:r w:rsidRPr="00075FB8">
        <w:rPr>
          <w:bCs/>
        </w:rPr>
        <w:t>IZJAVA PONUDITELJA O DOSTAVI JAMSTVA</w:t>
      </w:r>
      <w:r>
        <w:tab/>
      </w:r>
      <w:r>
        <w:fldChar w:fldCharType="begin"/>
      </w:r>
      <w:r>
        <w:instrText xml:space="preserve"> PAGEREF _Toc442185731 \h </w:instrText>
      </w:r>
      <w:r>
        <w:fldChar w:fldCharType="separate"/>
      </w:r>
      <w:r w:rsidR="0004631F">
        <w:t>36</w:t>
      </w:r>
      <w:r>
        <w:fldChar w:fldCharType="end"/>
      </w:r>
    </w:p>
    <w:p w14:paraId="6E835114" w14:textId="77777777" w:rsidR="0061553B" w:rsidRDefault="0061553B">
      <w:pPr>
        <w:pStyle w:val="TOC1"/>
        <w:rPr>
          <w:rFonts w:asciiTheme="minorHAnsi" w:hAnsiTheme="minorHAnsi"/>
          <w:b w:val="0"/>
          <w:sz w:val="22"/>
        </w:rPr>
      </w:pPr>
      <w:r>
        <w:t>11. DODATAK 5 – POPIS UGOVORA</w:t>
      </w:r>
      <w:r>
        <w:tab/>
      </w:r>
      <w:r>
        <w:fldChar w:fldCharType="begin"/>
      </w:r>
      <w:r>
        <w:instrText xml:space="preserve"> PAGEREF _Toc442185732 \h </w:instrText>
      </w:r>
      <w:r>
        <w:fldChar w:fldCharType="separate"/>
      </w:r>
      <w:r w:rsidR="0004631F">
        <w:t>37</w:t>
      </w:r>
      <w:r>
        <w:fldChar w:fldCharType="end"/>
      </w:r>
    </w:p>
    <w:p w14:paraId="3ECA51DE" w14:textId="77777777" w:rsidR="0061553B" w:rsidRDefault="0061553B">
      <w:pPr>
        <w:pStyle w:val="TOC1"/>
        <w:rPr>
          <w:rFonts w:asciiTheme="minorHAnsi" w:hAnsiTheme="minorHAnsi"/>
          <w:b w:val="0"/>
          <w:sz w:val="22"/>
        </w:rPr>
      </w:pPr>
      <w:r>
        <w:t>12. DODATAK 6 – PONUDBENI TROŠKOVNIK</w:t>
      </w:r>
      <w:r>
        <w:tab/>
      </w:r>
      <w:r>
        <w:fldChar w:fldCharType="begin"/>
      </w:r>
      <w:r>
        <w:instrText xml:space="preserve"> PAGEREF _Toc442185733 \h </w:instrText>
      </w:r>
      <w:r>
        <w:fldChar w:fldCharType="separate"/>
      </w:r>
      <w:r w:rsidR="0004631F">
        <w:t>38</w:t>
      </w:r>
      <w:r>
        <w:fldChar w:fldCharType="end"/>
      </w:r>
    </w:p>
    <w:p w14:paraId="72B3972C" w14:textId="77777777" w:rsidR="0061553B" w:rsidRDefault="0061553B">
      <w:pPr>
        <w:pStyle w:val="TOC1"/>
      </w:pPr>
      <w:r>
        <w:t>13. DODATAK 7 – OGLEDNI PRIMJERAK IZJAVE</w:t>
      </w:r>
      <w:r>
        <w:tab/>
      </w:r>
      <w:r>
        <w:fldChar w:fldCharType="begin"/>
      </w:r>
      <w:r>
        <w:instrText xml:space="preserve"> PAGEREF _Toc442185734 \h </w:instrText>
      </w:r>
      <w:r>
        <w:fldChar w:fldCharType="separate"/>
      </w:r>
      <w:r w:rsidR="0004631F">
        <w:t>39</w:t>
      </w:r>
      <w:r>
        <w:fldChar w:fldCharType="end"/>
      </w:r>
    </w:p>
    <w:p w14:paraId="4EBB6BF7" w14:textId="77777777" w:rsidR="0061553B" w:rsidRDefault="0061553B" w:rsidP="0061553B">
      <w:pPr>
        <w:rPr>
          <w:noProof/>
          <w:lang w:eastAsia="hr-HR"/>
        </w:rPr>
      </w:pPr>
    </w:p>
    <w:p w14:paraId="0729B36F" w14:textId="77777777" w:rsidR="0061553B" w:rsidRDefault="0061553B" w:rsidP="0061553B">
      <w:pPr>
        <w:rPr>
          <w:noProof/>
          <w:lang w:eastAsia="hr-HR"/>
        </w:rPr>
      </w:pPr>
    </w:p>
    <w:p w14:paraId="65D54E7D" w14:textId="77777777" w:rsidR="0061553B" w:rsidRDefault="0061553B" w:rsidP="0061553B">
      <w:pPr>
        <w:rPr>
          <w:noProof/>
          <w:lang w:eastAsia="hr-HR"/>
        </w:rPr>
      </w:pPr>
    </w:p>
    <w:p w14:paraId="4330EED9" w14:textId="77777777" w:rsidR="0061553B" w:rsidRDefault="0061553B" w:rsidP="0061553B">
      <w:pPr>
        <w:rPr>
          <w:noProof/>
          <w:lang w:eastAsia="hr-HR"/>
        </w:rPr>
      </w:pPr>
    </w:p>
    <w:p w14:paraId="4747C1B7" w14:textId="77777777" w:rsidR="0061553B" w:rsidRDefault="0061553B" w:rsidP="0061553B">
      <w:pPr>
        <w:rPr>
          <w:noProof/>
          <w:lang w:eastAsia="hr-HR"/>
        </w:rPr>
      </w:pPr>
    </w:p>
    <w:p w14:paraId="26DF5CE1" w14:textId="77777777" w:rsidR="0061553B" w:rsidRDefault="0061553B" w:rsidP="0061553B">
      <w:pPr>
        <w:rPr>
          <w:noProof/>
          <w:lang w:eastAsia="hr-HR"/>
        </w:rPr>
      </w:pPr>
    </w:p>
    <w:p w14:paraId="61FADD95" w14:textId="77777777" w:rsidR="0061553B" w:rsidRDefault="0061553B" w:rsidP="0061553B">
      <w:pPr>
        <w:rPr>
          <w:noProof/>
          <w:lang w:eastAsia="hr-HR"/>
        </w:rPr>
      </w:pPr>
    </w:p>
    <w:p w14:paraId="70137FA8" w14:textId="77777777" w:rsidR="0061553B" w:rsidRDefault="0061553B" w:rsidP="0061553B">
      <w:pPr>
        <w:rPr>
          <w:noProof/>
          <w:lang w:eastAsia="hr-HR"/>
        </w:rPr>
      </w:pPr>
    </w:p>
    <w:p w14:paraId="37154AC4" w14:textId="77777777" w:rsidR="0061553B" w:rsidRDefault="0061553B" w:rsidP="0061553B">
      <w:pPr>
        <w:rPr>
          <w:noProof/>
          <w:lang w:eastAsia="hr-HR"/>
        </w:rPr>
      </w:pPr>
    </w:p>
    <w:p w14:paraId="46E2090F" w14:textId="77777777" w:rsidR="0061553B" w:rsidRDefault="0061553B" w:rsidP="0061553B">
      <w:pPr>
        <w:rPr>
          <w:noProof/>
          <w:lang w:eastAsia="hr-HR"/>
        </w:rPr>
      </w:pPr>
    </w:p>
    <w:p w14:paraId="688265B4" w14:textId="77777777" w:rsidR="0061553B" w:rsidRDefault="0061553B" w:rsidP="0061553B">
      <w:pPr>
        <w:rPr>
          <w:noProof/>
          <w:lang w:eastAsia="hr-HR"/>
        </w:rPr>
      </w:pPr>
    </w:p>
    <w:p w14:paraId="6D84A1C0" w14:textId="77777777" w:rsidR="0061553B" w:rsidRDefault="0061553B" w:rsidP="0061553B">
      <w:pPr>
        <w:rPr>
          <w:noProof/>
          <w:lang w:eastAsia="hr-HR"/>
        </w:rPr>
      </w:pPr>
    </w:p>
    <w:p w14:paraId="143E2A27" w14:textId="77777777" w:rsidR="0061553B" w:rsidRDefault="0061553B" w:rsidP="0061553B">
      <w:pPr>
        <w:rPr>
          <w:noProof/>
          <w:lang w:eastAsia="hr-HR"/>
        </w:rPr>
      </w:pPr>
    </w:p>
    <w:p w14:paraId="2FE3E71F" w14:textId="77777777" w:rsidR="0061553B" w:rsidRDefault="0061553B" w:rsidP="0061553B">
      <w:pPr>
        <w:rPr>
          <w:noProof/>
          <w:lang w:eastAsia="hr-HR"/>
        </w:rPr>
      </w:pPr>
    </w:p>
    <w:p w14:paraId="552658A4" w14:textId="77777777" w:rsidR="0061553B" w:rsidRDefault="0061553B" w:rsidP="0061553B">
      <w:pPr>
        <w:rPr>
          <w:noProof/>
          <w:lang w:eastAsia="hr-HR"/>
        </w:rPr>
      </w:pPr>
    </w:p>
    <w:p w14:paraId="3B237740" w14:textId="77777777" w:rsidR="0061553B" w:rsidRDefault="0061553B" w:rsidP="0061553B">
      <w:pPr>
        <w:rPr>
          <w:noProof/>
          <w:lang w:eastAsia="hr-HR"/>
        </w:rPr>
      </w:pPr>
    </w:p>
    <w:p w14:paraId="5AA2ACC3" w14:textId="77777777" w:rsidR="0061553B" w:rsidRDefault="0061553B" w:rsidP="0061553B">
      <w:pPr>
        <w:rPr>
          <w:noProof/>
          <w:lang w:eastAsia="hr-HR"/>
        </w:rPr>
      </w:pPr>
    </w:p>
    <w:p w14:paraId="2DCA9EDD" w14:textId="77777777" w:rsidR="0061553B" w:rsidRDefault="0061553B" w:rsidP="0061553B">
      <w:pPr>
        <w:rPr>
          <w:noProof/>
          <w:lang w:eastAsia="hr-HR"/>
        </w:rPr>
      </w:pPr>
    </w:p>
    <w:p w14:paraId="513D5EF3" w14:textId="77777777" w:rsidR="0061553B" w:rsidRDefault="0061553B" w:rsidP="0061553B">
      <w:pPr>
        <w:rPr>
          <w:noProof/>
          <w:lang w:eastAsia="hr-HR"/>
        </w:rPr>
      </w:pPr>
    </w:p>
    <w:p w14:paraId="3A7061E0" w14:textId="77777777" w:rsidR="0061553B" w:rsidRDefault="0061553B" w:rsidP="0061553B">
      <w:pPr>
        <w:rPr>
          <w:noProof/>
          <w:lang w:eastAsia="hr-HR"/>
        </w:rPr>
      </w:pPr>
    </w:p>
    <w:p w14:paraId="0467A0CD" w14:textId="77777777" w:rsidR="0061553B" w:rsidRDefault="0061553B" w:rsidP="0061553B">
      <w:pPr>
        <w:rPr>
          <w:noProof/>
          <w:lang w:eastAsia="hr-HR"/>
        </w:rPr>
      </w:pPr>
    </w:p>
    <w:p w14:paraId="16908475" w14:textId="77777777" w:rsidR="0061553B" w:rsidRPr="0061553B" w:rsidRDefault="0061553B" w:rsidP="0061553B">
      <w:pPr>
        <w:rPr>
          <w:noProof/>
          <w:lang w:eastAsia="hr-HR"/>
        </w:rPr>
      </w:pPr>
    </w:p>
    <w:p w14:paraId="2294E6F5" w14:textId="05751A36" w:rsidR="00D2396E" w:rsidRPr="0057661F" w:rsidRDefault="00A55ADC" w:rsidP="00F74BF9">
      <w:pPr>
        <w:pStyle w:val="Naslov1"/>
        <w:shd w:val="clear" w:color="auto" w:fill="B8CCE4" w:themeFill="accent1" w:themeFillTint="66"/>
        <w:spacing w:before="0" w:after="0"/>
      </w:pPr>
      <w:r w:rsidRPr="0057661F">
        <w:rPr>
          <w:rFonts w:eastAsiaTheme="minorEastAsia"/>
        </w:rPr>
        <w:lastRenderedPageBreak/>
        <w:fldChar w:fldCharType="end"/>
      </w:r>
      <w:bookmarkStart w:id="1" w:name="_Toc200956840"/>
      <w:bookmarkStart w:id="2" w:name="_Toc200956841"/>
      <w:bookmarkStart w:id="3" w:name="_Toc200956842"/>
      <w:bookmarkStart w:id="4" w:name="_Toc200956843"/>
      <w:bookmarkStart w:id="5" w:name="_Toc200956844"/>
      <w:bookmarkStart w:id="6" w:name="_Toc200956845"/>
      <w:bookmarkStart w:id="7" w:name="_Toc200956846"/>
      <w:bookmarkStart w:id="8" w:name="_Toc200956847"/>
      <w:bookmarkStart w:id="9" w:name="_Toc200956848"/>
      <w:bookmarkStart w:id="10" w:name="_Toc200956849"/>
      <w:bookmarkStart w:id="11" w:name="_Toc200956850"/>
      <w:bookmarkStart w:id="12" w:name="_Toc321139925"/>
      <w:bookmarkStart w:id="13" w:name="_Toc321140168"/>
      <w:bookmarkStart w:id="14" w:name="_Toc441830578"/>
      <w:bookmarkStart w:id="15" w:name="_Toc442185722"/>
      <w:bookmarkEnd w:id="1"/>
      <w:bookmarkEnd w:id="2"/>
      <w:bookmarkEnd w:id="3"/>
      <w:bookmarkEnd w:id="4"/>
      <w:bookmarkEnd w:id="5"/>
      <w:bookmarkEnd w:id="6"/>
      <w:bookmarkEnd w:id="7"/>
      <w:bookmarkEnd w:id="8"/>
      <w:bookmarkEnd w:id="9"/>
      <w:bookmarkEnd w:id="10"/>
      <w:bookmarkEnd w:id="11"/>
      <w:r w:rsidR="001720D5" w:rsidRPr="0057661F">
        <w:t>OPĆI PODACI</w:t>
      </w:r>
      <w:bookmarkEnd w:id="12"/>
      <w:bookmarkEnd w:id="13"/>
      <w:bookmarkEnd w:id="14"/>
      <w:bookmarkEnd w:id="15"/>
    </w:p>
    <w:p w14:paraId="456D1C72" w14:textId="77777777" w:rsidR="00805309" w:rsidRPr="0057661F" w:rsidRDefault="00805309" w:rsidP="00F74BF9">
      <w:pPr>
        <w:pStyle w:val="Naslov2"/>
        <w:numPr>
          <w:ilvl w:val="0"/>
          <w:numId w:val="0"/>
        </w:numPr>
        <w:spacing w:before="0" w:after="0"/>
        <w:ind w:left="993"/>
        <w:jc w:val="both"/>
      </w:pPr>
    </w:p>
    <w:p w14:paraId="05E91A48" w14:textId="77777777" w:rsidR="004F665C" w:rsidRPr="0057661F" w:rsidRDefault="00F16E04" w:rsidP="00587804">
      <w:pPr>
        <w:pStyle w:val="Naslov2"/>
        <w:spacing w:before="0" w:after="0"/>
        <w:ind w:left="993" w:hanging="993"/>
        <w:jc w:val="both"/>
      </w:pPr>
      <w:r w:rsidRPr="0057661F">
        <w:t>Opći podaci o naručitelju:</w:t>
      </w:r>
    </w:p>
    <w:p w14:paraId="5AA1FFF7" w14:textId="77777777" w:rsidR="00C25766" w:rsidRPr="0057661F" w:rsidRDefault="00C25766" w:rsidP="00164571">
      <w:pPr>
        <w:pStyle w:val="Normal1"/>
        <w:spacing w:before="0" w:after="0"/>
        <w:ind w:left="426" w:firstLine="0"/>
      </w:pPr>
      <w:r w:rsidRPr="0057661F">
        <w:t>Hrvatska akademska i istraživačka mreža - CARNet</w:t>
      </w:r>
    </w:p>
    <w:p w14:paraId="13E58F55" w14:textId="77777777" w:rsidR="00290976" w:rsidRPr="0057661F" w:rsidRDefault="003C66E5" w:rsidP="00546E2D">
      <w:pPr>
        <w:pStyle w:val="Normal1"/>
        <w:spacing w:before="0" w:after="0"/>
        <w:ind w:left="426" w:firstLine="0"/>
      </w:pPr>
      <w:r w:rsidRPr="0057661F">
        <w:t>Josipa Marohnića 5</w:t>
      </w:r>
      <w:r w:rsidR="00C25766" w:rsidRPr="0057661F">
        <w:t>, 10 000 Zagreb</w:t>
      </w:r>
    </w:p>
    <w:p w14:paraId="68B8793B" w14:textId="77777777" w:rsidR="004F665C" w:rsidRPr="0057661F" w:rsidRDefault="00C25766" w:rsidP="00B973D7">
      <w:pPr>
        <w:pStyle w:val="Normal1"/>
        <w:spacing w:before="0" w:after="0"/>
        <w:ind w:left="426" w:firstLine="0"/>
      </w:pPr>
      <w:r w:rsidRPr="0057661F">
        <w:t>OIB: 58101996540</w:t>
      </w:r>
    </w:p>
    <w:p w14:paraId="080FC5F9" w14:textId="77777777" w:rsidR="00C25766" w:rsidRPr="0057661F" w:rsidRDefault="00C25766" w:rsidP="00B973D7">
      <w:pPr>
        <w:pStyle w:val="Normal1"/>
        <w:spacing w:before="0" w:after="0"/>
        <w:ind w:left="426" w:firstLine="0"/>
      </w:pPr>
      <w:r w:rsidRPr="0057661F">
        <w:t>Tel</w:t>
      </w:r>
      <w:r w:rsidR="001D035F" w:rsidRPr="0057661F">
        <w:t>.</w:t>
      </w:r>
      <w:r w:rsidRPr="0057661F">
        <w:t>: 01/6661-616</w:t>
      </w:r>
    </w:p>
    <w:p w14:paraId="602A8665" w14:textId="77777777" w:rsidR="008246AE" w:rsidRPr="0057661F" w:rsidRDefault="00C25766" w:rsidP="00802D90">
      <w:pPr>
        <w:pStyle w:val="Normal1"/>
        <w:spacing w:before="0" w:after="0"/>
        <w:ind w:left="426" w:firstLine="0"/>
      </w:pPr>
      <w:r w:rsidRPr="0057661F">
        <w:t>Fa</w:t>
      </w:r>
      <w:r w:rsidR="001D035F" w:rsidRPr="0057661F">
        <w:t>ks</w:t>
      </w:r>
      <w:r w:rsidRPr="0057661F">
        <w:t>: 01/6661-615</w:t>
      </w:r>
    </w:p>
    <w:p w14:paraId="5A72BF96" w14:textId="77777777" w:rsidR="008246AE" w:rsidRPr="0057661F" w:rsidRDefault="0004631F" w:rsidP="00802D90">
      <w:pPr>
        <w:pStyle w:val="Normal1"/>
        <w:spacing w:before="0" w:after="0"/>
        <w:ind w:left="426" w:firstLine="0"/>
      </w:pPr>
      <w:hyperlink r:id="rId9" w:history="1">
        <w:r w:rsidR="008246AE" w:rsidRPr="0057661F">
          <w:rPr>
            <w:rStyle w:val="Hyperlink"/>
          </w:rPr>
          <w:t>www.carnet.hr</w:t>
        </w:r>
      </w:hyperlink>
    </w:p>
    <w:p w14:paraId="7F2CB0BC" w14:textId="77777777" w:rsidR="00D54595" w:rsidRPr="0057661F" w:rsidRDefault="0004631F" w:rsidP="0078066C">
      <w:pPr>
        <w:pStyle w:val="Normal1"/>
        <w:spacing w:before="0" w:after="0"/>
      </w:pPr>
      <w:hyperlink r:id="rId10" w:history="1">
        <w:r w:rsidR="00D54595" w:rsidRPr="0057661F">
          <w:rPr>
            <w:rStyle w:val="Hyperlink"/>
          </w:rPr>
          <w:t>e-skole-nabava@carnet.hr</w:t>
        </w:r>
      </w:hyperlink>
    </w:p>
    <w:p w14:paraId="708514EE" w14:textId="77777777" w:rsidR="00805309" w:rsidRPr="0057661F" w:rsidRDefault="00805309" w:rsidP="00F74BF9">
      <w:pPr>
        <w:pStyle w:val="Normal1"/>
        <w:spacing w:before="0" w:after="0"/>
        <w:ind w:left="426" w:firstLine="0"/>
      </w:pPr>
    </w:p>
    <w:p w14:paraId="3C80D962" w14:textId="77777777" w:rsidR="00AB225E" w:rsidRPr="0057661F" w:rsidRDefault="00AB225E" w:rsidP="00587804">
      <w:pPr>
        <w:pStyle w:val="Naslov2"/>
        <w:spacing w:before="0" w:after="0"/>
        <w:ind w:left="993" w:hanging="993"/>
        <w:jc w:val="both"/>
      </w:pPr>
      <w:r w:rsidRPr="0057661F">
        <w:t>Osoba zadužena za kontakt:</w:t>
      </w:r>
    </w:p>
    <w:p w14:paraId="3620663C" w14:textId="77777777" w:rsidR="00D54595" w:rsidRPr="0057661F" w:rsidRDefault="00D54595" w:rsidP="00664F29">
      <w:pPr>
        <w:pStyle w:val="Normal1"/>
        <w:spacing w:before="0" w:after="120"/>
      </w:pPr>
      <w:r w:rsidRPr="0057661F">
        <w:t>Radovan Kovačević</w:t>
      </w:r>
      <w:r w:rsidR="00AB225E" w:rsidRPr="0057661F">
        <w:t xml:space="preserve">, e-mail: </w:t>
      </w:r>
      <w:hyperlink r:id="rId11" w:history="1">
        <w:r w:rsidRPr="0057661F">
          <w:rPr>
            <w:rStyle w:val="Hyperlink"/>
          </w:rPr>
          <w:t>e-skole-nabava@carnet.hr</w:t>
        </w:r>
      </w:hyperlink>
    </w:p>
    <w:p w14:paraId="13FED947" w14:textId="77777777" w:rsidR="00467B43" w:rsidRPr="0057661F" w:rsidRDefault="00467B43" w:rsidP="00664F29">
      <w:pPr>
        <w:spacing w:before="0" w:after="120"/>
        <w:ind w:left="454"/>
      </w:pPr>
      <w:r w:rsidRPr="0057661F">
        <w:t>Komunikacija i svaka druga razmjena informacija između Naručitelja i zainteresiranih gospodarskih subjekata obavljat će se poštanskom pošiljkom, telefaksom, e</w:t>
      </w:r>
      <w:r w:rsidR="0064063C" w:rsidRPr="0057661F">
        <w:t>lektroničkom poštom</w:t>
      </w:r>
      <w:r w:rsidRPr="0057661F">
        <w:t>, odnosno kombinacijom tih sredstava.</w:t>
      </w:r>
    </w:p>
    <w:p w14:paraId="32E2253A" w14:textId="77777777" w:rsidR="00467B43" w:rsidRPr="0057661F" w:rsidRDefault="00467B43" w:rsidP="00664F29">
      <w:pPr>
        <w:spacing w:before="0" w:after="120"/>
        <w:ind w:left="454"/>
      </w:pPr>
      <w:r w:rsidRPr="0057661F">
        <w:t>Ako je potrebno, gospodarski subjekti mogu za vrijeme roka za dostavu ponuda zahtijevati dodatne informacije i objašnjenja vezana uz Dokumentaciju za nadmetanje, a Naručitelj će dodatne informacije i objašnjenja bez odgađanja staviti na raspolaganje na isti način i na istim internetskim stranicama kao i osnovnu dokumentaciju bez navođenja podataka o podnositelju zahtjeva.</w:t>
      </w:r>
    </w:p>
    <w:p w14:paraId="28BAF0E6" w14:textId="77777777" w:rsidR="00467B43" w:rsidRPr="0057661F" w:rsidRDefault="00467B43" w:rsidP="00664F29">
      <w:pPr>
        <w:spacing w:before="0" w:after="120"/>
        <w:ind w:left="454"/>
      </w:pPr>
      <w:r w:rsidRPr="0057661F">
        <w:t>Pod uvjetom da je zahtjev dostavljen pravodobno, posljednje dodatne informacije i objašnjenja vezana uz Dokumentaciju za nadmetanje, Naručitelj će staviti na raspolaganje najkasnije 4 dana prije krajnjeg roka za dostavu ponuda.</w:t>
      </w:r>
    </w:p>
    <w:p w14:paraId="26B85E54" w14:textId="77777777" w:rsidR="00467B43" w:rsidRPr="0057661F" w:rsidRDefault="00467B43" w:rsidP="00664F29">
      <w:pPr>
        <w:spacing w:before="0" w:after="120"/>
        <w:ind w:left="454"/>
      </w:pPr>
      <w:r w:rsidRPr="0057661F">
        <w:t xml:space="preserve">Ako Naručitelj za vrijeme roka za dostavu ponuda mijenja dokumentaciju, osigurat će dostupnost izmjena svim zainteresiranim gospodarskim subjektima na isti način i na istim internetskim stranicama kao i osnovnu dokumentaciju. Ako je potrebno naručitelj će izmijeniti ili ispraviti poziv na nadmetanje. Dodatne informacije i objašnjenja biti će objavljeni na sljedećim internetskim stranicama: </w:t>
      </w:r>
      <w:hyperlink r:id="rId12" w:history="1">
        <w:r w:rsidRPr="0057661F">
          <w:rPr>
            <w:rStyle w:val="Hyperlink"/>
          </w:rPr>
          <w:t>https://eojn.nn.hr</w:t>
        </w:r>
      </w:hyperlink>
      <w:r w:rsidRPr="0057661F">
        <w:t xml:space="preserve"> i </w:t>
      </w:r>
      <w:hyperlink r:id="rId13" w:history="1">
        <w:r w:rsidRPr="0057661F">
          <w:rPr>
            <w:rStyle w:val="Hyperlink"/>
          </w:rPr>
          <w:t>http://www.carnet.hr/o_carnetu/javna_nabava</w:t>
        </w:r>
      </w:hyperlink>
      <w:r w:rsidRPr="0057661F">
        <w:t>.</w:t>
      </w:r>
    </w:p>
    <w:p w14:paraId="0A078DE4" w14:textId="77777777" w:rsidR="00805309" w:rsidRPr="0057661F" w:rsidRDefault="00805309" w:rsidP="00F74BF9">
      <w:pPr>
        <w:pStyle w:val="Normal1"/>
        <w:spacing w:before="0" w:after="0"/>
      </w:pPr>
    </w:p>
    <w:p w14:paraId="5EDB2158" w14:textId="77777777" w:rsidR="00AB225E" w:rsidRPr="0057661F" w:rsidRDefault="00AB225E" w:rsidP="00587804">
      <w:pPr>
        <w:pStyle w:val="Naslov2"/>
        <w:spacing w:before="0" w:after="0"/>
        <w:ind w:left="993" w:hanging="993"/>
        <w:jc w:val="both"/>
      </w:pPr>
      <w:r w:rsidRPr="0057661F">
        <w:t>Evidencijski broj nabave:</w:t>
      </w:r>
    </w:p>
    <w:p w14:paraId="179B0BAE" w14:textId="53ACBA04" w:rsidR="00AB225E" w:rsidRPr="0057661F" w:rsidRDefault="00664F29" w:rsidP="00164571">
      <w:pPr>
        <w:pStyle w:val="Normal1"/>
        <w:spacing w:before="0" w:after="0"/>
      </w:pPr>
      <w:r w:rsidRPr="0057661F">
        <w:t>3</w:t>
      </w:r>
      <w:r w:rsidR="0099774D" w:rsidRPr="0057661F">
        <w:t>-1</w:t>
      </w:r>
      <w:r w:rsidR="00AB63A2" w:rsidRPr="0057661F">
        <w:t>6</w:t>
      </w:r>
      <w:r w:rsidRPr="0057661F">
        <w:t>-M</w:t>
      </w:r>
      <w:r w:rsidR="0099774D" w:rsidRPr="0057661F">
        <w:t>V-OP</w:t>
      </w:r>
    </w:p>
    <w:p w14:paraId="321BDC77" w14:textId="77777777" w:rsidR="00805309" w:rsidRPr="0057661F" w:rsidRDefault="00805309" w:rsidP="00546E2D">
      <w:pPr>
        <w:pStyle w:val="Normal1"/>
        <w:spacing w:before="0" w:after="0"/>
      </w:pPr>
    </w:p>
    <w:p w14:paraId="71E59B4B" w14:textId="77777777" w:rsidR="00AB225E" w:rsidRPr="0057661F" w:rsidRDefault="00AB225E" w:rsidP="00B973D7">
      <w:pPr>
        <w:pStyle w:val="Naslov2"/>
        <w:spacing w:before="0" w:after="0"/>
        <w:ind w:left="0"/>
        <w:jc w:val="both"/>
      </w:pPr>
      <w:r w:rsidRPr="0057661F">
        <w:t xml:space="preserve">Popis gospodarskih subjekata s kojima je naručitelj u sukobu interesa u  smislu članka 13. Zakona </w:t>
      </w:r>
      <w:r w:rsidRPr="0057661F">
        <w:rPr>
          <w:b w:val="0"/>
        </w:rPr>
        <w:t>o javnoj nabavi</w:t>
      </w:r>
      <w:r w:rsidR="00E01BEB" w:rsidRPr="0057661F">
        <w:rPr>
          <w:b w:val="0"/>
        </w:rPr>
        <w:t xml:space="preserve"> (</w:t>
      </w:r>
      <w:r w:rsidR="00E01BEB" w:rsidRPr="0057661F">
        <w:rPr>
          <w:rFonts w:cs="Calibri"/>
          <w:b w:val="0"/>
          <w:szCs w:val="24"/>
        </w:rPr>
        <w:t xml:space="preserve">NN 90/11, 83/13, 143/13, 13/14 </w:t>
      </w:r>
      <w:r w:rsidR="00E01BEB" w:rsidRPr="0057661F">
        <w:rPr>
          <w:b w:val="0"/>
        </w:rPr>
        <w:t>i 13/14-OUSRH)</w:t>
      </w:r>
      <w:r w:rsidRPr="0057661F">
        <w:rPr>
          <w:b w:val="0"/>
        </w:rPr>
        <w:t>:</w:t>
      </w:r>
    </w:p>
    <w:p w14:paraId="108372D3" w14:textId="77777777" w:rsidR="00AB225E" w:rsidRPr="0057661F" w:rsidRDefault="00AB225E" w:rsidP="00B973D7">
      <w:pPr>
        <w:pStyle w:val="Naslov3"/>
        <w:spacing w:before="0" w:after="0"/>
        <w:ind w:left="426"/>
        <w:rPr>
          <w:rFonts w:ascii="Myriad Pro" w:hAnsi="Myriad Pro"/>
        </w:rPr>
      </w:pPr>
      <w:r w:rsidRPr="0057661F">
        <w:rPr>
          <w:rFonts w:ascii="Myriad Pro" w:hAnsi="Myriad Pro"/>
        </w:rPr>
        <w:t>E-GLAS d.o.o., Slavka Krautzeka 83/a, Rijeka.</w:t>
      </w:r>
    </w:p>
    <w:p w14:paraId="1DD8D5C2" w14:textId="77777777" w:rsidR="00805309" w:rsidRPr="0057661F" w:rsidRDefault="00805309" w:rsidP="0078066C">
      <w:pPr>
        <w:spacing w:before="0" w:after="0"/>
      </w:pPr>
    </w:p>
    <w:p w14:paraId="228D236F" w14:textId="77777777" w:rsidR="00AB225E" w:rsidRPr="0057661F" w:rsidRDefault="00AB225E" w:rsidP="00F74BF9">
      <w:pPr>
        <w:pStyle w:val="Naslov2"/>
        <w:spacing w:before="0" w:after="0"/>
        <w:ind w:left="993" w:hanging="993"/>
        <w:jc w:val="both"/>
      </w:pPr>
      <w:r w:rsidRPr="0057661F">
        <w:t>Vrsta postupka nabave:</w:t>
      </w:r>
    </w:p>
    <w:p w14:paraId="1B951665" w14:textId="77777777" w:rsidR="00AB225E" w:rsidRPr="0057661F" w:rsidRDefault="00AB225E" w:rsidP="00587804">
      <w:pPr>
        <w:pStyle w:val="Normal1"/>
        <w:tabs>
          <w:tab w:val="left" w:pos="426"/>
        </w:tabs>
        <w:spacing w:before="0" w:after="0"/>
        <w:ind w:left="426" w:firstLine="0"/>
      </w:pPr>
      <w:r w:rsidRPr="0057661F">
        <w:t xml:space="preserve">Otvoreni postupak javne nabave </w:t>
      </w:r>
      <w:r w:rsidR="0033267B" w:rsidRPr="0057661F">
        <w:t xml:space="preserve">male </w:t>
      </w:r>
      <w:r w:rsidRPr="0057661F">
        <w:t>vrijednosti (čl. 25. Zakona o javnoj nabavi</w:t>
      </w:r>
      <w:r w:rsidR="00E01BEB" w:rsidRPr="0057661F">
        <w:t xml:space="preserve"> (</w:t>
      </w:r>
      <w:r w:rsidR="00E01BEB" w:rsidRPr="0057661F">
        <w:rPr>
          <w:rFonts w:cs="Calibri"/>
          <w:szCs w:val="24"/>
        </w:rPr>
        <w:t xml:space="preserve">NN 90/11, 83/13, 143/13, 13/14 </w:t>
      </w:r>
      <w:r w:rsidR="00E01BEB" w:rsidRPr="0057661F">
        <w:t>i 13/14-OUSRH)</w:t>
      </w:r>
      <w:r w:rsidRPr="0057661F">
        <w:t>.</w:t>
      </w:r>
    </w:p>
    <w:p w14:paraId="4188D597" w14:textId="77777777" w:rsidR="00805309" w:rsidRPr="0057661F" w:rsidRDefault="00805309" w:rsidP="00164571">
      <w:pPr>
        <w:pStyle w:val="Normal1"/>
        <w:tabs>
          <w:tab w:val="left" w:pos="426"/>
        </w:tabs>
        <w:spacing w:before="0" w:after="0"/>
        <w:ind w:left="426" w:firstLine="0"/>
      </w:pPr>
    </w:p>
    <w:p w14:paraId="3976E4D6" w14:textId="77777777" w:rsidR="00AB225E" w:rsidRPr="0057661F" w:rsidRDefault="00AB225E" w:rsidP="00546E2D">
      <w:pPr>
        <w:pStyle w:val="Naslov2"/>
        <w:spacing w:before="0" w:after="0"/>
        <w:ind w:left="993" w:hanging="993"/>
        <w:jc w:val="both"/>
      </w:pPr>
      <w:r w:rsidRPr="0057661F">
        <w:t>Procijenjena vrijednost nabave:</w:t>
      </w:r>
    </w:p>
    <w:p w14:paraId="2135BD8F" w14:textId="77777777" w:rsidR="00AB225E" w:rsidRPr="0057661F" w:rsidRDefault="00467B43" w:rsidP="00B973D7">
      <w:pPr>
        <w:pStyle w:val="Normal1"/>
        <w:shd w:val="clear" w:color="auto" w:fill="FFFFFF" w:themeFill="background1"/>
        <w:spacing w:before="0" w:after="0"/>
        <w:ind w:left="2" w:firstLine="1"/>
      </w:pPr>
      <w:r w:rsidRPr="0057661F">
        <w:rPr>
          <w:shd w:val="clear" w:color="auto" w:fill="FFFFFF" w:themeFill="background1"/>
        </w:rPr>
        <w:t xml:space="preserve">       </w:t>
      </w:r>
      <w:r w:rsidR="002F549B" w:rsidRPr="0057661F">
        <w:rPr>
          <w:shd w:val="clear" w:color="auto" w:fill="FFFFFF" w:themeFill="background1"/>
        </w:rPr>
        <w:t>1</w:t>
      </w:r>
      <w:r w:rsidR="00AB225E" w:rsidRPr="0057661F">
        <w:rPr>
          <w:shd w:val="clear" w:color="auto" w:fill="FFFFFF" w:themeFill="background1"/>
        </w:rPr>
        <w:t>.</w:t>
      </w:r>
      <w:r w:rsidR="002F549B" w:rsidRPr="0057661F">
        <w:rPr>
          <w:shd w:val="clear" w:color="auto" w:fill="FFFFFF" w:themeFill="background1"/>
        </w:rPr>
        <w:t>0</w:t>
      </w:r>
      <w:r w:rsidR="00D54595" w:rsidRPr="0057661F">
        <w:rPr>
          <w:shd w:val="clear" w:color="auto" w:fill="FFFFFF" w:themeFill="background1"/>
        </w:rPr>
        <w:t>00</w:t>
      </w:r>
      <w:r w:rsidR="00AB225E" w:rsidRPr="0057661F">
        <w:rPr>
          <w:shd w:val="clear" w:color="auto" w:fill="FFFFFF" w:themeFill="background1"/>
        </w:rPr>
        <w:t>.000,00</w:t>
      </w:r>
      <w:r w:rsidR="00AB225E" w:rsidRPr="0057661F">
        <w:t xml:space="preserve"> kuna</w:t>
      </w:r>
      <w:r w:rsidR="00F40717" w:rsidRPr="0057661F">
        <w:t xml:space="preserve"> </w:t>
      </w:r>
      <w:r w:rsidR="006E2694" w:rsidRPr="0057661F">
        <w:t>(</w:t>
      </w:r>
      <w:r w:rsidR="000F10A8" w:rsidRPr="0057661F">
        <w:t>bez PDV</w:t>
      </w:r>
      <w:r w:rsidR="006E2694" w:rsidRPr="0057661F">
        <w:t>-a)</w:t>
      </w:r>
      <w:r w:rsidR="00AB225E" w:rsidRPr="0057661F">
        <w:t>.</w:t>
      </w:r>
    </w:p>
    <w:p w14:paraId="25B5EC4B" w14:textId="77777777" w:rsidR="00805309" w:rsidRPr="0057661F" w:rsidRDefault="00805309" w:rsidP="00B973D7">
      <w:pPr>
        <w:pStyle w:val="Normal1"/>
        <w:spacing w:before="0" w:after="0"/>
      </w:pPr>
    </w:p>
    <w:p w14:paraId="4F36CED0" w14:textId="77777777" w:rsidR="007D32EE" w:rsidRPr="0057661F" w:rsidRDefault="007D32EE" w:rsidP="00802D90">
      <w:pPr>
        <w:pStyle w:val="Naslov2"/>
        <w:spacing w:before="0" w:after="0"/>
        <w:ind w:left="993" w:hanging="993"/>
        <w:jc w:val="both"/>
      </w:pPr>
      <w:r w:rsidRPr="0057661F">
        <w:t>Vrsta ugovora o javnoj nabavi:</w:t>
      </w:r>
    </w:p>
    <w:p w14:paraId="04A8EC0A" w14:textId="77777777" w:rsidR="007D32EE" w:rsidRPr="0057661F" w:rsidRDefault="007D32EE" w:rsidP="00802D90">
      <w:pPr>
        <w:pStyle w:val="Normal1"/>
        <w:spacing w:before="0" w:after="0"/>
        <w:ind w:left="426" w:firstLine="0"/>
      </w:pPr>
      <w:r w:rsidRPr="0057661F">
        <w:t xml:space="preserve">Ugovor o javnoj nabavi </w:t>
      </w:r>
      <w:r w:rsidR="00E9544B" w:rsidRPr="0057661F">
        <w:t>usluga</w:t>
      </w:r>
      <w:r w:rsidR="00F5187B" w:rsidRPr="0057661F">
        <w:t>.</w:t>
      </w:r>
    </w:p>
    <w:p w14:paraId="5F73F361" w14:textId="77777777" w:rsidR="00805309" w:rsidRPr="0057661F" w:rsidRDefault="00805309" w:rsidP="00802D90">
      <w:pPr>
        <w:pStyle w:val="Normal1"/>
        <w:spacing w:before="0" w:after="0"/>
        <w:ind w:left="426" w:firstLine="0"/>
      </w:pPr>
    </w:p>
    <w:p w14:paraId="7E4CAF78" w14:textId="77777777" w:rsidR="007D32EE" w:rsidRPr="0057661F" w:rsidRDefault="007D32EE" w:rsidP="00802D90">
      <w:pPr>
        <w:pStyle w:val="Naslov2"/>
        <w:spacing w:before="0" w:after="0"/>
        <w:ind w:left="993" w:hanging="993"/>
        <w:jc w:val="both"/>
      </w:pPr>
      <w:r w:rsidRPr="0057661F">
        <w:lastRenderedPageBreak/>
        <w:t>Naručitelj će s odabranim ponuditeljem sklopiti ugovor</w:t>
      </w:r>
      <w:r w:rsidRPr="0057661F">
        <w:rPr>
          <w:color w:val="FF0000"/>
        </w:rPr>
        <w:t xml:space="preserve"> </w:t>
      </w:r>
      <w:r w:rsidRPr="0057661F">
        <w:t>o javnoj nabavi</w:t>
      </w:r>
      <w:r w:rsidR="00784A51" w:rsidRPr="0057661F">
        <w:t>.</w:t>
      </w:r>
    </w:p>
    <w:p w14:paraId="5EF489A0" w14:textId="77777777" w:rsidR="00805309" w:rsidRPr="0057661F" w:rsidRDefault="00805309" w:rsidP="00802D90">
      <w:pPr>
        <w:pStyle w:val="Naslov2"/>
        <w:numPr>
          <w:ilvl w:val="0"/>
          <w:numId w:val="0"/>
        </w:numPr>
        <w:spacing w:before="0" w:after="0"/>
        <w:ind w:left="993"/>
        <w:jc w:val="both"/>
      </w:pPr>
    </w:p>
    <w:p w14:paraId="6650A2DA" w14:textId="77777777" w:rsidR="007D32EE" w:rsidRPr="0057661F" w:rsidRDefault="007D32EE" w:rsidP="00802D90">
      <w:pPr>
        <w:pStyle w:val="Naslov2"/>
        <w:spacing w:before="0" w:after="0"/>
        <w:ind w:left="993" w:hanging="993"/>
        <w:jc w:val="both"/>
      </w:pPr>
      <w:r w:rsidRPr="0057661F">
        <w:t>Naručitelj neće provoditi elektroničku dražbu</w:t>
      </w:r>
      <w:r w:rsidR="009378F4" w:rsidRPr="0057661F">
        <w:t>.</w:t>
      </w:r>
    </w:p>
    <w:p w14:paraId="3E847C55" w14:textId="77777777" w:rsidR="00805309" w:rsidRPr="0057661F" w:rsidRDefault="00805309" w:rsidP="00802D90">
      <w:pPr>
        <w:pStyle w:val="Naslov2"/>
        <w:numPr>
          <w:ilvl w:val="0"/>
          <w:numId w:val="0"/>
        </w:numPr>
        <w:spacing w:before="0" w:after="0"/>
        <w:ind w:left="993"/>
        <w:jc w:val="both"/>
      </w:pPr>
    </w:p>
    <w:p w14:paraId="7BA29B5F" w14:textId="77777777" w:rsidR="00A41502" w:rsidRPr="0057661F" w:rsidRDefault="00A41502" w:rsidP="00802D90">
      <w:pPr>
        <w:pStyle w:val="Naslov2"/>
        <w:spacing w:before="0" w:after="0"/>
        <w:ind w:left="993" w:hanging="993"/>
        <w:jc w:val="both"/>
      </w:pPr>
      <w:r w:rsidRPr="0057661F">
        <w:t>Elektronička dostava ponuda je dopuštena.</w:t>
      </w:r>
    </w:p>
    <w:p w14:paraId="282F8B31" w14:textId="77777777" w:rsidR="00805309" w:rsidRPr="0057661F" w:rsidRDefault="00805309" w:rsidP="00802D90">
      <w:pPr>
        <w:pStyle w:val="Naslov2"/>
        <w:numPr>
          <w:ilvl w:val="0"/>
          <w:numId w:val="0"/>
        </w:numPr>
        <w:spacing w:before="0" w:after="0"/>
        <w:ind w:left="993"/>
        <w:jc w:val="both"/>
      </w:pPr>
    </w:p>
    <w:p w14:paraId="49EB7553" w14:textId="77777777" w:rsidR="00290976" w:rsidRPr="0057661F" w:rsidRDefault="009E7BD4" w:rsidP="00802D90">
      <w:pPr>
        <w:pStyle w:val="Naslov1"/>
        <w:shd w:val="clear" w:color="auto" w:fill="B8CCE4" w:themeFill="accent1" w:themeFillTint="66"/>
        <w:spacing w:before="0" w:after="0"/>
      </w:pPr>
      <w:bookmarkStart w:id="16" w:name="_Toc321139926"/>
      <w:bookmarkStart w:id="17" w:name="_Toc321140169"/>
      <w:bookmarkStart w:id="18" w:name="_Toc441830579"/>
      <w:bookmarkStart w:id="19" w:name="_Toc442185723"/>
      <w:r w:rsidRPr="0057661F">
        <w:t>PODACI O PREDMETU NABAVE</w:t>
      </w:r>
      <w:bookmarkEnd w:id="16"/>
      <w:bookmarkEnd w:id="17"/>
      <w:bookmarkEnd w:id="18"/>
      <w:bookmarkEnd w:id="19"/>
    </w:p>
    <w:p w14:paraId="6900BCC1" w14:textId="77777777" w:rsidR="00805309" w:rsidRPr="0057661F" w:rsidRDefault="00805309" w:rsidP="00802D90">
      <w:pPr>
        <w:pStyle w:val="Naslov2"/>
        <w:numPr>
          <w:ilvl w:val="0"/>
          <w:numId w:val="0"/>
        </w:numPr>
        <w:spacing w:before="0" w:after="0"/>
        <w:ind w:left="993"/>
        <w:jc w:val="both"/>
      </w:pPr>
    </w:p>
    <w:p w14:paraId="5C561C84" w14:textId="77777777" w:rsidR="00794EAD" w:rsidRPr="0057661F" w:rsidRDefault="002474C8" w:rsidP="00802D90">
      <w:pPr>
        <w:pStyle w:val="Naslov2"/>
        <w:spacing w:before="0" w:after="0"/>
        <w:ind w:left="993" w:hanging="993"/>
        <w:jc w:val="both"/>
      </w:pPr>
      <w:r w:rsidRPr="0057661F">
        <w:t>Opis predmeta nabave</w:t>
      </w:r>
    </w:p>
    <w:p w14:paraId="6E90DD13" w14:textId="77777777" w:rsidR="00E9544B" w:rsidRPr="0057661F" w:rsidRDefault="00F40BED" w:rsidP="00802D90">
      <w:pPr>
        <w:spacing w:before="0" w:after="0"/>
      </w:pPr>
      <w:r w:rsidRPr="0057661F">
        <w:rPr>
          <w:rFonts w:eastAsia="Arial" w:cs="Arial"/>
          <w:bCs/>
          <w:color w:val="030303"/>
        </w:rPr>
        <w:t xml:space="preserve">Predmet otvorenog postupka nabave </w:t>
      </w:r>
      <w:r w:rsidR="00B40071" w:rsidRPr="0057661F">
        <w:rPr>
          <w:rFonts w:eastAsia="Arial" w:cs="Arial"/>
          <w:bCs/>
          <w:color w:val="030303"/>
        </w:rPr>
        <w:t xml:space="preserve">je </w:t>
      </w:r>
      <w:r w:rsidR="00E21C03" w:rsidRPr="0057661F">
        <w:rPr>
          <w:rFonts w:eastAsia="Arial" w:cs="Arial"/>
          <w:bCs/>
          <w:color w:val="030303"/>
        </w:rPr>
        <w:t>uslug</w:t>
      </w:r>
      <w:r w:rsidR="00B40071" w:rsidRPr="0057661F">
        <w:rPr>
          <w:rFonts w:eastAsia="Arial" w:cs="Arial"/>
          <w:bCs/>
          <w:color w:val="030303"/>
        </w:rPr>
        <w:t>a</w:t>
      </w:r>
      <w:r w:rsidR="00E21C03" w:rsidRPr="0057661F">
        <w:rPr>
          <w:rFonts w:eastAsia="Arial" w:cs="Arial"/>
          <w:bCs/>
          <w:color w:val="030303"/>
        </w:rPr>
        <w:t xml:space="preserve"> dozimetrije elekt</w:t>
      </w:r>
      <w:r w:rsidR="00646762" w:rsidRPr="0057661F">
        <w:rPr>
          <w:rFonts w:eastAsia="Arial" w:cs="Arial"/>
          <w:bCs/>
          <w:color w:val="030303"/>
        </w:rPr>
        <w:t>r</w:t>
      </w:r>
      <w:r w:rsidR="00E21C03" w:rsidRPr="0057661F">
        <w:rPr>
          <w:rFonts w:eastAsia="Arial" w:cs="Arial"/>
          <w:bCs/>
          <w:color w:val="030303"/>
        </w:rPr>
        <w:t>omagnetskog zračenja</w:t>
      </w:r>
      <w:r w:rsidR="003A649C" w:rsidRPr="0057661F">
        <w:rPr>
          <w:rFonts w:eastAsia="Arial" w:cs="Arial"/>
          <w:bCs/>
          <w:color w:val="030303"/>
        </w:rPr>
        <w:t>, modeliranje, simulacija i verifikacija modela izloženosti elektromagnetskom zračenju,</w:t>
      </w:r>
      <w:r w:rsidRPr="0057661F">
        <w:rPr>
          <w:rFonts w:eastAsia="Arial" w:cs="Arial"/>
          <w:bCs/>
          <w:color w:val="030303"/>
        </w:rPr>
        <w:t xml:space="preserve"> </w:t>
      </w:r>
      <w:r w:rsidR="00535DAE" w:rsidRPr="0057661F">
        <w:rPr>
          <w:rFonts w:eastAsia="Arial" w:cs="Arial"/>
          <w:bCs/>
          <w:color w:val="030303"/>
        </w:rPr>
        <w:t xml:space="preserve">meta </w:t>
      </w:r>
      <w:r w:rsidR="003A649C" w:rsidRPr="0057661F">
        <w:rPr>
          <w:rFonts w:eastAsia="Arial" w:cs="Arial"/>
          <w:bCs/>
          <w:color w:val="030303"/>
        </w:rPr>
        <w:t>analiza</w:t>
      </w:r>
      <w:r w:rsidR="00535DAE" w:rsidRPr="0057661F">
        <w:rPr>
          <w:rFonts w:eastAsia="Arial" w:cs="Arial"/>
          <w:bCs/>
          <w:color w:val="030303"/>
        </w:rPr>
        <w:t xml:space="preserve"> dosadašnjih</w:t>
      </w:r>
      <w:r w:rsidR="003A649C" w:rsidRPr="0057661F">
        <w:rPr>
          <w:rFonts w:eastAsia="Arial" w:cs="Arial"/>
          <w:bCs/>
          <w:color w:val="030303"/>
        </w:rPr>
        <w:t xml:space="preserve"> istraživanja zdravstvenih učinaka elektromagnetskog zračenja, oblikovanje</w:t>
      </w:r>
      <w:r w:rsidR="00535DAE" w:rsidRPr="0057661F">
        <w:rPr>
          <w:rFonts w:eastAsia="Arial" w:cs="Arial"/>
          <w:bCs/>
          <w:color w:val="030303"/>
        </w:rPr>
        <w:t>/optimizacija</w:t>
      </w:r>
      <w:r w:rsidR="003A649C" w:rsidRPr="0057661F">
        <w:rPr>
          <w:rFonts w:eastAsia="Arial" w:cs="Arial"/>
          <w:bCs/>
          <w:color w:val="030303"/>
        </w:rPr>
        <w:t xml:space="preserve"> protokola </w:t>
      </w:r>
      <w:r w:rsidR="00535DAE" w:rsidRPr="0057661F">
        <w:rPr>
          <w:rFonts w:eastAsia="Arial" w:cs="Arial"/>
          <w:bCs/>
          <w:color w:val="030303"/>
        </w:rPr>
        <w:t>mogućih zdravstvenih učinaka i oblikovanje dozimetrijskih metoda</w:t>
      </w:r>
      <w:r w:rsidR="003A649C" w:rsidRPr="0057661F">
        <w:rPr>
          <w:rFonts w:eastAsia="Arial" w:cs="Arial"/>
          <w:bCs/>
          <w:color w:val="030303"/>
        </w:rPr>
        <w:t xml:space="preserve"> </w:t>
      </w:r>
      <w:r w:rsidRPr="0057661F">
        <w:rPr>
          <w:rFonts w:eastAsia="Arial" w:cs="Arial"/>
          <w:bCs/>
          <w:color w:val="030303"/>
        </w:rPr>
        <w:t>za provedbu projekta „</w:t>
      </w:r>
      <w:r w:rsidR="005D3E85" w:rsidRPr="0057661F">
        <w:rPr>
          <w:rFonts w:eastAsia="Arial" w:cs="Arial"/>
          <w:bCs/>
          <w:color w:val="030303"/>
        </w:rPr>
        <w:t>e</w:t>
      </w:r>
      <w:r w:rsidRPr="0057661F">
        <w:rPr>
          <w:rFonts w:eastAsia="Arial" w:cs="Arial"/>
          <w:bCs/>
          <w:color w:val="030303"/>
        </w:rPr>
        <w:t>-</w:t>
      </w:r>
      <w:r w:rsidR="005D3E85" w:rsidRPr="0057661F">
        <w:rPr>
          <w:rFonts w:eastAsia="Arial" w:cs="Arial"/>
          <w:bCs/>
          <w:color w:val="030303"/>
        </w:rPr>
        <w:t>Š</w:t>
      </w:r>
      <w:r w:rsidRPr="0057661F">
        <w:rPr>
          <w:rFonts w:eastAsia="Arial" w:cs="Arial"/>
          <w:bCs/>
          <w:color w:val="030303"/>
        </w:rPr>
        <w:t>kole: Uspostava sustava razvoja digital</w:t>
      </w:r>
      <w:r w:rsidR="00794FC9" w:rsidRPr="0057661F">
        <w:rPr>
          <w:rFonts w:eastAsia="Arial" w:cs="Arial"/>
          <w:bCs/>
          <w:color w:val="030303"/>
        </w:rPr>
        <w:t>no zreli</w:t>
      </w:r>
      <w:r w:rsidRPr="0057661F">
        <w:rPr>
          <w:rFonts w:eastAsia="Arial" w:cs="Arial"/>
          <w:bCs/>
          <w:color w:val="030303"/>
        </w:rPr>
        <w:t>h škola</w:t>
      </w:r>
      <w:r w:rsidR="005B7B9F" w:rsidRPr="0057661F">
        <w:rPr>
          <w:rFonts w:eastAsia="Arial" w:cs="Arial"/>
          <w:bCs/>
          <w:color w:val="030303"/>
        </w:rPr>
        <w:t xml:space="preserve"> (pilot projekt)</w:t>
      </w:r>
      <w:r w:rsidRPr="0057661F">
        <w:t>“</w:t>
      </w:r>
      <w:r w:rsidR="005B7B9F" w:rsidRPr="0057661F">
        <w:t xml:space="preserve"> (u daljnjem tekstu: pilot projekt)</w:t>
      </w:r>
      <w:r w:rsidR="00D2650F" w:rsidRPr="0057661F">
        <w:t>.</w:t>
      </w:r>
    </w:p>
    <w:p w14:paraId="467E1C09" w14:textId="77777777" w:rsidR="00D54595" w:rsidRPr="0057661F" w:rsidRDefault="00D54595" w:rsidP="00802D90">
      <w:pPr>
        <w:spacing w:before="0" w:after="0"/>
      </w:pPr>
    </w:p>
    <w:p w14:paraId="71BFF02C" w14:textId="77777777" w:rsidR="00A353D9" w:rsidRDefault="00052EF4" w:rsidP="00802D90">
      <w:pPr>
        <w:spacing w:before="0" w:after="0"/>
      </w:pPr>
      <w:r w:rsidRPr="0057661F">
        <w:t>O</w:t>
      </w:r>
      <w:r w:rsidR="00E9544B" w:rsidRPr="0057661F">
        <w:t>znaka i naziv prema</w:t>
      </w:r>
      <w:r w:rsidR="00180744" w:rsidRPr="0057661F">
        <w:t xml:space="preserve"> Pravilniku o primjeni jedinstvenog rječnika javne nabave</w:t>
      </w:r>
      <w:r w:rsidRPr="0057661F">
        <w:t xml:space="preserve"> </w:t>
      </w:r>
      <w:r w:rsidR="00180744" w:rsidRPr="0057661F">
        <w:t>(CPV)</w:t>
      </w:r>
      <w:r w:rsidR="00E9544B" w:rsidRPr="0057661F">
        <w:t>:</w:t>
      </w:r>
      <w:r w:rsidRPr="0057661F">
        <w:t xml:space="preserve"> </w:t>
      </w:r>
    </w:p>
    <w:p w14:paraId="6E46A3F1" w14:textId="77777777" w:rsidR="00A353D9" w:rsidRDefault="00A353D9" w:rsidP="00802D90">
      <w:pPr>
        <w:spacing w:before="0" w:after="0"/>
      </w:pPr>
    </w:p>
    <w:p w14:paraId="6F06621A" w14:textId="6B6DCC61" w:rsidR="00EC2165" w:rsidRPr="0057661F" w:rsidRDefault="00EC2165" w:rsidP="00802D90">
      <w:pPr>
        <w:spacing w:before="0" w:after="0"/>
      </w:pPr>
      <w:r w:rsidRPr="0057661F">
        <w:t xml:space="preserve">CPV- </w:t>
      </w:r>
      <w:r w:rsidR="0056553E" w:rsidRPr="0057661F">
        <w:t>71600000-4 Usluge tehničkog ispitivanja, analize i savjetodavne usluge</w:t>
      </w:r>
      <w:r w:rsidR="003E4002" w:rsidRPr="0057661F">
        <w:t>.</w:t>
      </w:r>
    </w:p>
    <w:p w14:paraId="62EE81AB" w14:textId="77777777" w:rsidR="00D54595" w:rsidRPr="0057661F" w:rsidRDefault="00D54595" w:rsidP="00802D90">
      <w:pPr>
        <w:spacing w:before="0" w:after="0"/>
      </w:pPr>
    </w:p>
    <w:p w14:paraId="72F171A2" w14:textId="77777777" w:rsidR="00F9070C" w:rsidRPr="0057661F" w:rsidRDefault="00F9070C" w:rsidP="00802D90">
      <w:pPr>
        <w:pStyle w:val="Naslov2"/>
        <w:spacing w:before="0" w:after="0"/>
        <w:ind w:left="993" w:hanging="993"/>
        <w:jc w:val="both"/>
      </w:pPr>
      <w:r w:rsidRPr="0057661F">
        <w:t>Grupe predmeta nabave</w:t>
      </w:r>
    </w:p>
    <w:p w14:paraId="33A13F00" w14:textId="77777777" w:rsidR="00602B37" w:rsidRPr="0057661F" w:rsidRDefault="00602B37" w:rsidP="00802D90">
      <w:pPr>
        <w:spacing w:before="0" w:after="0"/>
      </w:pPr>
      <w:r w:rsidRPr="0057661F">
        <w:t xml:space="preserve">Nije </w:t>
      </w:r>
      <w:r w:rsidR="00DC0546" w:rsidRPr="0057661F">
        <w:t xml:space="preserve">dopušteno </w:t>
      </w:r>
      <w:r w:rsidRPr="0057661F">
        <w:t>nuđenje po grupama ili dijelovima predmeta nabave.</w:t>
      </w:r>
    </w:p>
    <w:p w14:paraId="4BFAB33F" w14:textId="77777777" w:rsidR="00805309" w:rsidRPr="0057661F" w:rsidRDefault="00805309" w:rsidP="00802D90">
      <w:pPr>
        <w:spacing w:before="0" w:after="0"/>
      </w:pPr>
    </w:p>
    <w:p w14:paraId="6BBB6654" w14:textId="77777777" w:rsidR="00602B37" w:rsidRPr="0057661F" w:rsidRDefault="00602B37" w:rsidP="00802D90">
      <w:pPr>
        <w:pStyle w:val="Naslov2"/>
        <w:spacing w:before="0" w:after="0"/>
        <w:ind w:left="993" w:hanging="993"/>
        <w:jc w:val="both"/>
      </w:pPr>
      <w:r w:rsidRPr="0057661F">
        <w:t>Količina predmeta nabave</w:t>
      </w:r>
    </w:p>
    <w:p w14:paraId="0F519AAE" w14:textId="77777777" w:rsidR="00784A51" w:rsidRPr="0057661F" w:rsidRDefault="00832853" w:rsidP="00802D90">
      <w:pPr>
        <w:spacing w:before="0" w:after="0"/>
        <w:rPr>
          <w:szCs w:val="24"/>
        </w:rPr>
      </w:pPr>
      <w:r w:rsidRPr="0057661F">
        <w:rPr>
          <w:szCs w:val="24"/>
        </w:rPr>
        <w:t>Planirana količina predmet</w:t>
      </w:r>
      <w:r w:rsidR="00AE41CA" w:rsidRPr="0057661F">
        <w:rPr>
          <w:szCs w:val="24"/>
        </w:rPr>
        <w:t>a nabave sadržana je u Dodatku 1</w:t>
      </w:r>
      <w:r w:rsidRPr="0057661F">
        <w:rPr>
          <w:szCs w:val="24"/>
        </w:rPr>
        <w:t>. Dokumentacije za nadmetanje.</w:t>
      </w:r>
    </w:p>
    <w:p w14:paraId="48A7C9EC" w14:textId="77777777" w:rsidR="00805309" w:rsidRPr="0057661F" w:rsidRDefault="00805309" w:rsidP="00802D90">
      <w:pPr>
        <w:spacing w:before="0" w:after="0"/>
        <w:rPr>
          <w:szCs w:val="24"/>
        </w:rPr>
      </w:pPr>
    </w:p>
    <w:p w14:paraId="67FA2BDD" w14:textId="77777777" w:rsidR="00602B37" w:rsidRPr="0057661F" w:rsidRDefault="00602B37" w:rsidP="00802D90">
      <w:pPr>
        <w:pStyle w:val="Naslov2"/>
        <w:spacing w:before="0" w:after="0"/>
        <w:ind w:left="993" w:hanging="993"/>
        <w:jc w:val="both"/>
      </w:pPr>
      <w:r w:rsidRPr="0057661F">
        <w:t>Tehnička specifikacija predmeta nabave</w:t>
      </w:r>
    </w:p>
    <w:p w14:paraId="0371A1EB" w14:textId="77777777" w:rsidR="00832853" w:rsidRPr="0057661F" w:rsidRDefault="00832853" w:rsidP="00802D90">
      <w:pPr>
        <w:spacing w:before="0" w:after="0"/>
      </w:pPr>
      <w:r w:rsidRPr="0057661F">
        <w:t xml:space="preserve">Detaljna tehnička specifikacija predmeta nabave </w:t>
      </w:r>
      <w:r w:rsidR="00BE1875" w:rsidRPr="0057661F">
        <w:t xml:space="preserve">opisana je </w:t>
      </w:r>
      <w:r w:rsidRPr="0057661F">
        <w:t>u Dodatku 1. Dokumentacije za nadmetanje.</w:t>
      </w:r>
    </w:p>
    <w:p w14:paraId="395D65AD" w14:textId="77777777" w:rsidR="00805309" w:rsidRPr="0057661F" w:rsidRDefault="00805309" w:rsidP="00802D90">
      <w:pPr>
        <w:spacing w:before="0" w:after="0"/>
        <w:rPr>
          <w:color w:val="FF0000"/>
        </w:rPr>
      </w:pPr>
    </w:p>
    <w:p w14:paraId="4F126541" w14:textId="77777777" w:rsidR="00CF3975" w:rsidRPr="0057661F" w:rsidRDefault="00CF3975" w:rsidP="00802D90">
      <w:pPr>
        <w:pStyle w:val="Naslov2"/>
        <w:spacing w:before="0" w:after="0"/>
        <w:ind w:left="993" w:hanging="993"/>
        <w:jc w:val="both"/>
      </w:pPr>
      <w:r w:rsidRPr="0057661F">
        <w:t>Troškovnik</w:t>
      </w:r>
    </w:p>
    <w:p w14:paraId="0FC34C6D" w14:textId="77777777" w:rsidR="00784A51" w:rsidRPr="0057661F" w:rsidRDefault="00784A51" w:rsidP="00664F29">
      <w:pPr>
        <w:spacing w:before="0" w:after="120"/>
        <w:rPr>
          <w:lang w:eastAsia="hr-HR"/>
        </w:rPr>
      </w:pPr>
      <w:r w:rsidRPr="0057661F">
        <w:rPr>
          <w:lang w:eastAsia="hr-HR"/>
        </w:rPr>
        <w:t xml:space="preserve">Ponudbeni </w:t>
      </w:r>
      <w:r w:rsidR="00866F2A" w:rsidRPr="0057661F">
        <w:rPr>
          <w:lang w:eastAsia="hr-HR"/>
        </w:rPr>
        <w:t xml:space="preserve">troškovnik nalazi se u Dodatku </w:t>
      </w:r>
      <w:r w:rsidR="005B4CC0" w:rsidRPr="0057661F">
        <w:rPr>
          <w:lang w:eastAsia="hr-HR"/>
        </w:rPr>
        <w:t>6</w:t>
      </w:r>
      <w:r w:rsidR="009425EB" w:rsidRPr="0057661F">
        <w:rPr>
          <w:lang w:eastAsia="hr-HR"/>
        </w:rPr>
        <w:t>.</w:t>
      </w:r>
      <w:r w:rsidRPr="0057661F">
        <w:rPr>
          <w:lang w:eastAsia="hr-HR"/>
        </w:rPr>
        <w:t xml:space="preserve"> </w:t>
      </w:r>
      <w:r w:rsidR="00832853" w:rsidRPr="0057661F">
        <w:rPr>
          <w:lang w:eastAsia="hr-HR"/>
        </w:rPr>
        <w:t>Dokumentacije za nadmetanje.</w:t>
      </w:r>
      <w:r w:rsidR="0064063C" w:rsidRPr="0057661F">
        <w:rPr>
          <w:lang w:eastAsia="hr-HR"/>
        </w:rPr>
        <w:t xml:space="preserve"> </w:t>
      </w:r>
      <w:r w:rsidRPr="0057661F">
        <w:rPr>
          <w:lang w:eastAsia="hr-HR"/>
        </w:rPr>
        <w:t>Ponuditelj je obvezan, nakon što upiše u ponudbeni troškovnik sve tražene podatke, pečatom i potpisom ovlaštene osobe potvrditi vjerodostojnost.</w:t>
      </w:r>
    </w:p>
    <w:p w14:paraId="09C60029" w14:textId="77777777" w:rsidR="007138A8" w:rsidRPr="0057661F" w:rsidRDefault="0004065B" w:rsidP="00664F29">
      <w:pPr>
        <w:spacing w:before="0" w:after="120"/>
        <w:rPr>
          <w:lang w:eastAsia="hr-HR"/>
        </w:rPr>
      </w:pPr>
      <w:r w:rsidRPr="0057661F">
        <w:rPr>
          <w:lang w:eastAsia="hr-HR"/>
        </w:rPr>
        <w:t>Ukoliko ponuditelj ponudu podnosi u elektroničkom obliku, troškovnik je zaseban dokument u .xls formatu koji je Naručitelj stavio na raspolaganje potencijalnim ponuditeljima, objavljen je u Elektroničkom oglasniku javne nabave Republike Hrvatske te je sastavni dio Dokumentacije za nadmetanje. Ponuditelj koji podnosi ponudu u elektroničkom obliku je u svojoj ponudi dužan koristiti .xls predložak koji je Naručitelj stavio na raspolaganje.</w:t>
      </w:r>
    </w:p>
    <w:p w14:paraId="18B5B7F6" w14:textId="77777777" w:rsidR="00805309" w:rsidRPr="0057661F" w:rsidRDefault="007138A8" w:rsidP="00664F29">
      <w:pPr>
        <w:spacing w:before="0" w:after="120"/>
        <w:rPr>
          <w:lang w:eastAsia="hr-HR"/>
        </w:rPr>
      </w:pPr>
      <w:r w:rsidRPr="0057661F">
        <w:rPr>
          <w:lang w:eastAsia="hr-HR"/>
        </w:rPr>
        <w:t>Svi troškovi u sklopu izvršavanja usluga iz ovog predmeta nabave moraju biti uključeni u ponudbenu cijenu.</w:t>
      </w:r>
    </w:p>
    <w:p w14:paraId="705323C2" w14:textId="77777777" w:rsidR="00F70D92" w:rsidRPr="0057661F" w:rsidRDefault="00F70D92" w:rsidP="00802D90">
      <w:pPr>
        <w:pStyle w:val="Naslov2"/>
        <w:spacing w:before="0" w:after="0"/>
        <w:ind w:left="993" w:hanging="993"/>
        <w:jc w:val="both"/>
      </w:pPr>
      <w:r w:rsidRPr="0057661F">
        <w:t>Mjesto pružanja usluga</w:t>
      </w:r>
    </w:p>
    <w:p w14:paraId="408FB7D9" w14:textId="77777777" w:rsidR="000628D9" w:rsidRPr="0057661F" w:rsidRDefault="00D2650F" w:rsidP="00802D90">
      <w:pPr>
        <w:spacing w:before="0" w:after="0"/>
        <w:rPr>
          <w:szCs w:val="24"/>
        </w:rPr>
      </w:pPr>
      <w:r w:rsidRPr="0057661F">
        <w:rPr>
          <w:szCs w:val="24"/>
        </w:rPr>
        <w:t>Hrvatska akademska i istraživačka mreža – CARNet, Josipa Marohnića 5, 10 000 Zagreb</w:t>
      </w:r>
      <w:r w:rsidR="00F40BED" w:rsidRPr="0057661F">
        <w:rPr>
          <w:szCs w:val="24"/>
        </w:rPr>
        <w:t>,</w:t>
      </w:r>
      <w:r w:rsidR="00F40BED" w:rsidRPr="0057661F">
        <w:rPr>
          <w:rFonts w:ascii="Arial" w:eastAsia="Arial" w:hAnsi="Arial" w:cs="Arial"/>
          <w:color w:val="030303"/>
          <w:highlight w:val="yellow"/>
        </w:rPr>
        <w:t xml:space="preserve"> </w:t>
      </w:r>
      <w:r w:rsidR="00F40BED" w:rsidRPr="0057661F">
        <w:rPr>
          <w:rFonts w:eastAsia="Arial" w:cs="Arial"/>
          <w:color w:val="030303"/>
        </w:rPr>
        <w:t>lokacije škola širom RH koje su u pilot projektu</w:t>
      </w:r>
      <w:r w:rsidR="00E2576C" w:rsidRPr="0057661F">
        <w:rPr>
          <w:rFonts w:eastAsia="Arial" w:cs="Arial"/>
          <w:color w:val="030303"/>
        </w:rPr>
        <w:t xml:space="preserve"> (</w:t>
      </w:r>
      <w:r w:rsidR="00E2576C" w:rsidRPr="0057661F">
        <w:t>http://www.carnet.hr/e-skole/skole_u_pilot_projektu)</w:t>
      </w:r>
      <w:r w:rsidR="00F40BED" w:rsidRPr="0057661F">
        <w:rPr>
          <w:rFonts w:eastAsia="Arial" w:cs="Arial"/>
          <w:color w:val="030303"/>
        </w:rPr>
        <w:t xml:space="preserve"> i prostori i lokacije Ponuditelja</w:t>
      </w:r>
      <w:r w:rsidRPr="0057661F">
        <w:rPr>
          <w:szCs w:val="24"/>
        </w:rPr>
        <w:t>.</w:t>
      </w:r>
    </w:p>
    <w:p w14:paraId="648CC8BC" w14:textId="77777777" w:rsidR="00805309" w:rsidRPr="0057661F" w:rsidRDefault="00805309" w:rsidP="00802D90">
      <w:pPr>
        <w:spacing w:before="0" w:after="0"/>
        <w:rPr>
          <w:szCs w:val="24"/>
        </w:rPr>
      </w:pPr>
    </w:p>
    <w:p w14:paraId="07FDCA63" w14:textId="77777777" w:rsidR="0064063C" w:rsidRPr="0057661F" w:rsidRDefault="0064063C" w:rsidP="00802D90">
      <w:pPr>
        <w:spacing w:before="0" w:after="0"/>
        <w:rPr>
          <w:szCs w:val="24"/>
        </w:rPr>
      </w:pPr>
      <w:r w:rsidRPr="0057661F">
        <w:rPr>
          <w:szCs w:val="24"/>
        </w:rPr>
        <w:t xml:space="preserve">Pružatelj usluga će usluge pružati u sjedištu/uredu pružatelja usluga. Osim toga, pružatelj usluga će usluge u sklopu ovog predmeta nabave pružati i na terenu, odnosno </w:t>
      </w:r>
      <w:r w:rsidRPr="0057661F">
        <w:rPr>
          <w:szCs w:val="24"/>
        </w:rPr>
        <w:lastRenderedPageBreak/>
        <w:t>školama u kojima će se provoditi dozimetrija. Nadalje, prema potrebama naručitelja, sastanci i druge aktivnosti održavat će se u sjedištu naručitelja, Hrvatska akademska i istraživačka mreža – CARNet, Josipa Marohnića 5, 10 000 Zagreb.</w:t>
      </w:r>
    </w:p>
    <w:p w14:paraId="2E49F5A2" w14:textId="77777777" w:rsidR="0064063C" w:rsidRPr="0057661F" w:rsidRDefault="0064063C" w:rsidP="00802D90">
      <w:pPr>
        <w:spacing w:before="0" w:after="0"/>
        <w:rPr>
          <w:szCs w:val="24"/>
        </w:rPr>
      </w:pPr>
    </w:p>
    <w:p w14:paraId="66610E22" w14:textId="77777777" w:rsidR="00974A96" w:rsidRPr="0057661F" w:rsidRDefault="00974A96" w:rsidP="00802D90">
      <w:pPr>
        <w:pStyle w:val="Naslov2"/>
        <w:spacing w:before="0" w:after="0"/>
        <w:ind w:left="993" w:hanging="993"/>
        <w:jc w:val="both"/>
      </w:pPr>
      <w:r w:rsidRPr="0057661F">
        <w:t>Početak i rok pružanja usluga</w:t>
      </w:r>
    </w:p>
    <w:p w14:paraId="346816BA" w14:textId="77777777" w:rsidR="0020667F" w:rsidRPr="0057661F" w:rsidRDefault="0020667F" w:rsidP="00664F29">
      <w:pPr>
        <w:spacing w:before="0" w:after="120"/>
      </w:pPr>
      <w:r w:rsidRPr="0057661F">
        <w:t>Ugovor o javnoj nabavi stupa na snagu s dan</w:t>
      </w:r>
      <w:r w:rsidR="00D2650F" w:rsidRPr="0057661F">
        <w:t>om potpisa obje ugovorne strane</w:t>
      </w:r>
      <w:r w:rsidRPr="0057661F">
        <w:t xml:space="preserve"> te se sklapa na razdoblje od </w:t>
      </w:r>
      <w:r w:rsidR="00CC0D61" w:rsidRPr="0057661F">
        <w:t>dana potpisa obiju ugovornih strana</w:t>
      </w:r>
      <w:r w:rsidRPr="0057661F">
        <w:t xml:space="preserve"> do </w:t>
      </w:r>
      <w:r w:rsidR="00AB63A2" w:rsidRPr="0057661F">
        <w:t>31.</w:t>
      </w:r>
      <w:r w:rsidR="00D465BF" w:rsidRPr="0057661F">
        <w:t xml:space="preserve"> siječnja 2018.</w:t>
      </w:r>
      <w:r w:rsidR="0064063C" w:rsidRPr="0057661F">
        <w:t xml:space="preserve"> godine.</w:t>
      </w:r>
    </w:p>
    <w:p w14:paraId="6C7A6722" w14:textId="77777777" w:rsidR="00EC2165" w:rsidRPr="0057661F" w:rsidRDefault="00EC2165" w:rsidP="00664F29">
      <w:pPr>
        <w:spacing w:before="0" w:after="120"/>
      </w:pPr>
      <w:r w:rsidRPr="0057661F">
        <w:t>Provedba ugovora o javnoj nabav</w:t>
      </w:r>
      <w:r w:rsidR="0064063C" w:rsidRPr="0057661F">
        <w:t>i</w:t>
      </w:r>
      <w:r w:rsidRPr="0057661F">
        <w:t xml:space="preserve"> bit će podijeljena u provedbena razdoblja – </w:t>
      </w:r>
      <w:r w:rsidR="00556140" w:rsidRPr="0057661F">
        <w:t>polugodišta</w:t>
      </w:r>
      <w:r w:rsidRPr="0057661F">
        <w:t>.</w:t>
      </w:r>
    </w:p>
    <w:p w14:paraId="0111EB71" w14:textId="77777777" w:rsidR="00EC2165" w:rsidRPr="0057661F" w:rsidRDefault="00EC2165" w:rsidP="00664F29">
      <w:pPr>
        <w:spacing w:before="0" w:after="120"/>
      </w:pPr>
      <w:r w:rsidRPr="0057661F">
        <w:t xml:space="preserve">Po početku provedbe ugovora, pružatelj usluga će dostaviti Naručitelju početno izvješće u </w:t>
      </w:r>
      <w:r w:rsidRPr="0057661F">
        <w:rPr>
          <w:b/>
        </w:rPr>
        <w:t>roku od jednog mjeseca</w:t>
      </w:r>
      <w:r w:rsidRPr="0057661F">
        <w:t xml:space="preserve"> nakon početka provedbe ugovora. Početno izvješće treba minimalno sadržavati cjelokupni plan provedbe ugovora i plan provedbe ugovora za prvo </w:t>
      </w:r>
      <w:r w:rsidR="00345ECE" w:rsidRPr="0057661F">
        <w:t>polugodište</w:t>
      </w:r>
      <w:r w:rsidRPr="0057661F">
        <w:t>.</w:t>
      </w:r>
    </w:p>
    <w:p w14:paraId="405F16C7" w14:textId="77777777" w:rsidR="00EC2165" w:rsidRPr="0057661F" w:rsidRDefault="0064063C" w:rsidP="00664F29">
      <w:pPr>
        <w:spacing w:before="0" w:after="120"/>
      </w:pPr>
      <w:r w:rsidRPr="0057661F">
        <w:t>P</w:t>
      </w:r>
      <w:r w:rsidR="00EC2165" w:rsidRPr="0057661F">
        <w:t xml:space="preserve">ružatelj usluga </w:t>
      </w:r>
      <w:r w:rsidRPr="0057661F">
        <w:t xml:space="preserve">će krajem svakog polugodišta </w:t>
      </w:r>
      <w:r w:rsidR="00EC2165" w:rsidRPr="0057661F">
        <w:t xml:space="preserve">Naručitelju dostaviti izvješće o napretku u provođenju ugovora, a </w:t>
      </w:r>
      <w:r w:rsidRPr="0057661F">
        <w:t xml:space="preserve">najkasnije </w:t>
      </w:r>
      <w:r w:rsidR="00EC2165" w:rsidRPr="0057661F">
        <w:t xml:space="preserve">u roku od 15 kalendarskih dana od završetka </w:t>
      </w:r>
      <w:r w:rsidR="00556140" w:rsidRPr="0057661F">
        <w:t xml:space="preserve">polugodišta </w:t>
      </w:r>
      <w:r w:rsidR="00EC2165" w:rsidRPr="0057661F">
        <w:t xml:space="preserve">na koje se izvješće odnosi. </w:t>
      </w:r>
      <w:r w:rsidR="00345ECE" w:rsidRPr="0057661F">
        <w:t xml:space="preserve">Polugodišnje </w:t>
      </w:r>
      <w:r w:rsidR="00EC2165" w:rsidRPr="0057661F">
        <w:t xml:space="preserve">izvješće o napretku treba minimalno sadržavati pregled provedenih aktivnosti, pregled rada stručnjaka na određenim aktivnostima i plan rada za sljedeće </w:t>
      </w:r>
      <w:r w:rsidR="00345ECE" w:rsidRPr="0057661F">
        <w:t>polugodište</w:t>
      </w:r>
      <w:r w:rsidR="00E21C03" w:rsidRPr="0057661F">
        <w:t>.</w:t>
      </w:r>
    </w:p>
    <w:p w14:paraId="4E36F4ED" w14:textId="77777777" w:rsidR="00794EAD" w:rsidRPr="0057661F" w:rsidRDefault="00907347" w:rsidP="00802D90">
      <w:pPr>
        <w:pStyle w:val="Naslov1"/>
        <w:shd w:val="clear" w:color="auto" w:fill="B8CCE4" w:themeFill="accent1" w:themeFillTint="66"/>
        <w:spacing w:before="0" w:after="0"/>
      </w:pPr>
      <w:bookmarkStart w:id="20" w:name="_Toc321139928"/>
      <w:bookmarkStart w:id="21" w:name="_Toc321140171"/>
      <w:bookmarkStart w:id="22" w:name="_Toc441830580"/>
      <w:bookmarkStart w:id="23" w:name="_Toc442185724"/>
      <w:r w:rsidRPr="0057661F">
        <w:t>RAZLOZI ISKLJUČENJA PONUDITELJA</w:t>
      </w:r>
      <w:bookmarkEnd w:id="20"/>
      <w:bookmarkEnd w:id="21"/>
      <w:bookmarkEnd w:id="22"/>
      <w:bookmarkEnd w:id="23"/>
    </w:p>
    <w:p w14:paraId="2D5EFFB1" w14:textId="77777777" w:rsidR="00805309" w:rsidRPr="0057661F" w:rsidRDefault="00805309" w:rsidP="00802D90">
      <w:pPr>
        <w:pStyle w:val="Naslov2"/>
        <w:numPr>
          <w:ilvl w:val="0"/>
          <w:numId w:val="0"/>
        </w:numPr>
        <w:spacing w:before="0" w:after="0"/>
        <w:jc w:val="both"/>
      </w:pPr>
    </w:p>
    <w:p w14:paraId="3083E9BE" w14:textId="77777777" w:rsidR="00B5464A" w:rsidRPr="0057661F" w:rsidRDefault="00BB7683" w:rsidP="0078066C">
      <w:pPr>
        <w:pStyle w:val="Naslov2"/>
        <w:spacing w:before="0" w:after="0"/>
        <w:ind w:left="0"/>
        <w:jc w:val="both"/>
      </w:pPr>
      <w:r w:rsidRPr="0057661F">
        <w:t>Obvezni razlozi isključenja ponuditelja, te dokumenti kojima ponuditelj dokazuje da ne postoje razlozi za isključenje</w:t>
      </w:r>
    </w:p>
    <w:p w14:paraId="4FAAD997" w14:textId="77777777" w:rsidR="00805309" w:rsidRPr="0057661F" w:rsidRDefault="00805309" w:rsidP="00F74BF9">
      <w:pPr>
        <w:pStyle w:val="Naslov2"/>
        <w:numPr>
          <w:ilvl w:val="0"/>
          <w:numId w:val="0"/>
        </w:numPr>
        <w:spacing w:before="0" w:after="0"/>
        <w:jc w:val="both"/>
      </w:pPr>
    </w:p>
    <w:p w14:paraId="686A5F34" w14:textId="77777777" w:rsidR="00114CB0" w:rsidRPr="0057661F" w:rsidRDefault="00241AEA" w:rsidP="00587804">
      <w:pPr>
        <w:pStyle w:val="Naslov3"/>
        <w:spacing w:before="0" w:after="0"/>
        <w:rPr>
          <w:rFonts w:ascii="Myriad Pro" w:hAnsi="Myriad Pro"/>
          <w:b/>
        </w:rPr>
      </w:pPr>
      <w:r w:rsidRPr="0057661F">
        <w:rPr>
          <w:rFonts w:ascii="Myriad Pro" w:hAnsi="Myriad Pro"/>
          <w:b/>
        </w:rPr>
        <w:t>3.1.</w:t>
      </w:r>
      <w:r w:rsidR="00447E5B" w:rsidRPr="0057661F">
        <w:rPr>
          <w:rFonts w:ascii="Myriad Pro" w:hAnsi="Myriad Pro"/>
          <w:b/>
        </w:rPr>
        <w:t>1.</w:t>
      </w:r>
      <w:r w:rsidRPr="0057661F">
        <w:rPr>
          <w:rFonts w:ascii="Myriad Pro" w:hAnsi="Myriad Pro"/>
          <w:b/>
        </w:rPr>
        <w:t xml:space="preserve"> </w:t>
      </w:r>
      <w:r w:rsidR="00114CB0" w:rsidRPr="0057661F">
        <w:rPr>
          <w:rFonts w:ascii="Myriad Pro" w:hAnsi="Myriad Pro"/>
          <w:b/>
        </w:rPr>
        <w:t>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14:paraId="53D33691" w14:textId="77777777" w:rsidR="00D91150" w:rsidRPr="0057661F" w:rsidRDefault="00D91150" w:rsidP="0078066C">
      <w:pPr>
        <w:spacing w:before="0" w:after="0"/>
      </w:pPr>
    </w:p>
    <w:p w14:paraId="68E128FF" w14:textId="77777777" w:rsidR="00114CB0" w:rsidRPr="0057661F" w:rsidRDefault="00941C01" w:rsidP="00F74BF9">
      <w:pPr>
        <w:pStyle w:val="Bulit1"/>
        <w:numPr>
          <w:ilvl w:val="0"/>
          <w:numId w:val="12"/>
        </w:numPr>
        <w:spacing w:before="0"/>
        <w:ind w:left="284" w:hanging="284"/>
        <w:rPr>
          <w:rFonts w:ascii="Myriad Pro" w:hAnsi="Myriad Pro"/>
        </w:rPr>
      </w:pPr>
      <w:r w:rsidRPr="0057661F">
        <w:rPr>
          <w:rFonts w:ascii="Myriad Pro" w:hAnsi="Myriad Pro"/>
          <w:lang w:eastAsia="hr-HR"/>
        </w:rPr>
        <w:t xml:space="preserve">Prijevara </w:t>
      </w:r>
      <w:r w:rsidR="00114CB0" w:rsidRPr="0057661F">
        <w:rPr>
          <w:rFonts w:ascii="Myriad Pro" w:hAnsi="Myriad Pro"/>
          <w:lang w:eastAsia="hr-HR"/>
        </w:rPr>
        <w:t>(članak 236.), prijevara u gospodarskom poslovanju (članak 247.), primanje</w:t>
      </w:r>
      <w:r w:rsidRPr="0057661F">
        <w:rPr>
          <w:rFonts w:ascii="Myriad Pro" w:hAnsi="Myriad Pro"/>
          <w:lang w:eastAsia="hr-HR"/>
        </w:rPr>
        <w:t xml:space="preserve"> </w:t>
      </w:r>
      <w:r w:rsidR="00114CB0" w:rsidRPr="0057661F">
        <w:rPr>
          <w:rFonts w:ascii="Myriad Pro" w:hAnsi="Myriad Pro"/>
        </w:rPr>
        <w:t>mita u gospodarskom poslovanju (članak 252.), davanje mita u gospodarskom</w:t>
      </w:r>
      <w:r w:rsidR="00114CB0" w:rsidRPr="0057661F">
        <w:rPr>
          <w:rFonts w:ascii="Myriad Pro" w:hAnsi="Myriad Pro"/>
          <w:lang w:eastAsia="hr-HR"/>
        </w:rPr>
        <w:t xml:space="preserve"> </w:t>
      </w:r>
      <w:r w:rsidR="00114CB0" w:rsidRPr="0057661F">
        <w:rPr>
          <w:rFonts w:ascii="Myriad Pro" w:hAnsi="Myriad Pro"/>
        </w:rPr>
        <w:t>poslovanju</w:t>
      </w:r>
      <w:r w:rsidRPr="0057661F">
        <w:rPr>
          <w:rFonts w:ascii="Myriad Pro" w:hAnsi="Myriad Pro"/>
        </w:rPr>
        <w:t xml:space="preserve"> </w:t>
      </w:r>
      <w:r w:rsidR="00114CB0" w:rsidRPr="0057661F">
        <w:rPr>
          <w:rFonts w:ascii="Myriad Pro" w:hAnsi="Myriad Pro"/>
          <w:lang w:eastAsia="hr-HR"/>
        </w:rPr>
        <w:t>(članak 253.), zlouporaba u postupku javne nabave (članak 254.), utaja poreza ili carine (članak</w:t>
      </w:r>
      <w:r w:rsidRPr="0057661F">
        <w:rPr>
          <w:rFonts w:ascii="Myriad Pro" w:hAnsi="Myriad Pro"/>
          <w:lang w:eastAsia="hr-HR"/>
        </w:rPr>
        <w:t xml:space="preserve"> </w:t>
      </w:r>
      <w:r w:rsidR="00114CB0" w:rsidRPr="0057661F">
        <w:rPr>
          <w:rFonts w:ascii="Myriad Pro" w:hAnsi="Myriad Pro"/>
          <w:lang w:eastAsia="hr-HR"/>
        </w:rPr>
        <w:t>256.), subvencijska prijevara (članak 258.), pranje novca (članak 265.), zlouporaba položaja i</w:t>
      </w:r>
      <w:r w:rsidRPr="0057661F">
        <w:rPr>
          <w:rFonts w:ascii="Myriad Pro" w:hAnsi="Myriad Pro"/>
          <w:lang w:eastAsia="hr-HR"/>
        </w:rPr>
        <w:t xml:space="preserve"> </w:t>
      </w:r>
      <w:r w:rsidR="00114CB0" w:rsidRPr="0057661F">
        <w:rPr>
          <w:rFonts w:ascii="Myriad Pro" w:hAnsi="Myriad Pro"/>
          <w:lang w:eastAsia="hr-HR"/>
        </w:rPr>
        <w:t>ovlasti (članak 291.), nezakonito pogodovanje (članak 292.), primanje mita (članak 293.), davanje</w:t>
      </w:r>
      <w:r w:rsidRPr="0057661F">
        <w:rPr>
          <w:rFonts w:ascii="Myriad Pro" w:hAnsi="Myriad Pro"/>
          <w:lang w:eastAsia="hr-HR"/>
        </w:rPr>
        <w:t xml:space="preserve"> </w:t>
      </w:r>
      <w:r w:rsidR="00114CB0" w:rsidRPr="0057661F">
        <w:rPr>
          <w:rFonts w:ascii="Myriad Pro" w:hAnsi="Myriad Pro"/>
          <w:lang w:eastAsia="hr-HR"/>
        </w:rPr>
        <w:t>mita (članak 294.), trgovanje utjecajem (članak 295.), davanje mita za trgovanje utjecajem</w:t>
      </w:r>
      <w:r w:rsidRPr="0057661F">
        <w:rPr>
          <w:rFonts w:ascii="Myriad Pro" w:hAnsi="Myriad Pro"/>
          <w:lang w:eastAsia="hr-HR"/>
        </w:rPr>
        <w:t xml:space="preserve"> </w:t>
      </w:r>
      <w:r w:rsidR="00114CB0" w:rsidRPr="0057661F">
        <w:rPr>
          <w:rFonts w:ascii="Myriad Pro" w:hAnsi="Myriad Pro"/>
          <w:lang w:eastAsia="hr-HR"/>
        </w:rPr>
        <w:t>(članak 296.), zločinačko udruženje (članak 328.) i počinjenje kaznenog djela u sastavu</w:t>
      </w:r>
      <w:r w:rsidRPr="0057661F">
        <w:rPr>
          <w:rFonts w:ascii="Myriad Pro" w:hAnsi="Myriad Pro"/>
          <w:lang w:eastAsia="hr-HR"/>
        </w:rPr>
        <w:t xml:space="preserve"> </w:t>
      </w:r>
      <w:r w:rsidR="00114CB0" w:rsidRPr="0057661F">
        <w:rPr>
          <w:rFonts w:ascii="Myriad Pro" w:hAnsi="Myriad Pro"/>
          <w:lang w:eastAsia="hr-HR"/>
        </w:rPr>
        <w:t>zločinačkog udruženja (članak 329.) iz Kaznenog zakona</w:t>
      </w:r>
      <w:r w:rsidRPr="0057661F">
        <w:rPr>
          <w:rFonts w:ascii="Myriad Pro" w:hAnsi="Myriad Pro"/>
          <w:lang w:eastAsia="hr-HR"/>
        </w:rPr>
        <w:t>,</w:t>
      </w:r>
    </w:p>
    <w:p w14:paraId="20EEB40D" w14:textId="77777777" w:rsidR="00114CB0" w:rsidRPr="0057661F" w:rsidRDefault="002E4F6B" w:rsidP="00587804">
      <w:pPr>
        <w:pStyle w:val="Bulit1"/>
        <w:numPr>
          <w:ilvl w:val="0"/>
          <w:numId w:val="12"/>
        </w:numPr>
        <w:spacing w:before="0"/>
        <w:ind w:left="284" w:hanging="284"/>
        <w:rPr>
          <w:rFonts w:ascii="Myriad Pro" w:hAnsi="Myriad Pro"/>
        </w:rPr>
      </w:pPr>
      <w:r w:rsidRPr="0057661F">
        <w:rPr>
          <w:rFonts w:ascii="Myriad Pro" w:hAnsi="Myriad Pro"/>
          <w:lang w:eastAsia="hr-HR"/>
        </w:rPr>
        <w:t>P</w:t>
      </w:r>
      <w:r w:rsidR="00941C01" w:rsidRPr="0057661F">
        <w:rPr>
          <w:rFonts w:ascii="Myriad Pro" w:hAnsi="Myriad Pro"/>
          <w:lang w:eastAsia="hr-HR"/>
        </w:rPr>
        <w:t>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r w:rsidR="00126656" w:rsidRPr="0057661F">
        <w:rPr>
          <w:rFonts w:ascii="Myriad Pro" w:hAnsi="Myriad Pro"/>
          <w:lang w:eastAsia="hr-HR"/>
        </w:rPr>
        <w:t>).</w:t>
      </w:r>
    </w:p>
    <w:p w14:paraId="007E2268" w14:textId="77777777" w:rsidR="00805309" w:rsidRPr="0057661F" w:rsidRDefault="00805309" w:rsidP="00587804">
      <w:pPr>
        <w:spacing w:before="0" w:after="0"/>
        <w:rPr>
          <w:rStyle w:val="FontStyle19"/>
          <w:rFonts w:ascii="Myriad Pro" w:hAnsi="Myriad Pro" w:cs="Times New Roman"/>
          <w:sz w:val="24"/>
          <w:szCs w:val="24"/>
        </w:rPr>
      </w:pPr>
    </w:p>
    <w:p w14:paraId="02F4249A" w14:textId="77777777" w:rsidR="00821530" w:rsidRDefault="00821530" w:rsidP="00164571">
      <w:pPr>
        <w:spacing w:before="0" w:after="0"/>
        <w:rPr>
          <w:rStyle w:val="FontStyle19"/>
          <w:rFonts w:ascii="Myriad Pro" w:hAnsi="Myriad Pro" w:cs="Times New Roman"/>
          <w:sz w:val="24"/>
          <w:szCs w:val="24"/>
        </w:rPr>
      </w:pPr>
    </w:p>
    <w:p w14:paraId="01FA8E6E" w14:textId="77777777" w:rsidR="00E04FE0" w:rsidRPr="0057661F" w:rsidRDefault="00E04FE0" w:rsidP="00164571">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lastRenderedPageBreak/>
        <w:t>Gospodarski subjekt dužan je u ponudi dostaviti izjavu. Izjavu daje oso</w:t>
      </w:r>
      <w:r w:rsidR="00736CCB" w:rsidRPr="0057661F">
        <w:rPr>
          <w:rStyle w:val="FontStyle19"/>
          <w:rFonts w:ascii="Myriad Pro" w:hAnsi="Myriad Pro" w:cs="Times New Roman"/>
          <w:sz w:val="24"/>
          <w:szCs w:val="24"/>
        </w:rPr>
        <w:t>ba po zakonu ovlaštena za zastu</w:t>
      </w:r>
      <w:r w:rsidRPr="0057661F">
        <w:rPr>
          <w:rStyle w:val="FontStyle19"/>
          <w:rFonts w:ascii="Myriad Pro" w:hAnsi="Myriad Pro" w:cs="Times New Roman"/>
          <w:sz w:val="24"/>
          <w:szCs w:val="24"/>
        </w:rPr>
        <w:t>panje gospodarskog subjekta.</w:t>
      </w:r>
      <w:r w:rsidR="003B6740" w:rsidRPr="0057661F">
        <w:rPr>
          <w:rStyle w:val="FontStyle19"/>
          <w:rFonts w:ascii="Myriad Pro" w:hAnsi="Myriad Pro" w:cs="Times New Roman"/>
          <w:b/>
          <w:sz w:val="24"/>
          <w:szCs w:val="24"/>
        </w:rPr>
        <w:t xml:space="preserve"> </w:t>
      </w:r>
      <w:r w:rsidRPr="0057661F">
        <w:rPr>
          <w:rStyle w:val="FontStyle19"/>
          <w:rFonts w:ascii="Myriad Pro" w:hAnsi="Myriad Pro" w:cs="Times New Roman"/>
          <w:b/>
          <w:sz w:val="24"/>
          <w:szCs w:val="24"/>
        </w:rPr>
        <w:t>Izjava ne smije biti starija od tri mjeseca</w:t>
      </w:r>
      <w:r w:rsidR="00D760F4" w:rsidRPr="0057661F">
        <w:rPr>
          <w:rStyle w:val="FontStyle19"/>
          <w:rFonts w:ascii="Myriad Pro" w:hAnsi="Myriad Pro" w:cs="Times New Roman"/>
          <w:b/>
          <w:sz w:val="24"/>
          <w:szCs w:val="24"/>
        </w:rPr>
        <w:t xml:space="preserve"> računajući od dana početka pos</w:t>
      </w:r>
      <w:r w:rsidRPr="0057661F">
        <w:rPr>
          <w:rStyle w:val="FontStyle19"/>
          <w:rFonts w:ascii="Myriad Pro" w:hAnsi="Myriad Pro" w:cs="Times New Roman"/>
          <w:b/>
          <w:sz w:val="24"/>
          <w:szCs w:val="24"/>
        </w:rPr>
        <w:t>tupka javne nabave.</w:t>
      </w:r>
      <w:r w:rsidR="003B6740" w:rsidRPr="0057661F">
        <w:rPr>
          <w:rStyle w:val="FontStyle19"/>
          <w:rFonts w:ascii="Myriad Pro" w:hAnsi="Myriad Pro" w:cs="Times New Roman"/>
          <w:sz w:val="24"/>
          <w:szCs w:val="24"/>
        </w:rPr>
        <w:t xml:space="preserve"> </w:t>
      </w:r>
      <w:r w:rsidRPr="0057661F">
        <w:rPr>
          <w:rStyle w:val="FontStyle19"/>
          <w:rFonts w:ascii="Myriad Pro" w:hAnsi="Myriad Pro" w:cs="Times New Roman"/>
          <w:sz w:val="24"/>
          <w:szCs w:val="24"/>
        </w:rPr>
        <w:t xml:space="preserve">Ogledni primjerak izjave nalazi se u Dodatku </w:t>
      </w:r>
      <w:r w:rsidR="005B4CC0" w:rsidRPr="0057661F">
        <w:rPr>
          <w:rStyle w:val="FontStyle19"/>
          <w:rFonts w:ascii="Myriad Pro" w:hAnsi="Myriad Pro" w:cs="Times New Roman"/>
          <w:sz w:val="24"/>
          <w:szCs w:val="24"/>
        </w:rPr>
        <w:t>7</w:t>
      </w:r>
      <w:r w:rsidR="009425EB" w:rsidRPr="0057661F">
        <w:rPr>
          <w:rStyle w:val="FontStyle19"/>
          <w:rFonts w:ascii="Myriad Pro" w:hAnsi="Myriad Pro" w:cs="Times New Roman"/>
          <w:sz w:val="24"/>
          <w:szCs w:val="24"/>
        </w:rPr>
        <w:t>.</w:t>
      </w:r>
      <w:r w:rsidR="00D040CC" w:rsidRPr="0057661F">
        <w:rPr>
          <w:rStyle w:val="FontStyle19"/>
          <w:rFonts w:ascii="Myriad Pro" w:hAnsi="Myriad Pro" w:cs="Times New Roman"/>
          <w:sz w:val="24"/>
          <w:szCs w:val="24"/>
        </w:rPr>
        <w:t xml:space="preserve"> Dokumentacije za nadmetanje</w:t>
      </w:r>
      <w:r w:rsidRPr="0057661F">
        <w:rPr>
          <w:rStyle w:val="FontStyle19"/>
          <w:rFonts w:ascii="Myriad Pro" w:hAnsi="Myriad Pro" w:cs="Times New Roman"/>
          <w:sz w:val="24"/>
          <w:szCs w:val="24"/>
        </w:rPr>
        <w:t>.</w:t>
      </w:r>
    </w:p>
    <w:p w14:paraId="0436D09B" w14:textId="77777777" w:rsidR="00805309" w:rsidRPr="0057661F" w:rsidRDefault="00805309" w:rsidP="00546E2D">
      <w:pPr>
        <w:spacing w:before="0" w:after="0"/>
        <w:rPr>
          <w:rStyle w:val="FontStyle19"/>
          <w:rFonts w:ascii="Myriad Pro" w:hAnsi="Myriad Pro" w:cs="Times New Roman"/>
          <w:sz w:val="24"/>
          <w:szCs w:val="24"/>
        </w:rPr>
      </w:pPr>
    </w:p>
    <w:p w14:paraId="45ED8397" w14:textId="77777777" w:rsidR="00E04FE0" w:rsidRPr="0057661F" w:rsidRDefault="00E04FE0" w:rsidP="00B973D7">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Javni naručitelj može tijekom postupka javne nabave radi provjere okolnosti iz čl. 67. st. 1. t. 1. Zakona o javnoj nabavi </w:t>
      </w:r>
      <w:r w:rsidR="00E01BEB" w:rsidRPr="0057661F">
        <w:t>(</w:t>
      </w:r>
      <w:r w:rsidR="00E01BEB" w:rsidRPr="0057661F">
        <w:rPr>
          <w:rFonts w:cs="Calibri"/>
          <w:szCs w:val="24"/>
        </w:rPr>
        <w:t xml:space="preserve">NN 90/11, 83/13, 143/13, 13/14 </w:t>
      </w:r>
      <w:r w:rsidR="00E01BEB" w:rsidRPr="0057661F">
        <w:t>i 13/14-OUSRH)</w:t>
      </w:r>
      <w:r w:rsidR="00A718DA" w:rsidRPr="0057661F">
        <w:t xml:space="preserve"> </w:t>
      </w:r>
      <w:r w:rsidRPr="0057661F">
        <w:rPr>
          <w:rStyle w:val="FontStyle19"/>
          <w:rFonts w:ascii="Myriad Pro" w:hAnsi="Myriad Pro" w:cs="Times New Roman"/>
          <w:sz w:val="24"/>
          <w:szCs w:val="24"/>
        </w:rPr>
        <w:t>od tijela n</w:t>
      </w:r>
      <w:r w:rsidR="00736CCB" w:rsidRPr="0057661F">
        <w:rPr>
          <w:rStyle w:val="FontStyle19"/>
          <w:rFonts w:ascii="Myriad Pro" w:hAnsi="Myriad Pro" w:cs="Times New Roman"/>
          <w:sz w:val="24"/>
          <w:szCs w:val="24"/>
        </w:rPr>
        <w:t>adležnog za vođenje kaznene evi</w:t>
      </w:r>
      <w:r w:rsidRPr="0057661F">
        <w:rPr>
          <w:rStyle w:val="FontStyle19"/>
          <w:rFonts w:ascii="Myriad Pro" w:hAnsi="Myriad Pro" w:cs="Times New Roman"/>
          <w:sz w:val="24"/>
          <w:szCs w:val="24"/>
        </w:rPr>
        <w:t>dencije i razmjenu tih podataka s drugim državama za bilo kojeg ponuditelja ili osobu po zakonu ovlaštenu za zastupanje gospodarskog subjekta zatražiti izdavanje potvrde o činjenicama o kojima to tijelo vodi službenu evidenciju.</w:t>
      </w:r>
    </w:p>
    <w:p w14:paraId="43DE08AD" w14:textId="77777777" w:rsidR="003B6740" w:rsidRPr="0057661F" w:rsidRDefault="003B6740" w:rsidP="00B973D7">
      <w:pPr>
        <w:spacing w:before="0" w:after="0"/>
        <w:rPr>
          <w:rStyle w:val="FontStyle19"/>
          <w:rFonts w:ascii="Myriad Pro" w:hAnsi="Myriad Pro" w:cs="Times New Roman"/>
          <w:sz w:val="24"/>
          <w:szCs w:val="24"/>
        </w:rPr>
      </w:pPr>
    </w:p>
    <w:p w14:paraId="37FFA6E5" w14:textId="77777777" w:rsidR="00E04FE0" w:rsidRPr="0057661F" w:rsidRDefault="00E04FE0"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Ako nije u mogućnosti pribaviti potvrdu iz čl. 67. st. 4. Zakona, radi provjere okolnosti iz čl. 67. st. 1. t. 1. Zakona o javnoj nabavi </w:t>
      </w:r>
      <w:r w:rsidR="00E01BEB" w:rsidRPr="0057661F">
        <w:rPr>
          <w:rStyle w:val="FontStyle19"/>
          <w:rFonts w:ascii="Myriad Pro" w:hAnsi="Myriad Pro" w:cs="Times New Roman"/>
          <w:sz w:val="24"/>
          <w:szCs w:val="24"/>
        </w:rPr>
        <w:t>(NN 90/11, 83/13, 143/13, 13/14 i 13/14-OUSRH)</w:t>
      </w:r>
      <w:r w:rsidR="003B6740" w:rsidRPr="0057661F">
        <w:rPr>
          <w:rStyle w:val="FontStyle19"/>
          <w:rFonts w:ascii="Myriad Pro" w:hAnsi="Myriad Pro" w:cs="Times New Roman"/>
          <w:sz w:val="24"/>
          <w:szCs w:val="24"/>
        </w:rPr>
        <w:t xml:space="preserve"> </w:t>
      </w:r>
      <w:r w:rsidRPr="0057661F">
        <w:rPr>
          <w:rStyle w:val="FontStyle19"/>
          <w:rFonts w:ascii="Myriad Pro" w:hAnsi="Myriad Pro" w:cs="Times New Roman"/>
          <w:sz w:val="24"/>
          <w:szCs w:val="24"/>
        </w:rPr>
        <w:t>javni naručitelj može od ponuditelja zatražiti da u primjerenom roku dostavi važeći:</w:t>
      </w:r>
    </w:p>
    <w:p w14:paraId="65B2750F" w14:textId="77777777" w:rsidR="00E04FE0" w:rsidRPr="0057661F" w:rsidRDefault="00E04FE0" w:rsidP="00802D90">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dokument tijela nadležnog za vođenje kaznene evidencije drža</w:t>
      </w:r>
      <w:r w:rsidR="00736CCB" w:rsidRPr="0057661F">
        <w:rPr>
          <w:rStyle w:val="FontStyle19"/>
          <w:rFonts w:ascii="Myriad Pro" w:hAnsi="Myriad Pro" w:cs="Times New Roman"/>
          <w:sz w:val="24"/>
          <w:szCs w:val="24"/>
        </w:rPr>
        <w:t>ve sjedišta gospodarskog subjek</w:t>
      </w:r>
      <w:r w:rsidRPr="0057661F">
        <w:rPr>
          <w:rStyle w:val="FontStyle19"/>
          <w:rFonts w:ascii="Myriad Pro" w:hAnsi="Myriad Pro" w:cs="Times New Roman"/>
          <w:sz w:val="24"/>
          <w:szCs w:val="24"/>
        </w:rPr>
        <w:t>ta, odnosno države čiji je državljanin osoba ovlaštena po zakonu za zastupanje gospodarskog subjekta, ili</w:t>
      </w:r>
    </w:p>
    <w:p w14:paraId="0A41A070" w14:textId="77777777" w:rsidR="00E04FE0" w:rsidRPr="0057661F" w:rsidRDefault="00E04FE0" w:rsidP="0078066C">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jednakovrijedni dokument koji izdaje nadležno sudsko ili upravno</w:t>
      </w:r>
      <w:r w:rsidR="00736CCB" w:rsidRPr="0057661F">
        <w:rPr>
          <w:rStyle w:val="FontStyle19"/>
          <w:rFonts w:ascii="Myriad Pro" w:hAnsi="Myriad Pro" w:cs="Times New Roman"/>
          <w:sz w:val="24"/>
          <w:szCs w:val="24"/>
        </w:rPr>
        <w:t xml:space="preserve"> tijelo u državi sjedišta gospo</w:t>
      </w:r>
      <w:r w:rsidRPr="0057661F">
        <w:rPr>
          <w:rStyle w:val="FontStyle19"/>
          <w:rFonts w:ascii="Myriad Pro" w:hAnsi="Myriad Pro" w:cs="Times New Roman"/>
          <w:sz w:val="24"/>
          <w:szCs w:val="24"/>
        </w:rPr>
        <w:t>darskog subjekta, odnosno u državi čiji je državljanin osoba ovlaštena po zakonu za zastupanje gospodarskog subjekta, ako se ne izdaje dokument iz kaznene eviden</w:t>
      </w:r>
      <w:r w:rsidR="00736CCB" w:rsidRPr="0057661F">
        <w:rPr>
          <w:rStyle w:val="FontStyle19"/>
          <w:rFonts w:ascii="Myriad Pro" w:hAnsi="Myriad Pro" w:cs="Times New Roman"/>
          <w:sz w:val="24"/>
          <w:szCs w:val="24"/>
        </w:rPr>
        <w:t>cije iz čl. 67. st. 1. t. 1. Za</w:t>
      </w:r>
      <w:r w:rsidRPr="0057661F">
        <w:rPr>
          <w:rStyle w:val="FontStyle19"/>
          <w:rFonts w:ascii="Myriad Pro" w:hAnsi="Myriad Pro" w:cs="Times New Roman"/>
          <w:sz w:val="24"/>
          <w:szCs w:val="24"/>
        </w:rPr>
        <w:t xml:space="preserve">kona o javnoj nabavi </w:t>
      </w:r>
      <w:r w:rsidR="00E01BEB" w:rsidRPr="0057661F">
        <w:rPr>
          <w:rStyle w:val="FontStyle19"/>
          <w:rFonts w:ascii="Myriad Pro" w:hAnsi="Myriad Pro" w:cs="Times New Roman"/>
          <w:sz w:val="24"/>
          <w:szCs w:val="24"/>
        </w:rPr>
        <w:t xml:space="preserve">(NN 90/11, 83/13, 143/13, 13/14 i 13/14-OUSRH) </w:t>
      </w:r>
      <w:r w:rsidRPr="0057661F">
        <w:rPr>
          <w:rStyle w:val="FontStyle19"/>
          <w:rFonts w:ascii="Myriad Pro" w:hAnsi="Myriad Pro" w:cs="Times New Roman"/>
          <w:sz w:val="24"/>
          <w:szCs w:val="24"/>
        </w:rPr>
        <w:t>ili</w:t>
      </w:r>
    </w:p>
    <w:p w14:paraId="12B48FF4" w14:textId="77777777" w:rsidR="00E04FE0" w:rsidRPr="0057661F" w:rsidRDefault="00E04FE0" w:rsidP="0078066C">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izjavu pod prisegom ili odgovarajuću izjavu osobe koja je po za</w:t>
      </w:r>
      <w:r w:rsidR="00736CCB" w:rsidRPr="0057661F">
        <w:rPr>
          <w:rStyle w:val="FontStyle19"/>
          <w:rFonts w:ascii="Myriad Pro" w:hAnsi="Myriad Pro" w:cs="Times New Roman"/>
          <w:sz w:val="24"/>
          <w:szCs w:val="24"/>
        </w:rPr>
        <w:t>konu ovlaštena za zastupanje go</w:t>
      </w:r>
      <w:r w:rsidRPr="0057661F">
        <w:rPr>
          <w:rStyle w:val="FontStyle19"/>
          <w:rFonts w:ascii="Myriad Pro" w:hAnsi="Myriad Pro" w:cs="Times New Roman"/>
          <w:sz w:val="24"/>
          <w:szCs w:val="24"/>
        </w:rPr>
        <w:t>spodarskog subjekta ispred nadležne sudske ili upravne vlasti ili b</w:t>
      </w:r>
      <w:r w:rsidR="00736CCB" w:rsidRPr="0057661F">
        <w:rPr>
          <w:rStyle w:val="FontStyle19"/>
          <w:rFonts w:ascii="Myriad Pro" w:hAnsi="Myriad Pro" w:cs="Times New Roman"/>
          <w:sz w:val="24"/>
          <w:szCs w:val="24"/>
        </w:rPr>
        <w:t>ilježnika ili nadležnog strukov</w:t>
      </w:r>
      <w:r w:rsidRPr="0057661F">
        <w:rPr>
          <w:rStyle w:val="FontStyle19"/>
          <w:rFonts w:ascii="Myriad Pro" w:hAnsi="Myriad Pro" w:cs="Times New Roman"/>
          <w:sz w:val="24"/>
          <w:szCs w:val="24"/>
        </w:rPr>
        <w:t xml:space="preserve">nog ili trgovinskog tijela u državi sjedišta gospodarskog subjekta, </w:t>
      </w:r>
      <w:r w:rsidR="00736CCB" w:rsidRPr="0057661F">
        <w:rPr>
          <w:rStyle w:val="FontStyle19"/>
          <w:rFonts w:ascii="Myriad Pro" w:hAnsi="Myriad Pro" w:cs="Times New Roman"/>
          <w:sz w:val="24"/>
          <w:szCs w:val="24"/>
        </w:rPr>
        <w:t>odnosno u državi čiji je ta oso</w:t>
      </w:r>
      <w:r w:rsidRPr="0057661F">
        <w:rPr>
          <w:rStyle w:val="FontStyle19"/>
          <w:rFonts w:ascii="Myriad Pro" w:hAnsi="Myriad Pro" w:cs="Times New Roman"/>
          <w:sz w:val="24"/>
          <w:szCs w:val="24"/>
        </w:rPr>
        <w:t>ba državljanin ili izjavu s ovjerenim potpisom kod bilježnika, ak</w:t>
      </w:r>
      <w:r w:rsidR="00736CCB" w:rsidRPr="0057661F">
        <w:rPr>
          <w:rStyle w:val="FontStyle19"/>
          <w:rFonts w:ascii="Myriad Pro" w:hAnsi="Myriad Pro" w:cs="Times New Roman"/>
          <w:sz w:val="24"/>
          <w:szCs w:val="24"/>
        </w:rPr>
        <w:t>o se u državi sjedišta gospodar</w:t>
      </w:r>
      <w:r w:rsidRPr="0057661F">
        <w:rPr>
          <w:rStyle w:val="FontStyle19"/>
          <w:rFonts w:ascii="Myriad Pro" w:hAnsi="Myriad Pro" w:cs="Times New Roman"/>
          <w:sz w:val="24"/>
          <w:szCs w:val="24"/>
        </w:rPr>
        <w:t>skog subjekta, odnosno u državi čiji je ta osoba državljanin ne izdaju dokumenti iz čl. 67. st. 5. t. 1. i t. 2. Zakona ili oni ne obuhvaćaju sva kaznena djela iz čl. 67. st</w:t>
      </w:r>
      <w:r w:rsidR="00D760F4" w:rsidRPr="0057661F">
        <w:rPr>
          <w:rStyle w:val="FontStyle19"/>
          <w:rFonts w:ascii="Myriad Pro" w:hAnsi="Myriad Pro" w:cs="Times New Roman"/>
          <w:sz w:val="24"/>
          <w:szCs w:val="24"/>
        </w:rPr>
        <w:t>. 1. t. 1. Zakona o javnoj naba</w:t>
      </w:r>
      <w:r w:rsidRPr="0057661F">
        <w:rPr>
          <w:rStyle w:val="FontStyle19"/>
          <w:rFonts w:ascii="Myriad Pro" w:hAnsi="Myriad Pro" w:cs="Times New Roman"/>
          <w:sz w:val="24"/>
          <w:szCs w:val="24"/>
        </w:rPr>
        <w:t xml:space="preserve">vi </w:t>
      </w:r>
      <w:r w:rsidR="00E01BEB" w:rsidRPr="0057661F">
        <w:rPr>
          <w:rStyle w:val="FontStyle19"/>
          <w:rFonts w:ascii="Myriad Pro" w:hAnsi="Myriad Pro" w:cs="Times New Roman"/>
          <w:sz w:val="24"/>
          <w:szCs w:val="24"/>
        </w:rPr>
        <w:t>(NN 90/11, 83/13, 143/13, 13/14 i 13/14-OUSRH)</w:t>
      </w:r>
      <w:r w:rsidRPr="0057661F">
        <w:rPr>
          <w:rStyle w:val="FontStyle19"/>
          <w:rFonts w:ascii="Myriad Pro" w:hAnsi="Myriad Pro" w:cs="Times New Roman"/>
          <w:sz w:val="24"/>
          <w:szCs w:val="24"/>
        </w:rPr>
        <w:t>.</w:t>
      </w:r>
    </w:p>
    <w:p w14:paraId="34033E03" w14:textId="77777777" w:rsidR="007B37E2" w:rsidRPr="0057661F" w:rsidRDefault="007B37E2" w:rsidP="00F74BF9">
      <w:pPr>
        <w:pStyle w:val="Naslov3"/>
        <w:spacing w:before="0" w:after="0"/>
        <w:rPr>
          <w:rStyle w:val="FontStyle19"/>
          <w:rFonts w:ascii="Myriad Pro" w:hAnsi="Myriad Pro" w:cs="Times New Roman"/>
          <w:sz w:val="24"/>
          <w:szCs w:val="24"/>
        </w:rPr>
      </w:pPr>
    </w:p>
    <w:p w14:paraId="7B6EBFAB" w14:textId="77777777" w:rsidR="00A52C0A" w:rsidRPr="0057661F" w:rsidRDefault="00241AEA" w:rsidP="00587804">
      <w:pPr>
        <w:pStyle w:val="Naslov3"/>
        <w:spacing w:before="0" w:after="0"/>
        <w:rPr>
          <w:rFonts w:ascii="Myriad Pro" w:hAnsi="Myriad Pro"/>
          <w:b/>
        </w:rPr>
      </w:pPr>
      <w:r w:rsidRPr="0057661F">
        <w:rPr>
          <w:rStyle w:val="FontStyle19"/>
          <w:rFonts w:ascii="Myriad Pro" w:hAnsi="Myriad Pro" w:cs="Times New Roman"/>
          <w:b/>
          <w:sz w:val="24"/>
          <w:szCs w:val="24"/>
        </w:rPr>
        <w:t>3.</w:t>
      </w:r>
      <w:r w:rsidR="00447E5B" w:rsidRPr="0057661F">
        <w:rPr>
          <w:rStyle w:val="FontStyle19"/>
          <w:rFonts w:ascii="Myriad Pro" w:hAnsi="Myriad Pro" w:cs="Times New Roman"/>
          <w:b/>
          <w:sz w:val="24"/>
          <w:szCs w:val="24"/>
        </w:rPr>
        <w:t>1.</w:t>
      </w:r>
      <w:r w:rsidRPr="0057661F">
        <w:rPr>
          <w:rStyle w:val="FontStyle19"/>
          <w:rFonts w:ascii="Myriad Pro" w:hAnsi="Myriad Pro" w:cs="Times New Roman"/>
          <w:b/>
          <w:sz w:val="24"/>
          <w:szCs w:val="24"/>
        </w:rPr>
        <w:t xml:space="preserve">2. </w:t>
      </w:r>
      <w:r w:rsidR="002D656B" w:rsidRPr="0057661F">
        <w:rPr>
          <w:rStyle w:val="FontStyle19"/>
          <w:rFonts w:ascii="Myriad Pro" w:hAnsi="Myriad Pro" w:cs="Times New Roman"/>
          <w:b/>
          <w:sz w:val="24"/>
          <w:szCs w:val="24"/>
        </w:rPr>
        <w:t xml:space="preserve">ako gospodarski subjekt nije ispunio obvezu plaćanja dospjelih poreznih obveza i obveza za mirovinsko i zdravstveno osiguranje, osim ako mu </w:t>
      </w:r>
      <w:r w:rsidR="00C07649" w:rsidRPr="0057661F">
        <w:rPr>
          <w:rStyle w:val="FontStyle19"/>
          <w:rFonts w:ascii="Myriad Pro" w:hAnsi="Myriad Pro" w:cs="Times New Roman"/>
          <w:b/>
          <w:sz w:val="24"/>
          <w:szCs w:val="24"/>
        </w:rPr>
        <w:t>prema posebnom zakonu plaćanje tih obveza nije dopušteno ili je odobrena odgoda plaćanja (primjerice u postupku predstečajne nagodbe).</w:t>
      </w:r>
      <w:r w:rsidR="002D656B" w:rsidRPr="0057661F">
        <w:rPr>
          <w:rStyle w:val="FontStyle19"/>
          <w:rFonts w:ascii="Myriad Pro" w:hAnsi="Myriad Pro" w:cs="Times New Roman"/>
          <w:b/>
          <w:sz w:val="24"/>
          <w:szCs w:val="24"/>
        </w:rPr>
        <w:t xml:space="preserve"> Za potrebe utvrđivanja traženih okolnosti gospodarski subjekt u ponudi ili zahtjevu za sudjelovanje dostavlja:</w:t>
      </w:r>
    </w:p>
    <w:p w14:paraId="62BC075E" w14:textId="77777777" w:rsidR="002D656B" w:rsidRPr="0057661F" w:rsidRDefault="002D656B" w:rsidP="00164571">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potvrdu Porezne uprave o stanju duga koja ne smije biti starija o</w:t>
      </w:r>
      <w:r w:rsidR="00736CCB" w:rsidRPr="0057661F">
        <w:rPr>
          <w:rStyle w:val="FontStyle19"/>
          <w:rFonts w:ascii="Myriad Pro" w:hAnsi="Myriad Pro" w:cs="Times New Roman"/>
          <w:sz w:val="24"/>
          <w:szCs w:val="24"/>
        </w:rPr>
        <w:t>d 30 dana računajući od dana po</w:t>
      </w:r>
      <w:r w:rsidRPr="0057661F">
        <w:rPr>
          <w:rStyle w:val="FontStyle19"/>
          <w:rFonts w:ascii="Myriad Pro" w:hAnsi="Myriad Pro" w:cs="Times New Roman"/>
          <w:sz w:val="24"/>
          <w:szCs w:val="24"/>
        </w:rPr>
        <w:t>četka postupka javne nabave, ili</w:t>
      </w:r>
    </w:p>
    <w:p w14:paraId="627391EA" w14:textId="77777777" w:rsidR="002D656B" w:rsidRPr="0057661F" w:rsidRDefault="002D656B" w:rsidP="0078066C">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važeći jednakovrijedni dokument nadležnog tijela države sjedišta gospodarskog subjekta, ako se ne izdaje potvrda iz čl. 67. st. 3. t. 1. Zakona o javnoj nabavi </w:t>
      </w:r>
      <w:r w:rsidR="00E01BEB" w:rsidRPr="0057661F">
        <w:rPr>
          <w:rStyle w:val="FontStyle19"/>
          <w:rFonts w:ascii="Myriad Pro" w:hAnsi="Myriad Pro" w:cs="Times New Roman"/>
          <w:sz w:val="24"/>
          <w:szCs w:val="24"/>
        </w:rPr>
        <w:t>(NN 90/11, 83/13, 143/13, 13/14 i 13/14-OUSRH)</w:t>
      </w:r>
      <w:r w:rsidRPr="0057661F">
        <w:rPr>
          <w:rStyle w:val="FontStyle19"/>
          <w:rFonts w:ascii="Myriad Pro" w:hAnsi="Myriad Pro" w:cs="Times New Roman"/>
          <w:sz w:val="24"/>
          <w:szCs w:val="24"/>
        </w:rPr>
        <w:t xml:space="preserve"> ili</w:t>
      </w:r>
    </w:p>
    <w:p w14:paraId="06B1A603" w14:textId="77777777" w:rsidR="002D656B" w:rsidRPr="0057661F" w:rsidRDefault="002D656B" w:rsidP="0078066C">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ab/>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subjekta ne izdaje potvrda iz čl. 67. st. 3. t. 1. Zakona ili jednakovrijedni dokument iz čl. 67. st. 3. t. 2. Zakona o javnoj nabavi </w:t>
      </w:r>
      <w:r w:rsidR="00E01BEB" w:rsidRPr="0057661F">
        <w:rPr>
          <w:rStyle w:val="FontStyle19"/>
          <w:rFonts w:ascii="Myriad Pro" w:hAnsi="Myriad Pro" w:cs="Times New Roman"/>
          <w:sz w:val="24"/>
          <w:szCs w:val="24"/>
        </w:rPr>
        <w:t>(NN 90/11, 83/13, 143/13, 13/14 i 13/14-OUSRH).</w:t>
      </w:r>
    </w:p>
    <w:p w14:paraId="26432897" w14:textId="77777777" w:rsidR="005936FE" w:rsidRPr="0057661F" w:rsidRDefault="00241AEA" w:rsidP="00587804">
      <w:pPr>
        <w:pStyle w:val="Naslov3"/>
        <w:spacing w:before="0" w:after="0"/>
        <w:rPr>
          <w:rFonts w:ascii="Myriad Pro" w:hAnsi="Myriad Pro"/>
          <w:b/>
        </w:rPr>
      </w:pPr>
      <w:r w:rsidRPr="0057661F">
        <w:rPr>
          <w:rFonts w:ascii="Myriad Pro" w:hAnsi="Myriad Pro"/>
          <w:b/>
        </w:rPr>
        <w:lastRenderedPageBreak/>
        <w:t>3.</w:t>
      </w:r>
      <w:r w:rsidR="00447E5B" w:rsidRPr="0057661F">
        <w:rPr>
          <w:rFonts w:ascii="Myriad Pro" w:hAnsi="Myriad Pro"/>
          <w:b/>
        </w:rPr>
        <w:t>1.</w:t>
      </w:r>
      <w:r w:rsidRPr="0057661F">
        <w:rPr>
          <w:rFonts w:ascii="Myriad Pro" w:hAnsi="Myriad Pro"/>
          <w:b/>
        </w:rPr>
        <w:t xml:space="preserve">3. </w:t>
      </w:r>
      <w:r w:rsidR="005936FE" w:rsidRPr="0057661F">
        <w:rPr>
          <w:rFonts w:ascii="Myriad Pro" w:hAnsi="Myriad Pro"/>
          <w:b/>
        </w:rPr>
        <w:t>ako je dostavio lažne podatke pri dostavi dokumenata</w:t>
      </w:r>
      <w:r w:rsidR="00D23325" w:rsidRPr="0057661F">
        <w:rPr>
          <w:rFonts w:ascii="Myriad Pro" w:hAnsi="Myriad Pro"/>
          <w:b/>
        </w:rPr>
        <w:t>.</w:t>
      </w:r>
    </w:p>
    <w:p w14:paraId="7978F128" w14:textId="77777777" w:rsidR="006E3587" w:rsidRPr="0057661F" w:rsidRDefault="006E3587" w:rsidP="00164571">
      <w:pPr>
        <w:spacing w:before="0" w:after="0"/>
      </w:pPr>
    </w:p>
    <w:p w14:paraId="2FC89699" w14:textId="77777777" w:rsidR="005936FE" w:rsidRPr="0057661F" w:rsidRDefault="005936FE" w:rsidP="00546E2D">
      <w:pPr>
        <w:spacing w:before="0" w:after="0"/>
      </w:pPr>
      <w:r w:rsidRPr="0057661F">
        <w:t xml:space="preserve">U slučaju zajednice ponuditelja, okolnosti </w:t>
      </w:r>
      <w:r w:rsidR="00447E5B" w:rsidRPr="0057661F">
        <w:t xml:space="preserve">3.1.1., 3.1.2. i 3.1.3. </w:t>
      </w:r>
      <w:r w:rsidRPr="0057661F">
        <w:t>se utvrđuju za sve članove zajednice</w:t>
      </w:r>
      <w:r w:rsidR="00CC6239" w:rsidRPr="0057661F">
        <w:t xml:space="preserve"> </w:t>
      </w:r>
      <w:r w:rsidRPr="0057661F">
        <w:t>pojedinačno.</w:t>
      </w:r>
    </w:p>
    <w:p w14:paraId="3D464A38" w14:textId="77777777" w:rsidR="00805309" w:rsidRPr="0057661F" w:rsidRDefault="00805309" w:rsidP="00B973D7">
      <w:pPr>
        <w:spacing w:before="0" w:after="0"/>
      </w:pPr>
    </w:p>
    <w:p w14:paraId="4C7043AC" w14:textId="77777777" w:rsidR="00E176B1" w:rsidRPr="0057661F" w:rsidRDefault="00DD0C4A" w:rsidP="0078066C">
      <w:pPr>
        <w:pStyle w:val="Naslov1"/>
        <w:pBdr>
          <w:top w:val="single" w:sz="4" w:space="3" w:color="auto"/>
        </w:pBdr>
        <w:shd w:val="clear" w:color="auto" w:fill="B8CCE4" w:themeFill="accent1" w:themeFillTint="66"/>
        <w:spacing w:before="0" w:after="0"/>
      </w:pPr>
      <w:bookmarkStart w:id="24" w:name="_Toc321139929"/>
      <w:bookmarkStart w:id="25" w:name="_Toc321140172"/>
      <w:bookmarkStart w:id="26" w:name="_Toc441830581"/>
      <w:bookmarkStart w:id="27" w:name="_Toc442185725"/>
      <w:r w:rsidRPr="0057661F">
        <w:t>ODREDBE O SPOSOBNOSTI PONUDITELJA</w:t>
      </w:r>
      <w:bookmarkEnd w:id="24"/>
      <w:bookmarkEnd w:id="25"/>
      <w:bookmarkEnd w:id="26"/>
      <w:bookmarkEnd w:id="27"/>
    </w:p>
    <w:p w14:paraId="09E103B1" w14:textId="77777777" w:rsidR="00805309" w:rsidRPr="0057661F" w:rsidRDefault="00805309" w:rsidP="00F74BF9">
      <w:pPr>
        <w:pStyle w:val="Naslov2"/>
        <w:numPr>
          <w:ilvl w:val="0"/>
          <w:numId w:val="0"/>
        </w:numPr>
        <w:spacing w:before="0" w:after="0"/>
        <w:jc w:val="both"/>
      </w:pPr>
    </w:p>
    <w:p w14:paraId="1857477D" w14:textId="77777777" w:rsidR="00527E10" w:rsidRPr="0057661F" w:rsidRDefault="00764626" w:rsidP="00587804">
      <w:pPr>
        <w:pStyle w:val="Naslov2"/>
        <w:spacing w:before="0" w:after="0"/>
        <w:ind w:left="0"/>
        <w:jc w:val="both"/>
      </w:pPr>
      <w:r w:rsidRPr="0057661F">
        <w:t>Uvjeti pravne</w:t>
      </w:r>
      <w:r w:rsidR="00050123" w:rsidRPr="0057661F">
        <w:t>,</w:t>
      </w:r>
      <w:r w:rsidRPr="0057661F">
        <w:t xml:space="preserve"> poslovne sposobnosti ponuditelja, te dokumenti kojima dokazuju sposobnost</w:t>
      </w:r>
    </w:p>
    <w:p w14:paraId="675E4400" w14:textId="77777777" w:rsidR="00805309" w:rsidRPr="0057661F" w:rsidRDefault="00805309" w:rsidP="00164571">
      <w:pPr>
        <w:pStyle w:val="Naslov2"/>
        <w:numPr>
          <w:ilvl w:val="0"/>
          <w:numId w:val="0"/>
        </w:numPr>
        <w:spacing w:before="0" w:after="0"/>
        <w:jc w:val="both"/>
      </w:pPr>
    </w:p>
    <w:p w14:paraId="266399AE" w14:textId="77777777" w:rsidR="004128FB" w:rsidRPr="0057661F" w:rsidRDefault="004128FB" w:rsidP="00546E2D">
      <w:pPr>
        <w:pStyle w:val="Naslov3"/>
        <w:spacing w:before="0" w:after="0"/>
        <w:rPr>
          <w:rFonts w:ascii="Myriad Pro" w:hAnsi="Myriad Pro"/>
        </w:rPr>
      </w:pPr>
      <w:r w:rsidRPr="0057661F">
        <w:rPr>
          <w:rFonts w:ascii="Myriad Pro" w:hAnsi="Myriad Pro"/>
        </w:rPr>
        <w:t>Pravna i poslovna sposobnost se dokazuje izvodom iz sudskog, obrtnog, strukovnog, ili drugog odgovarajućeg registra države sjedišta Ponuditelja, a ukoliko se oni ne izdaju u državi sjedišta Ponuditelja, odgovarajućom izjavom Ponuditelja na kojoj je njegov potpis kao davatelja izjave ovjeren od strane javnog bilježnika ili drugog nadležnog tijela u zemlji sjedišta Ponuditelja kojim se dokazuje da je registriran za djelatnost koja je predmet nabave. Izvod ili izjava ne smije biti starija od 3 (tri) mjeseci od dana početka postupka javne nabave.</w:t>
      </w:r>
    </w:p>
    <w:p w14:paraId="560B6E58" w14:textId="77777777" w:rsidR="004128FB" w:rsidRPr="0057661F" w:rsidRDefault="004128FB" w:rsidP="0078066C">
      <w:pPr>
        <w:spacing w:before="0" w:after="0"/>
      </w:pPr>
    </w:p>
    <w:p w14:paraId="0F950069" w14:textId="77777777" w:rsidR="00CF7E84" w:rsidRPr="0057661F" w:rsidRDefault="00CF7E84" w:rsidP="0078066C">
      <w:pPr>
        <w:spacing w:before="0" w:after="0"/>
        <w:rPr>
          <w:b/>
        </w:rPr>
      </w:pPr>
      <w:r w:rsidRPr="0057661F">
        <w:rPr>
          <w:b/>
        </w:rPr>
        <w:t>4.2. Uvjeti financijske sposobnosti</w:t>
      </w:r>
    </w:p>
    <w:p w14:paraId="623D78D6" w14:textId="77777777" w:rsidR="00CF7E84" w:rsidRPr="0057661F" w:rsidRDefault="00CF7E84" w:rsidP="0078066C">
      <w:pPr>
        <w:spacing w:before="0" w:after="0"/>
      </w:pPr>
    </w:p>
    <w:p w14:paraId="6B518886" w14:textId="77777777" w:rsidR="00CF7E84" w:rsidRPr="0057661F" w:rsidRDefault="00CF7E84" w:rsidP="0078066C">
      <w:pPr>
        <w:spacing w:before="0" w:after="0"/>
      </w:pPr>
      <w:r w:rsidRPr="0057661F">
        <w:t>U svrhu dokazivanja financijske sposobnosti, ponuditelj je dužan dostaviti sljedeće dokumente:</w:t>
      </w:r>
    </w:p>
    <w:p w14:paraId="31EF7444" w14:textId="77777777" w:rsidR="00CF7E84" w:rsidRPr="0057661F" w:rsidRDefault="00CF7E84" w:rsidP="0078066C">
      <w:pPr>
        <w:spacing w:before="0" w:after="0"/>
      </w:pPr>
    </w:p>
    <w:p w14:paraId="4A4C2AA5" w14:textId="18649651" w:rsidR="00CF7E84" w:rsidRPr="0057661F" w:rsidRDefault="00CF7E84" w:rsidP="0078066C">
      <w:pPr>
        <w:spacing w:before="0" w:after="0"/>
      </w:pPr>
      <w:r w:rsidRPr="0057661F">
        <w:rPr>
          <w:b/>
        </w:rPr>
        <w:t>4.2.1.</w:t>
      </w:r>
      <w:r w:rsidRPr="0057661F">
        <w:t xml:space="preserve"> Dokaz o solventnosti, obrazac izdan od banke</w:t>
      </w:r>
      <w:r w:rsidR="00664F29" w:rsidRPr="0057661F">
        <w:t xml:space="preserve"> ili druge financijske institucije</w:t>
      </w:r>
      <w:r w:rsidRPr="0057661F">
        <w:t xml:space="preserve"> (SOL-2 ili BON 2 ili slično), kod koje ponuditelj ima račun. Iz istog obrasca mora biti vidljivo da ponuditelj u posljednjih 180 dana, računajući od dana početka postupka javne nabave, nije bio u blokadi više od 15 dana. Navedeni dokazi financijske sposobnosti omogućavaju uvid u financijsku sliku poslovanja ponuditelja te se u slučaju zadovoljavanja istih smanjuje rizik financijske nelikvidnosti ponuditelja, a samim time i izvršavanja ugovornih obveza. Prilikom definiranja uvjeta, naručitelj je maksimalno vodio računa o trenutnoj gospodarskoj situaciji u Republici Hrvatskoj.</w:t>
      </w:r>
    </w:p>
    <w:p w14:paraId="65E7568C" w14:textId="77777777" w:rsidR="00664F29" w:rsidRPr="0057661F" w:rsidRDefault="00664F29" w:rsidP="0078066C">
      <w:pPr>
        <w:spacing w:before="0" w:after="0"/>
      </w:pPr>
    </w:p>
    <w:p w14:paraId="670CE2E4" w14:textId="77777777" w:rsidR="00CF7E84" w:rsidRPr="0057661F" w:rsidRDefault="00CF7E84" w:rsidP="0078066C">
      <w:pPr>
        <w:spacing w:before="0" w:after="0"/>
      </w:pPr>
      <w:r w:rsidRPr="0057661F">
        <w:rPr>
          <w:b/>
        </w:rPr>
        <w:t>4.2.2.</w:t>
      </w:r>
      <w:r w:rsidRPr="0057661F">
        <w:t xml:space="preserve"> Račun dobiti i gubitka za prethodne dvije dostupne financijske godine. Ponuditelj mora zadovoljiti uvjet da mu je </w:t>
      </w:r>
      <w:r w:rsidR="00F74BF9" w:rsidRPr="0057661F">
        <w:t xml:space="preserve">zbroj </w:t>
      </w:r>
      <w:r w:rsidRPr="0057661F">
        <w:t>iznos</w:t>
      </w:r>
      <w:r w:rsidR="00F74BF9" w:rsidRPr="0057661F">
        <w:t>a</w:t>
      </w:r>
      <w:r w:rsidRPr="0057661F">
        <w:t xml:space="preserve"> poslovnog prihoda </w:t>
      </w:r>
      <w:r w:rsidR="00F74BF9" w:rsidRPr="0057661F">
        <w:t xml:space="preserve">iz prethodne dvije dostupne financijske godine </w:t>
      </w:r>
      <w:r w:rsidRPr="0057661F">
        <w:t>minimalno jednak dvostrukom iznosu procijenjen</w:t>
      </w:r>
      <w:r w:rsidR="00F74BF9" w:rsidRPr="0057661F">
        <w:t>e</w:t>
      </w:r>
      <w:r w:rsidRPr="0057661F">
        <w:t xml:space="preserve"> vrijednosti nabave</w:t>
      </w:r>
      <w:r w:rsidR="00E11543" w:rsidRPr="0057661F">
        <w:t>.</w:t>
      </w:r>
    </w:p>
    <w:p w14:paraId="746934B1" w14:textId="77777777" w:rsidR="00CF7E84" w:rsidRPr="0057661F" w:rsidRDefault="00CF7E84" w:rsidP="00664F29">
      <w:pPr>
        <w:spacing w:before="0" w:after="120"/>
      </w:pPr>
      <w:r w:rsidRPr="0057661F">
        <w:t>Ako iz opravdanog razloga gospodarski subjekt nije u mogućnosti dostaviti dokument o financijskoj sposobnosti, on može dokazati financijsku sposobnost i bilo kojim drugim dokumentom koji Naručitelj smatra prikladnim.</w:t>
      </w:r>
    </w:p>
    <w:p w14:paraId="031771C6" w14:textId="77777777" w:rsidR="00CF7E84" w:rsidRPr="0057661F" w:rsidRDefault="00CF7E84" w:rsidP="00664F29">
      <w:pPr>
        <w:spacing w:before="0" w:after="120"/>
      </w:pPr>
      <w:r w:rsidRPr="0057661F">
        <w:t>Gospodarski subjekt može se, po potrebi, osloniti na sposobnost drugih subjekata, bez obzira na pravnu prirodu njihova međusobna odnosa. U tom slučaju gospodarski subjekt mora dokazati Naručitelju da će imati na raspolaganju resurse nužne za izvršavanje ugovora, primjerice, prihvaćanjem obveze drugih subjekata da će te resurse staviti na raspolaganje gospodarskom subjektu. Pod istim uvjetima, zajednica ponuditelja se može osloniti na sposobnost članova zajednice ponuditelja ili drugih subjekata.</w:t>
      </w:r>
    </w:p>
    <w:p w14:paraId="35747BFE" w14:textId="77777777" w:rsidR="003A649C" w:rsidRDefault="003A649C" w:rsidP="0078066C">
      <w:pPr>
        <w:spacing w:before="0" w:after="0"/>
      </w:pPr>
    </w:p>
    <w:p w14:paraId="270C3463" w14:textId="77777777" w:rsidR="00A353D9" w:rsidRDefault="00A353D9" w:rsidP="0078066C">
      <w:pPr>
        <w:spacing w:before="0" w:after="0"/>
      </w:pPr>
    </w:p>
    <w:p w14:paraId="0033BDAB" w14:textId="77777777" w:rsidR="00A353D9" w:rsidRPr="0057661F" w:rsidRDefault="00A353D9" w:rsidP="0078066C">
      <w:pPr>
        <w:spacing w:before="0" w:after="0"/>
      </w:pPr>
    </w:p>
    <w:p w14:paraId="50C5888E" w14:textId="77777777" w:rsidR="00990702" w:rsidRPr="0057661F" w:rsidRDefault="009D7818" w:rsidP="00F74BF9">
      <w:pPr>
        <w:pStyle w:val="Naslov2"/>
        <w:numPr>
          <w:ilvl w:val="0"/>
          <w:numId w:val="0"/>
        </w:numPr>
        <w:spacing w:before="0" w:after="0"/>
        <w:jc w:val="both"/>
      </w:pPr>
      <w:r w:rsidRPr="0057661F">
        <w:lastRenderedPageBreak/>
        <w:t xml:space="preserve">4.3. </w:t>
      </w:r>
      <w:r w:rsidR="00764626" w:rsidRPr="0057661F">
        <w:t>Tehnička i stručna sposobnost ponuditelja, te dokumenti kojima dokazuju sposobnost</w:t>
      </w:r>
    </w:p>
    <w:p w14:paraId="451492CA" w14:textId="77777777" w:rsidR="00D26065" w:rsidRPr="0057661F" w:rsidRDefault="00D26065" w:rsidP="00587804">
      <w:pPr>
        <w:pStyle w:val="Naslov2"/>
        <w:numPr>
          <w:ilvl w:val="0"/>
          <w:numId w:val="0"/>
        </w:numPr>
        <w:spacing w:before="0" w:after="0"/>
        <w:jc w:val="both"/>
        <w:rPr>
          <w:b w:val="0"/>
        </w:rPr>
      </w:pPr>
    </w:p>
    <w:p w14:paraId="41503C1B" w14:textId="77777777" w:rsidR="00990702" w:rsidRPr="0057661F" w:rsidRDefault="00990702" w:rsidP="00664F29">
      <w:pPr>
        <w:pStyle w:val="Naslov2"/>
        <w:numPr>
          <w:ilvl w:val="0"/>
          <w:numId w:val="0"/>
        </w:numPr>
        <w:spacing w:before="0"/>
        <w:jc w:val="both"/>
        <w:rPr>
          <w:b w:val="0"/>
        </w:rPr>
      </w:pPr>
      <w:r w:rsidRPr="0057661F">
        <w:rPr>
          <w:b w:val="0"/>
        </w:rPr>
        <w:t>S obzirom na procijenjenu vrijednost nabave i ozbiljnost i složenost predmeta nabave, Naručitelj kao uvjete tehničke i stručne sposobnosti Ponuditelja određuje iskustvo Ponuditelja u provedbi projekata relevantnih za opseg ovog predmeta nabave</w:t>
      </w:r>
      <w:r w:rsidR="00E11543" w:rsidRPr="0057661F">
        <w:rPr>
          <w:b w:val="0"/>
        </w:rPr>
        <w:t>,</w:t>
      </w:r>
      <w:r w:rsidRPr="0057661F">
        <w:rPr>
          <w:b w:val="0"/>
        </w:rPr>
        <w:t xml:space="preserve"> određene minimalne obrazovne i stručne kvalifikacije ključnih stručnjaka</w:t>
      </w:r>
      <w:r w:rsidR="00E11543" w:rsidRPr="0057661F">
        <w:rPr>
          <w:b w:val="0"/>
        </w:rPr>
        <w:t xml:space="preserve"> te dostupnost neključnih stručnjaka</w:t>
      </w:r>
      <w:r w:rsidRPr="0057661F">
        <w:rPr>
          <w:b w:val="0"/>
        </w:rPr>
        <w:t xml:space="preserve">a kako bi se osigurala adekvatna sposobnost Ponuditelja za provođenje </w:t>
      </w:r>
      <w:r w:rsidR="002C4EA9" w:rsidRPr="0057661F">
        <w:rPr>
          <w:b w:val="0"/>
        </w:rPr>
        <w:t xml:space="preserve">istraživanja </w:t>
      </w:r>
      <w:r w:rsidRPr="0057661F">
        <w:rPr>
          <w:b w:val="0"/>
        </w:rPr>
        <w:t>iz domene ovog predmeta nabave.</w:t>
      </w:r>
    </w:p>
    <w:p w14:paraId="380B3C13" w14:textId="77777777" w:rsidR="00D91150" w:rsidRPr="0057661F" w:rsidRDefault="00990702" w:rsidP="00664F29">
      <w:pPr>
        <w:pStyle w:val="Naslov2"/>
        <w:numPr>
          <w:ilvl w:val="0"/>
          <w:numId w:val="0"/>
        </w:numPr>
        <w:spacing w:before="0"/>
        <w:jc w:val="both"/>
        <w:rPr>
          <w:b w:val="0"/>
        </w:rPr>
      </w:pPr>
      <w:r w:rsidRPr="0057661F">
        <w:rPr>
          <w:b w:val="0"/>
        </w:rPr>
        <w:t>Stoga, Ponuditelj tehničku i stručnu sposobnost dokazuje popisom značajnih ugovora</w:t>
      </w:r>
      <w:r w:rsidR="00FB44B9" w:rsidRPr="0057661F">
        <w:rPr>
          <w:b w:val="0"/>
        </w:rPr>
        <w:t>/studija</w:t>
      </w:r>
      <w:r w:rsidRPr="0057661F">
        <w:rPr>
          <w:b w:val="0"/>
        </w:rPr>
        <w:t xml:space="preserve"> i izjavom o ključnim </w:t>
      </w:r>
      <w:r w:rsidR="00E11543" w:rsidRPr="0057661F">
        <w:rPr>
          <w:b w:val="0"/>
        </w:rPr>
        <w:t xml:space="preserve">i neključnim </w:t>
      </w:r>
      <w:r w:rsidRPr="0057661F">
        <w:rPr>
          <w:b w:val="0"/>
        </w:rPr>
        <w:t>stručnjacima koji će sudjelovati u realizaciji ugovora, a kako je navedeno u nastavku ovog poglavlja.</w:t>
      </w:r>
    </w:p>
    <w:p w14:paraId="554FE638" w14:textId="77777777" w:rsidR="00E11543" w:rsidRPr="0057661F" w:rsidRDefault="00E11543" w:rsidP="00664F29">
      <w:pPr>
        <w:spacing w:before="0" w:after="120"/>
      </w:pPr>
      <w:r w:rsidRPr="0057661F">
        <w:t>Gospodarski subjekt može se, po potrebi, osloniti na sposobnost drugih subjekata bez obzira na pravnu prirodu njihova međusobna odnosa. U tom slučaju gospodarski subjekt mora dokazati Naručitelju da će imati na raspolaganju resurse nužne za izvršenje ugovora, primjerice, prihvaćanjem obveze drugih subjekata da će te resurse staviti na raspolaganje gospodarskom subjektu (u obliku ugovora, sporazuma ili nekog drugog pravovaljanog dokaza na rok pružanja usluga koji su predmet ove nabave). Pod istim uvjetima, zajednica natjecatelja može se osloniti na sposobnost članova zajednice natjecatelja, podizvoditelja ili drugih subjekata.</w:t>
      </w:r>
    </w:p>
    <w:p w14:paraId="753FD732" w14:textId="77777777" w:rsidR="00805309" w:rsidRPr="0057661F" w:rsidRDefault="00805309" w:rsidP="00164571">
      <w:pPr>
        <w:pStyle w:val="Naslov2"/>
        <w:numPr>
          <w:ilvl w:val="0"/>
          <w:numId w:val="0"/>
        </w:numPr>
        <w:spacing w:before="0" w:after="0"/>
        <w:jc w:val="both"/>
        <w:rPr>
          <w:b w:val="0"/>
        </w:rPr>
      </w:pPr>
    </w:p>
    <w:p w14:paraId="2D2F85BD" w14:textId="77777777" w:rsidR="00990702" w:rsidRPr="0057661F" w:rsidRDefault="00B23E26" w:rsidP="00546E2D">
      <w:pPr>
        <w:pStyle w:val="Naslov3"/>
        <w:spacing w:before="0" w:after="0"/>
        <w:rPr>
          <w:rStyle w:val="FontStyle19"/>
          <w:rFonts w:ascii="Myriad Pro" w:hAnsi="Myriad Pro" w:cs="Times New Roman"/>
          <w:b/>
          <w:sz w:val="24"/>
          <w:szCs w:val="24"/>
        </w:rPr>
      </w:pPr>
      <w:r w:rsidRPr="0057661F">
        <w:rPr>
          <w:rStyle w:val="FontStyle19"/>
          <w:rFonts w:ascii="Myriad Pro" w:hAnsi="Myriad Pro" w:cs="Times New Roman"/>
          <w:b/>
          <w:sz w:val="24"/>
          <w:szCs w:val="24"/>
        </w:rPr>
        <w:t xml:space="preserve">4.3.1. </w:t>
      </w:r>
      <w:r w:rsidR="00990702" w:rsidRPr="0057661F">
        <w:rPr>
          <w:rStyle w:val="FontStyle19"/>
          <w:rFonts w:ascii="Myriad Pro" w:hAnsi="Myriad Pro" w:cs="Times New Roman"/>
          <w:b/>
          <w:sz w:val="24"/>
          <w:szCs w:val="24"/>
        </w:rPr>
        <w:t>Popis značajnih ugovora</w:t>
      </w:r>
      <w:r w:rsidR="00FB44B9" w:rsidRPr="0057661F">
        <w:rPr>
          <w:rStyle w:val="FontStyle19"/>
          <w:rFonts w:ascii="Myriad Pro" w:hAnsi="Myriad Pro" w:cs="Times New Roman"/>
          <w:b/>
          <w:sz w:val="24"/>
          <w:szCs w:val="24"/>
        </w:rPr>
        <w:t>/studija</w:t>
      </w:r>
      <w:r w:rsidR="00990702" w:rsidRPr="0057661F">
        <w:rPr>
          <w:rStyle w:val="FontStyle19"/>
          <w:rFonts w:ascii="Myriad Pro" w:hAnsi="Myriad Pro" w:cs="Times New Roman"/>
          <w:b/>
          <w:sz w:val="24"/>
          <w:szCs w:val="24"/>
        </w:rPr>
        <w:t xml:space="preserve"> kao uvjet tehničke i stručne sposobnosti</w:t>
      </w:r>
    </w:p>
    <w:p w14:paraId="132A5EC8" w14:textId="77777777" w:rsidR="00D26065" w:rsidRPr="0057661F" w:rsidRDefault="00D26065" w:rsidP="00B973D7">
      <w:pPr>
        <w:spacing w:before="0" w:after="0"/>
        <w:rPr>
          <w:rStyle w:val="FontStyle19"/>
          <w:rFonts w:ascii="Myriad Pro" w:hAnsi="Myriad Pro" w:cs="Times New Roman"/>
          <w:sz w:val="24"/>
          <w:szCs w:val="24"/>
        </w:rPr>
      </w:pPr>
    </w:p>
    <w:p w14:paraId="5B82DE32" w14:textId="77777777" w:rsidR="004128FB" w:rsidRPr="0057661F" w:rsidRDefault="009317CD" w:rsidP="00664F29">
      <w:pPr>
        <w:spacing w:before="0" w:after="120"/>
        <w:rPr>
          <w:rStyle w:val="FontStyle19"/>
          <w:rFonts w:ascii="Myriad Pro" w:hAnsi="Myriad Pro" w:cs="Times New Roman"/>
          <w:sz w:val="24"/>
          <w:szCs w:val="24"/>
        </w:rPr>
      </w:pPr>
      <w:r w:rsidRPr="0057661F">
        <w:t xml:space="preserve">Radi odgovarajuće razine natjecanja, naručitelj određuje razdoblje od posljednjih </w:t>
      </w:r>
      <w:r w:rsidR="00E2576C" w:rsidRPr="0057661F">
        <w:t xml:space="preserve">pet </w:t>
      </w:r>
      <w:r w:rsidRPr="0057661F">
        <w:t>godina</w:t>
      </w:r>
      <w:r w:rsidRPr="0057661F">
        <w:rPr>
          <w:rStyle w:val="FontStyle19"/>
          <w:rFonts w:ascii="Myriad Pro" w:hAnsi="Myriad Pro" w:cs="Times New Roman"/>
          <w:sz w:val="24"/>
          <w:szCs w:val="24"/>
        </w:rPr>
        <w:t xml:space="preserve"> u kojima je Ponuditelj ugovorio i izradio studije o uslugama za koje je </w:t>
      </w:r>
      <w:r w:rsidR="00990702" w:rsidRPr="0057661F">
        <w:rPr>
          <w:rStyle w:val="FontStyle19"/>
          <w:rFonts w:ascii="Myriad Pro" w:hAnsi="Myriad Pro" w:cs="Times New Roman"/>
          <w:sz w:val="24"/>
          <w:szCs w:val="24"/>
        </w:rPr>
        <w:t>Ponuditelj dužan dostaviti popis ugovora</w:t>
      </w:r>
      <w:r w:rsidR="00FB44B9" w:rsidRPr="0057661F">
        <w:rPr>
          <w:rStyle w:val="FontStyle19"/>
          <w:rFonts w:ascii="Myriad Pro" w:hAnsi="Myriad Pro" w:cs="Times New Roman"/>
          <w:sz w:val="24"/>
          <w:szCs w:val="24"/>
        </w:rPr>
        <w:t>/izrađenih studija</w:t>
      </w:r>
      <w:r w:rsidR="00990702" w:rsidRPr="0057661F">
        <w:rPr>
          <w:rStyle w:val="FontStyle19"/>
          <w:rFonts w:ascii="Myriad Pro" w:hAnsi="Myriad Pro" w:cs="Times New Roman"/>
          <w:sz w:val="24"/>
          <w:szCs w:val="24"/>
        </w:rPr>
        <w:t xml:space="preserve"> o uslugama</w:t>
      </w:r>
      <w:r w:rsidR="00FB44B9" w:rsidRPr="0057661F">
        <w:rPr>
          <w:rStyle w:val="FontStyle19"/>
          <w:rFonts w:ascii="Myriad Pro" w:hAnsi="Myriad Pro" w:cs="Times New Roman"/>
          <w:sz w:val="24"/>
          <w:szCs w:val="24"/>
        </w:rPr>
        <w:t>.</w:t>
      </w:r>
      <w:r w:rsidR="00990702" w:rsidRPr="0057661F">
        <w:rPr>
          <w:rStyle w:val="FontStyle19"/>
          <w:rFonts w:ascii="Myriad Pro" w:hAnsi="Myriad Pro" w:cs="Times New Roman"/>
          <w:sz w:val="24"/>
          <w:szCs w:val="24"/>
        </w:rPr>
        <w:t xml:space="preserve"> Popis ugovora sadrži predmet ugovora, datum pružene usluge i naziv druge ugovorne strane</w:t>
      </w:r>
      <w:r w:rsidR="002760C6" w:rsidRPr="0057661F">
        <w:rPr>
          <w:rStyle w:val="FontStyle19"/>
          <w:rFonts w:ascii="Myriad Pro" w:hAnsi="Myriad Pro" w:cs="Times New Roman"/>
          <w:sz w:val="24"/>
          <w:szCs w:val="24"/>
        </w:rPr>
        <w:t xml:space="preserve">, a izrađuje se sukladno </w:t>
      </w:r>
      <w:r w:rsidR="00F17E66" w:rsidRPr="0057661F">
        <w:rPr>
          <w:rStyle w:val="FontStyle19"/>
          <w:rFonts w:ascii="Myriad Pro" w:hAnsi="Myriad Pro" w:cs="Times New Roman"/>
          <w:sz w:val="24"/>
          <w:szCs w:val="24"/>
        </w:rPr>
        <w:t>Dodatku</w:t>
      </w:r>
      <w:r w:rsidR="002760C6" w:rsidRPr="0057661F">
        <w:rPr>
          <w:rStyle w:val="FontStyle19"/>
          <w:rFonts w:ascii="Myriad Pro" w:hAnsi="Myriad Pro" w:cs="Times New Roman"/>
          <w:sz w:val="24"/>
          <w:szCs w:val="24"/>
        </w:rPr>
        <w:t xml:space="preserve"> 5</w:t>
      </w:r>
      <w:r w:rsidR="001D648C" w:rsidRPr="0057661F">
        <w:rPr>
          <w:rStyle w:val="FontStyle19"/>
          <w:rFonts w:ascii="Myriad Pro" w:hAnsi="Myriad Pro" w:cs="Times New Roman"/>
          <w:sz w:val="24"/>
          <w:szCs w:val="24"/>
        </w:rPr>
        <w:t xml:space="preserve">. </w:t>
      </w:r>
      <w:r w:rsidR="00354052" w:rsidRPr="0057661F">
        <w:rPr>
          <w:rStyle w:val="FontStyle19"/>
          <w:rFonts w:ascii="Myriad Pro" w:hAnsi="Myriad Pro" w:cs="Times New Roman"/>
          <w:sz w:val="24"/>
          <w:szCs w:val="24"/>
        </w:rPr>
        <w:t>ove D</w:t>
      </w:r>
      <w:r w:rsidR="002760C6" w:rsidRPr="0057661F">
        <w:rPr>
          <w:rStyle w:val="FontStyle19"/>
          <w:rFonts w:ascii="Myriad Pro" w:hAnsi="Myriad Pro" w:cs="Times New Roman"/>
          <w:sz w:val="24"/>
          <w:szCs w:val="24"/>
        </w:rPr>
        <w:t>okumentacije za nadmetanje</w:t>
      </w:r>
      <w:r w:rsidR="00990702" w:rsidRPr="0057661F">
        <w:rPr>
          <w:rStyle w:val="FontStyle19"/>
          <w:rFonts w:ascii="Myriad Pro" w:hAnsi="Myriad Pro" w:cs="Times New Roman"/>
          <w:sz w:val="24"/>
          <w:szCs w:val="24"/>
        </w:rPr>
        <w:t xml:space="preserve">. Ako je druga ugovorna strana naručitelj u smislu Zakona o javnoj nabavi </w:t>
      </w:r>
      <w:r w:rsidR="00E01BEB" w:rsidRPr="0057661F">
        <w:rPr>
          <w:rStyle w:val="FontStyle19"/>
          <w:rFonts w:ascii="Myriad Pro" w:hAnsi="Myriad Pro" w:cs="Times New Roman"/>
          <w:sz w:val="24"/>
          <w:szCs w:val="24"/>
        </w:rPr>
        <w:t>(NN 90/11, 83/13, 143/13, 13/14 i 13/14-OUSRH)</w:t>
      </w:r>
      <w:r w:rsidR="00990702" w:rsidRPr="0057661F">
        <w:rPr>
          <w:rStyle w:val="FontStyle19"/>
          <w:rFonts w:ascii="Myriad Pro" w:hAnsi="Myriad Pro" w:cs="Times New Roman"/>
          <w:sz w:val="24"/>
          <w:szCs w:val="24"/>
        </w:rPr>
        <w:t>, popis kao dokaz o uredno pruženoj usluzi sadrži ili mu se prilaže potvrda potpisana ili izdana od naručitelja. Ako je druga ugovorna strana privatni subjekt, popis kao dokaz o uredno pruženoj usluzi sadrži ili mu se prilaže potvrda tog subjekta, a u nedostatku iste vrijedi izjava gospodarskog subjekta uz dokaz da je potvrda zatražena. Ako je potrebno, javni naručitelj može izravno od druge ugovorne strane zatražiti provjeru istinitosti potvrde.</w:t>
      </w:r>
    </w:p>
    <w:p w14:paraId="10553BF8" w14:textId="77777777" w:rsidR="00990702" w:rsidRPr="0057661F" w:rsidRDefault="004128FB" w:rsidP="00664F29">
      <w:pPr>
        <w:spacing w:before="0" w:after="120"/>
        <w:rPr>
          <w:rStyle w:val="FontStyle19"/>
          <w:rFonts w:ascii="Myriad Pro" w:hAnsi="Myriad Pro" w:cs="Times New Roman"/>
          <w:sz w:val="24"/>
          <w:szCs w:val="24"/>
        </w:rPr>
      </w:pPr>
      <w:r w:rsidRPr="0057661F">
        <w:t>Popis mora biti vlastoručno potpisan od strane ovlaštene osobe Ponuditelja te ovjeren pečatom.</w:t>
      </w:r>
    </w:p>
    <w:p w14:paraId="2914FCDE" w14:textId="77777777" w:rsidR="00E27958" w:rsidRPr="0057661F" w:rsidRDefault="00990702"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Ovim dokazom sposobnosti ponuditelj mora dokazati da </w:t>
      </w:r>
      <w:r w:rsidR="00FB44B9" w:rsidRPr="0057661F">
        <w:rPr>
          <w:rStyle w:val="FontStyle19"/>
          <w:rFonts w:ascii="Myriad Pro" w:hAnsi="Myriad Pro" w:cs="Times New Roman"/>
          <w:sz w:val="24"/>
          <w:szCs w:val="24"/>
        </w:rPr>
        <w:t xml:space="preserve">je </w:t>
      </w:r>
      <w:r w:rsidR="00B23E26" w:rsidRPr="0057661F">
        <w:rPr>
          <w:rStyle w:val="FontStyle19"/>
          <w:rFonts w:ascii="Myriad Pro" w:hAnsi="Myriad Pro" w:cs="Times New Roman"/>
          <w:sz w:val="24"/>
          <w:szCs w:val="24"/>
        </w:rPr>
        <w:t xml:space="preserve">u godini u kojoj je započeo postupak javne nabave i tijekom pet (5) godina koje prethode toj godini </w:t>
      </w:r>
      <w:r w:rsidRPr="0057661F">
        <w:rPr>
          <w:rStyle w:val="FontStyle19"/>
          <w:rFonts w:ascii="Myriad Pro" w:hAnsi="Myriad Pro" w:cs="Times New Roman"/>
          <w:sz w:val="24"/>
          <w:szCs w:val="24"/>
        </w:rPr>
        <w:t xml:space="preserve"> </w:t>
      </w:r>
      <w:r w:rsidR="006E042C" w:rsidRPr="0057661F">
        <w:rPr>
          <w:rStyle w:val="FontStyle19"/>
          <w:rFonts w:ascii="Myriad Pro" w:hAnsi="Myriad Pro" w:cs="Times New Roman"/>
          <w:sz w:val="24"/>
          <w:szCs w:val="24"/>
        </w:rPr>
        <w:t xml:space="preserve">uredno izvršio </w:t>
      </w:r>
      <w:r w:rsidR="006E042C" w:rsidRPr="0057661F">
        <w:rPr>
          <w:rStyle w:val="FontStyle19"/>
          <w:rFonts w:ascii="Myriad Pro" w:hAnsi="Myriad Pro" w:cs="Times New Roman"/>
          <w:b/>
          <w:sz w:val="24"/>
          <w:szCs w:val="24"/>
        </w:rPr>
        <w:t xml:space="preserve">jedan </w:t>
      </w:r>
      <w:r w:rsidR="0003478E" w:rsidRPr="0057661F">
        <w:rPr>
          <w:rStyle w:val="FontStyle19"/>
          <w:rFonts w:ascii="Myriad Pro" w:hAnsi="Myriad Pro" w:cs="Times New Roman"/>
          <w:b/>
          <w:sz w:val="24"/>
          <w:szCs w:val="24"/>
        </w:rPr>
        <w:t xml:space="preserve">ili više </w:t>
      </w:r>
      <w:r w:rsidR="00B23E26" w:rsidRPr="0057661F">
        <w:rPr>
          <w:rStyle w:val="FontStyle19"/>
          <w:rFonts w:ascii="Myriad Pro" w:hAnsi="Myriad Pro" w:cs="Times New Roman"/>
          <w:b/>
          <w:sz w:val="24"/>
          <w:szCs w:val="24"/>
        </w:rPr>
        <w:t>ugovor</w:t>
      </w:r>
      <w:r w:rsidR="0003478E" w:rsidRPr="0057661F">
        <w:rPr>
          <w:rStyle w:val="FontStyle19"/>
          <w:rFonts w:ascii="Myriad Pro" w:hAnsi="Myriad Pro" w:cs="Times New Roman"/>
          <w:b/>
          <w:sz w:val="24"/>
          <w:szCs w:val="24"/>
        </w:rPr>
        <w:t>a</w:t>
      </w:r>
      <w:r w:rsidR="00B23E26" w:rsidRPr="0057661F">
        <w:rPr>
          <w:rStyle w:val="FontStyle19"/>
          <w:rFonts w:ascii="Myriad Pro" w:hAnsi="Myriad Pro" w:cs="Times New Roman"/>
          <w:b/>
          <w:sz w:val="24"/>
          <w:szCs w:val="24"/>
        </w:rPr>
        <w:t xml:space="preserve"> o pružanju usluga dozimetrije elektromagnetskog zračenja</w:t>
      </w:r>
      <w:r w:rsidR="00284E84" w:rsidRPr="0057661F">
        <w:rPr>
          <w:rStyle w:val="FontStyle19"/>
          <w:rFonts w:ascii="Myriad Pro" w:hAnsi="Myriad Pro" w:cs="Times New Roman"/>
          <w:b/>
          <w:sz w:val="24"/>
          <w:szCs w:val="24"/>
        </w:rPr>
        <w:t>.</w:t>
      </w:r>
      <w:r w:rsidR="0003478E" w:rsidRPr="0057661F">
        <w:rPr>
          <w:rStyle w:val="FontStyle19"/>
          <w:rFonts w:ascii="Myriad Pro" w:hAnsi="Myriad Pro" w:cs="Times New Roman"/>
          <w:b/>
          <w:sz w:val="24"/>
          <w:szCs w:val="24"/>
        </w:rPr>
        <w:t xml:space="preserve"> </w:t>
      </w:r>
    </w:p>
    <w:p w14:paraId="25358A6C" w14:textId="77777777" w:rsidR="00990702" w:rsidRPr="0057661F" w:rsidRDefault="00990702"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Traženi minimalni broj je uvjetovan u svrhu osiguranja </w:t>
      </w:r>
      <w:r w:rsidR="002C4EA9" w:rsidRPr="0057661F">
        <w:rPr>
          <w:rStyle w:val="FontStyle19"/>
          <w:rFonts w:ascii="Myriad Pro" w:hAnsi="Myriad Pro" w:cs="Times New Roman"/>
          <w:sz w:val="24"/>
          <w:szCs w:val="24"/>
        </w:rPr>
        <w:t xml:space="preserve">potrebnog iskustva </w:t>
      </w:r>
      <w:r w:rsidRPr="0057661F">
        <w:rPr>
          <w:rStyle w:val="FontStyle19"/>
          <w:rFonts w:ascii="Myriad Pro" w:hAnsi="Myriad Pro" w:cs="Times New Roman"/>
          <w:sz w:val="24"/>
          <w:szCs w:val="24"/>
        </w:rPr>
        <w:t xml:space="preserve">pružanja usluge </w:t>
      </w:r>
      <w:r w:rsidR="006E042C" w:rsidRPr="0057661F">
        <w:rPr>
          <w:rStyle w:val="FontStyle19"/>
          <w:rFonts w:ascii="Myriad Pro" w:hAnsi="Myriad Pro" w:cs="Times New Roman"/>
          <w:sz w:val="24"/>
          <w:szCs w:val="24"/>
        </w:rPr>
        <w:t xml:space="preserve">provođenja </w:t>
      </w:r>
      <w:r w:rsidRPr="0057661F">
        <w:rPr>
          <w:rStyle w:val="FontStyle19"/>
          <w:rFonts w:ascii="Myriad Pro" w:hAnsi="Myriad Pro" w:cs="Times New Roman"/>
          <w:sz w:val="24"/>
          <w:szCs w:val="24"/>
        </w:rPr>
        <w:t>(u skladu s rokovima i uvjetima) svih ključnih sastavnica navedenih u predmetu nabave Naručitelja usluge.</w:t>
      </w:r>
    </w:p>
    <w:p w14:paraId="7DCA60B3" w14:textId="77777777" w:rsidR="00664F29" w:rsidRPr="0057661F" w:rsidRDefault="00664F29" w:rsidP="00664F29">
      <w:pPr>
        <w:spacing w:before="0" w:after="120"/>
        <w:rPr>
          <w:rStyle w:val="FontStyle19"/>
          <w:rFonts w:ascii="Myriad Pro" w:hAnsi="Myriad Pro" w:cs="Times New Roman"/>
          <w:sz w:val="24"/>
          <w:szCs w:val="24"/>
        </w:rPr>
      </w:pPr>
    </w:p>
    <w:p w14:paraId="57ECAC56" w14:textId="77777777" w:rsidR="00664F29" w:rsidRPr="0057661F" w:rsidRDefault="00664F29" w:rsidP="00664F29">
      <w:pPr>
        <w:spacing w:before="0" w:after="120"/>
        <w:rPr>
          <w:rStyle w:val="FontStyle19"/>
          <w:rFonts w:ascii="Myriad Pro" w:hAnsi="Myriad Pro" w:cs="Times New Roman"/>
          <w:sz w:val="24"/>
          <w:szCs w:val="24"/>
        </w:rPr>
      </w:pPr>
    </w:p>
    <w:p w14:paraId="2D9C3C14" w14:textId="77777777" w:rsidR="00664F29" w:rsidRPr="0057661F" w:rsidRDefault="00664F29" w:rsidP="00664F29">
      <w:pPr>
        <w:spacing w:before="0" w:after="120"/>
        <w:rPr>
          <w:rStyle w:val="FontStyle19"/>
          <w:rFonts w:ascii="Myriad Pro" w:hAnsi="Myriad Pro" w:cs="Times New Roman"/>
          <w:sz w:val="24"/>
          <w:szCs w:val="24"/>
        </w:rPr>
      </w:pPr>
    </w:p>
    <w:p w14:paraId="725FA8D0" w14:textId="77777777" w:rsidR="00990702" w:rsidRPr="0057661F" w:rsidRDefault="00B23E26" w:rsidP="00802D90">
      <w:pPr>
        <w:pStyle w:val="Naslov3"/>
        <w:spacing w:before="0" w:after="0"/>
        <w:rPr>
          <w:rFonts w:ascii="Myriad Pro" w:hAnsi="Myriad Pro"/>
          <w:b/>
        </w:rPr>
      </w:pPr>
      <w:r w:rsidRPr="0057661F">
        <w:rPr>
          <w:rFonts w:ascii="Myriad Pro" w:hAnsi="Myriad Pro"/>
          <w:b/>
        </w:rPr>
        <w:lastRenderedPageBreak/>
        <w:t xml:space="preserve">4.3.2. </w:t>
      </w:r>
      <w:r w:rsidR="00990702" w:rsidRPr="0057661F">
        <w:rPr>
          <w:rFonts w:ascii="Myriad Pro" w:hAnsi="Myriad Pro"/>
          <w:b/>
        </w:rPr>
        <w:t>Izjava Ponuditelja o ključnim</w:t>
      </w:r>
      <w:r w:rsidR="0020042B" w:rsidRPr="0057661F">
        <w:rPr>
          <w:rFonts w:ascii="Myriad Pro" w:hAnsi="Myriad Pro"/>
          <w:b/>
        </w:rPr>
        <w:t xml:space="preserve"> i </w:t>
      </w:r>
      <w:r w:rsidR="00CD3579" w:rsidRPr="0057661F">
        <w:rPr>
          <w:rFonts w:ascii="Myriad Pro" w:hAnsi="Myriad Pro"/>
          <w:b/>
        </w:rPr>
        <w:t>neključnim</w:t>
      </w:r>
      <w:r w:rsidR="00990702" w:rsidRPr="0057661F">
        <w:rPr>
          <w:rFonts w:ascii="Myriad Pro" w:hAnsi="Myriad Pro"/>
          <w:b/>
        </w:rPr>
        <w:t xml:space="preserve"> stručnjacima koji će sudjelovati u realizaciji ugovora kao uvjet tehničke i stručne sposobnosti</w:t>
      </w:r>
    </w:p>
    <w:p w14:paraId="5ADC2142" w14:textId="77777777" w:rsidR="00D26065" w:rsidRPr="0057661F" w:rsidRDefault="00D26065" w:rsidP="00802D90">
      <w:pPr>
        <w:spacing w:before="0" w:after="0"/>
      </w:pPr>
    </w:p>
    <w:p w14:paraId="49F4B7D1" w14:textId="77777777" w:rsidR="003F5F53" w:rsidRPr="0057661F" w:rsidRDefault="00E604A8" w:rsidP="00664F29">
      <w:pPr>
        <w:spacing w:before="0" w:after="120"/>
      </w:pPr>
      <w:r w:rsidRPr="0057661F">
        <w:t xml:space="preserve">Ponuditelj je dužan u ponudi dostaviti Izjavu </w:t>
      </w:r>
      <w:r w:rsidR="00422802" w:rsidRPr="0057661F">
        <w:t xml:space="preserve">vlastoručno potpisanu od strane ovlaštene osobe Ponuditelja te ovjerenu pečatom, a </w:t>
      </w:r>
      <w:r w:rsidRPr="0057661F">
        <w:t xml:space="preserve">kojom treba dokazati da ima ili će imati na raspolaganju sve tražene </w:t>
      </w:r>
      <w:r w:rsidR="006A32E3" w:rsidRPr="0057661F">
        <w:t xml:space="preserve">ključne i neključne </w:t>
      </w:r>
      <w:r w:rsidRPr="0057661F">
        <w:t xml:space="preserve">stručnjake koji su ili će biti ugovorno vezani za Ponuditelja te će biti na raspolaganju Ponuditelju za izvršavanje usluga koje su predmet nabave, za vrijeme trajanja ugovora. </w:t>
      </w:r>
    </w:p>
    <w:p w14:paraId="50D5FC58" w14:textId="77777777" w:rsidR="00E604A8" w:rsidRPr="0057661F" w:rsidRDefault="00E604A8" w:rsidP="00664F29">
      <w:pPr>
        <w:spacing w:before="0" w:after="120"/>
      </w:pPr>
      <w:r w:rsidRPr="0057661F">
        <w:t xml:space="preserve">U toj Izjavi mora </w:t>
      </w:r>
      <w:r w:rsidR="00422802" w:rsidRPr="0057661F">
        <w:t xml:space="preserve">biti </w:t>
      </w:r>
      <w:r w:rsidRPr="0057661F">
        <w:t>nave</w:t>
      </w:r>
      <w:r w:rsidR="00422802" w:rsidRPr="0057661F">
        <w:t xml:space="preserve">deno </w:t>
      </w:r>
      <w:r w:rsidRPr="0057661F">
        <w:t>ime i prezime osobe predložene za ulogu stručnjaka s naznakom pozicije za koju se osoba predlaže</w:t>
      </w:r>
      <w:r w:rsidR="00B2468C" w:rsidRPr="0057661F">
        <w:t>.</w:t>
      </w:r>
    </w:p>
    <w:p w14:paraId="49C94391" w14:textId="77777777" w:rsidR="00537755" w:rsidRPr="0057661F" w:rsidRDefault="00E604A8" w:rsidP="00664F29">
      <w:pPr>
        <w:spacing w:before="0" w:after="120"/>
      </w:pPr>
      <w:r w:rsidRPr="0057661F">
        <w:t xml:space="preserve">Izjavi </w:t>
      </w:r>
      <w:r w:rsidR="00AB63A2" w:rsidRPr="0057661F">
        <w:t xml:space="preserve">o ključnim stručnjacima </w:t>
      </w:r>
      <w:r w:rsidRPr="0057661F">
        <w:t xml:space="preserve">je potrebno priložiti životopis svakog predloženog </w:t>
      </w:r>
      <w:r w:rsidR="00AB63A2" w:rsidRPr="0057661F">
        <w:t xml:space="preserve">ključnog </w:t>
      </w:r>
      <w:r w:rsidRPr="0057661F">
        <w:t xml:space="preserve">stručnjaka, presliku njegove diplome i presliku odgovarajućeg certifikata ukoliko se isti traži dolje definiranim minimalnim uvjetima za pojedinog </w:t>
      </w:r>
      <w:r w:rsidR="00E11543" w:rsidRPr="0057661F">
        <w:t xml:space="preserve">ključnog </w:t>
      </w:r>
      <w:r w:rsidRPr="0057661F">
        <w:t>stručnjaka.</w:t>
      </w:r>
    </w:p>
    <w:p w14:paraId="1BDA107B" w14:textId="77777777" w:rsidR="00AB63A2" w:rsidRPr="0057661F" w:rsidRDefault="00AB63A2" w:rsidP="00664F29">
      <w:pPr>
        <w:spacing w:before="0" w:after="120"/>
      </w:pPr>
      <w:r w:rsidRPr="0057661F">
        <w:t xml:space="preserve">Životopis </w:t>
      </w:r>
      <w:r w:rsidR="00E11543" w:rsidRPr="0057661F">
        <w:t xml:space="preserve">ključnog </w:t>
      </w:r>
      <w:r w:rsidRPr="0057661F">
        <w:t>stručnjaka koji Ponuditelj dostavlja u svojoj ponudi ne treba biti potpisan.</w:t>
      </w:r>
    </w:p>
    <w:p w14:paraId="61B9B1F3" w14:textId="77777777" w:rsidR="00AB63A2" w:rsidRPr="0057661F" w:rsidRDefault="00AB63A2" w:rsidP="00664F29">
      <w:pPr>
        <w:spacing w:before="0" w:after="120"/>
      </w:pPr>
      <w:r w:rsidRPr="0057661F">
        <w:t xml:space="preserve">Izjavi o </w:t>
      </w:r>
      <w:r w:rsidR="00E11543" w:rsidRPr="0057661F">
        <w:t>ne</w:t>
      </w:r>
      <w:r w:rsidRPr="0057661F">
        <w:t>ključnim stručnjacima nije potrebno priložiti životopis</w:t>
      </w:r>
      <w:r w:rsidR="00C21EB3" w:rsidRPr="0057661F">
        <w:t xml:space="preserve"> predloženih neključnih stručnjaka</w:t>
      </w:r>
      <w:r w:rsidRPr="0057661F">
        <w:t>.</w:t>
      </w:r>
    </w:p>
    <w:p w14:paraId="326A6551" w14:textId="77777777" w:rsidR="0020042B" w:rsidRPr="0057661F" w:rsidRDefault="00364AA9" w:rsidP="00802D90">
      <w:pPr>
        <w:spacing w:before="0" w:after="0"/>
        <w:rPr>
          <w:b/>
        </w:rPr>
      </w:pPr>
      <w:r w:rsidRPr="0057661F">
        <w:rPr>
          <w:b/>
        </w:rPr>
        <w:t>4.</w:t>
      </w:r>
      <w:r w:rsidR="00272C91" w:rsidRPr="0057661F">
        <w:rPr>
          <w:b/>
        </w:rPr>
        <w:t>3</w:t>
      </w:r>
      <w:r w:rsidRPr="0057661F">
        <w:rPr>
          <w:b/>
        </w:rPr>
        <w:t>.</w:t>
      </w:r>
      <w:r w:rsidR="00272C91" w:rsidRPr="0057661F">
        <w:rPr>
          <w:b/>
        </w:rPr>
        <w:t>3</w:t>
      </w:r>
      <w:r w:rsidR="0020042B" w:rsidRPr="0057661F">
        <w:rPr>
          <w:b/>
        </w:rPr>
        <w:t>. Izjava Ponuditelja o ključnim stručnjacima</w:t>
      </w:r>
    </w:p>
    <w:p w14:paraId="36BD91DE" w14:textId="77777777" w:rsidR="00D26065" w:rsidRPr="0057661F" w:rsidRDefault="00D26065" w:rsidP="00802D90">
      <w:pPr>
        <w:spacing w:before="0" w:after="0"/>
      </w:pPr>
    </w:p>
    <w:p w14:paraId="2191C964" w14:textId="77777777" w:rsidR="00990702" w:rsidRPr="0057661F" w:rsidRDefault="00990702" w:rsidP="00802D90">
      <w:pPr>
        <w:spacing w:before="0" w:after="0"/>
      </w:pPr>
      <w:r w:rsidRPr="0057661F">
        <w:t>Ponuditelj je obvezan u predmetnoj izjavi nominirati sljedeće ključne stručnjake:</w:t>
      </w:r>
    </w:p>
    <w:p w14:paraId="70E7CFB3" w14:textId="77777777" w:rsidR="00990702" w:rsidRPr="0057661F" w:rsidRDefault="00990702" w:rsidP="0078066C">
      <w:pPr>
        <w:pStyle w:val="ListParagraph"/>
        <w:numPr>
          <w:ilvl w:val="0"/>
          <w:numId w:val="28"/>
        </w:numPr>
        <w:spacing w:before="0" w:after="0"/>
        <w:ind w:left="284" w:hanging="284"/>
        <w:contextualSpacing/>
      </w:pPr>
      <w:r w:rsidRPr="0057661F">
        <w:t xml:space="preserve">Ključni stručnjak 1. Voditelj projekta i stručnjak za </w:t>
      </w:r>
      <w:r w:rsidR="00861834" w:rsidRPr="0057661F">
        <w:t>zaštitu od zračenja</w:t>
      </w:r>
      <w:r w:rsidR="00345ECE" w:rsidRPr="0057661F">
        <w:t xml:space="preserve"> i dozimetriju</w:t>
      </w:r>
      <w:r w:rsidRPr="0057661F">
        <w:t>,</w:t>
      </w:r>
    </w:p>
    <w:p w14:paraId="08180615" w14:textId="77777777" w:rsidR="00861834" w:rsidRPr="0057661F" w:rsidRDefault="00861834" w:rsidP="0078066C">
      <w:pPr>
        <w:pStyle w:val="ListParagraph"/>
        <w:numPr>
          <w:ilvl w:val="0"/>
          <w:numId w:val="28"/>
        </w:numPr>
        <w:spacing w:before="0" w:after="0"/>
        <w:ind w:left="284" w:hanging="284"/>
        <w:rPr>
          <w:rFonts w:eastAsia="Arial" w:cs="Arial"/>
        </w:rPr>
      </w:pPr>
      <w:r w:rsidRPr="0057661F">
        <w:t xml:space="preserve">Ključni stručnjak </w:t>
      </w:r>
      <w:r w:rsidRPr="0057661F">
        <w:rPr>
          <w:rFonts w:eastAsia="Arial" w:cs="Arial"/>
          <w:color w:val="030303"/>
        </w:rPr>
        <w:t>2</w:t>
      </w:r>
      <w:r w:rsidRPr="0057661F">
        <w:rPr>
          <w:rFonts w:eastAsia="Arial" w:cs="Arial"/>
          <w:color w:val="030303"/>
          <w:spacing w:val="11"/>
        </w:rPr>
        <w:t xml:space="preserve">. </w:t>
      </w:r>
      <w:r w:rsidRPr="0057661F">
        <w:rPr>
          <w:rFonts w:eastAsia="Arial" w:cs="Arial"/>
          <w:color w:val="030303"/>
        </w:rPr>
        <w:t>Stručnjak</w:t>
      </w:r>
      <w:r w:rsidRPr="0057661F">
        <w:rPr>
          <w:rFonts w:eastAsia="Arial" w:cs="Arial"/>
          <w:color w:val="030303"/>
          <w:spacing w:val="-4"/>
        </w:rPr>
        <w:t xml:space="preserve"> </w:t>
      </w:r>
      <w:r w:rsidRPr="0057661F">
        <w:rPr>
          <w:rFonts w:eastAsia="Arial" w:cs="Arial"/>
          <w:color w:val="030303"/>
        </w:rPr>
        <w:t>za</w:t>
      </w:r>
      <w:r w:rsidRPr="0057661F">
        <w:rPr>
          <w:rFonts w:eastAsia="Arial" w:cs="Arial"/>
          <w:color w:val="030303"/>
          <w:w w:val="104"/>
        </w:rPr>
        <w:t xml:space="preserve"> medicinu rada</w:t>
      </w:r>
      <w:r w:rsidR="00B937A0" w:rsidRPr="0057661F">
        <w:rPr>
          <w:rFonts w:eastAsia="Arial" w:cs="Arial"/>
          <w:color w:val="030303"/>
          <w:w w:val="104"/>
        </w:rPr>
        <w:t xml:space="preserve"> i sporta</w:t>
      </w:r>
      <w:r w:rsidR="00DC0546" w:rsidRPr="0057661F">
        <w:rPr>
          <w:rFonts w:eastAsia="Arial" w:cs="Arial"/>
          <w:color w:val="030303"/>
          <w:w w:val="104"/>
        </w:rPr>
        <w:t>,</w:t>
      </w:r>
    </w:p>
    <w:p w14:paraId="1CAE1771" w14:textId="77777777" w:rsidR="00686470" w:rsidRPr="0057661F" w:rsidRDefault="00861834" w:rsidP="0078066C">
      <w:pPr>
        <w:pStyle w:val="ListParagraph"/>
        <w:numPr>
          <w:ilvl w:val="0"/>
          <w:numId w:val="28"/>
        </w:numPr>
        <w:tabs>
          <w:tab w:val="left" w:pos="993"/>
          <w:tab w:val="left" w:pos="1280"/>
        </w:tabs>
        <w:spacing w:before="0" w:after="0"/>
        <w:ind w:left="284" w:hanging="284"/>
        <w:rPr>
          <w:rFonts w:eastAsia="Arial" w:cs="Arial"/>
        </w:rPr>
      </w:pPr>
      <w:r w:rsidRPr="0057661F">
        <w:rPr>
          <w:rFonts w:eastAsia="Arial" w:cs="Arial"/>
          <w:color w:val="030303"/>
        </w:rPr>
        <w:t>Ključni</w:t>
      </w:r>
      <w:r w:rsidRPr="0057661F">
        <w:rPr>
          <w:rFonts w:eastAsia="Arial" w:cs="Arial"/>
          <w:color w:val="030303"/>
          <w:spacing w:val="-29"/>
        </w:rPr>
        <w:t xml:space="preserve"> </w:t>
      </w:r>
      <w:r w:rsidRPr="0057661F">
        <w:rPr>
          <w:rFonts w:eastAsia="Arial" w:cs="Arial"/>
          <w:color w:val="030303"/>
        </w:rPr>
        <w:t xml:space="preserve">stručnjak 3. Stručnjak za </w:t>
      </w:r>
      <w:r w:rsidR="00686470" w:rsidRPr="0057661F">
        <w:rPr>
          <w:rFonts w:eastAsia="Arial" w:cs="Arial"/>
          <w:color w:val="010101"/>
        </w:rPr>
        <w:t>oblikovanje dozimetrijskih metoda</w:t>
      </w:r>
      <w:r w:rsidR="00DC0546" w:rsidRPr="0057661F">
        <w:rPr>
          <w:rFonts w:eastAsia="Arial" w:cs="Arial"/>
          <w:color w:val="010101"/>
        </w:rPr>
        <w:t>,</w:t>
      </w:r>
      <w:r w:rsidR="00686470" w:rsidRPr="0057661F" w:rsidDel="00686470">
        <w:rPr>
          <w:rFonts w:eastAsia="Arial" w:cs="Arial"/>
          <w:color w:val="030303"/>
          <w:w w:val="107"/>
        </w:rPr>
        <w:t xml:space="preserve"> </w:t>
      </w:r>
    </w:p>
    <w:p w14:paraId="5DC60C49" w14:textId="77777777" w:rsidR="00861834" w:rsidRPr="0057661F" w:rsidRDefault="00861834" w:rsidP="0078066C">
      <w:pPr>
        <w:pStyle w:val="ListParagraph"/>
        <w:numPr>
          <w:ilvl w:val="0"/>
          <w:numId w:val="28"/>
        </w:numPr>
        <w:tabs>
          <w:tab w:val="left" w:pos="993"/>
          <w:tab w:val="left" w:pos="1280"/>
        </w:tabs>
        <w:spacing w:before="0" w:after="0"/>
        <w:ind w:left="284" w:hanging="284"/>
        <w:rPr>
          <w:rFonts w:eastAsia="Arial" w:cs="Arial"/>
        </w:rPr>
      </w:pPr>
      <w:r w:rsidRPr="0057661F">
        <w:rPr>
          <w:rFonts w:eastAsia="Arial" w:cs="Arial"/>
          <w:color w:val="030303"/>
        </w:rPr>
        <w:t>Ključni</w:t>
      </w:r>
      <w:r w:rsidRPr="0057661F">
        <w:rPr>
          <w:rFonts w:eastAsia="Arial" w:cs="Arial"/>
          <w:color w:val="030303"/>
          <w:spacing w:val="18"/>
        </w:rPr>
        <w:t xml:space="preserve"> </w:t>
      </w:r>
      <w:r w:rsidRPr="0057661F">
        <w:rPr>
          <w:rFonts w:eastAsia="Arial" w:cs="Arial"/>
          <w:color w:val="030303"/>
        </w:rPr>
        <w:t>stručnjak</w:t>
      </w:r>
      <w:r w:rsidRPr="0057661F">
        <w:rPr>
          <w:rFonts w:eastAsia="Arial" w:cs="Arial"/>
          <w:color w:val="030303"/>
          <w:spacing w:val="33"/>
        </w:rPr>
        <w:t xml:space="preserve"> </w:t>
      </w:r>
      <w:r w:rsidRPr="0057661F">
        <w:rPr>
          <w:rFonts w:eastAsia="Arial" w:cs="Arial"/>
          <w:color w:val="030303"/>
        </w:rPr>
        <w:t>4.</w:t>
      </w:r>
      <w:r w:rsidRPr="0057661F">
        <w:rPr>
          <w:rFonts w:eastAsia="Arial" w:cs="Arial"/>
          <w:color w:val="030303"/>
          <w:spacing w:val="-19"/>
        </w:rPr>
        <w:t xml:space="preserve">  </w:t>
      </w:r>
      <w:r w:rsidRPr="0057661F">
        <w:rPr>
          <w:rFonts w:eastAsia="Arial" w:cs="Arial"/>
          <w:color w:val="030303"/>
        </w:rPr>
        <w:t>Stručnjak</w:t>
      </w:r>
      <w:r w:rsidRPr="0057661F">
        <w:rPr>
          <w:rFonts w:eastAsia="Arial" w:cs="Arial"/>
          <w:color w:val="030303"/>
          <w:spacing w:val="32"/>
        </w:rPr>
        <w:t xml:space="preserve"> </w:t>
      </w:r>
      <w:r w:rsidRPr="0057661F">
        <w:rPr>
          <w:rFonts w:eastAsia="Arial" w:cs="Arial"/>
          <w:color w:val="030303"/>
        </w:rPr>
        <w:t>za mjerenje</w:t>
      </w:r>
      <w:r w:rsidR="00345ECE" w:rsidRPr="0057661F">
        <w:rPr>
          <w:rFonts w:eastAsia="Arial" w:cs="Arial"/>
          <w:color w:val="030303"/>
        </w:rPr>
        <w:t>,</w:t>
      </w:r>
      <w:r w:rsidRPr="0057661F">
        <w:rPr>
          <w:rFonts w:eastAsia="Arial" w:cs="Arial"/>
          <w:color w:val="030303"/>
        </w:rPr>
        <w:t xml:space="preserve"> procjenu i modeliranje EM polja</w:t>
      </w:r>
      <w:r w:rsidRPr="0057661F">
        <w:rPr>
          <w:rFonts w:eastAsia="Arial" w:cs="Arial"/>
          <w:color w:val="030303"/>
          <w:w w:val="108"/>
        </w:rPr>
        <w:t>,</w:t>
      </w:r>
    </w:p>
    <w:p w14:paraId="11D23C3E" w14:textId="77777777" w:rsidR="00861834" w:rsidRPr="0057661F" w:rsidRDefault="00861834" w:rsidP="0078066C">
      <w:pPr>
        <w:pStyle w:val="ListParagraph"/>
        <w:numPr>
          <w:ilvl w:val="0"/>
          <w:numId w:val="28"/>
        </w:numPr>
        <w:spacing w:before="0" w:after="0"/>
        <w:ind w:left="284" w:hanging="284"/>
        <w:rPr>
          <w:rFonts w:eastAsia="Arial" w:cs="Arial"/>
        </w:rPr>
      </w:pPr>
      <w:r w:rsidRPr="0057661F">
        <w:rPr>
          <w:rFonts w:eastAsia="Arial" w:cs="Arial"/>
          <w:color w:val="030303"/>
        </w:rPr>
        <w:t>Ključni</w:t>
      </w:r>
      <w:r w:rsidRPr="0057661F">
        <w:rPr>
          <w:rFonts w:eastAsia="Arial" w:cs="Arial"/>
          <w:color w:val="030303"/>
          <w:spacing w:val="-11"/>
        </w:rPr>
        <w:t xml:space="preserve"> </w:t>
      </w:r>
      <w:r w:rsidRPr="0057661F">
        <w:rPr>
          <w:rFonts w:eastAsia="Arial" w:cs="Arial"/>
          <w:color w:val="030303"/>
        </w:rPr>
        <w:t>stručnjak</w:t>
      </w:r>
      <w:r w:rsidRPr="0057661F">
        <w:rPr>
          <w:rFonts w:eastAsia="Arial" w:cs="Arial"/>
          <w:color w:val="030303"/>
          <w:spacing w:val="30"/>
        </w:rPr>
        <w:t xml:space="preserve"> </w:t>
      </w:r>
      <w:r w:rsidRPr="0057661F">
        <w:rPr>
          <w:rFonts w:eastAsia="Arial" w:cs="Arial"/>
          <w:color w:val="030303"/>
        </w:rPr>
        <w:t>5</w:t>
      </w:r>
      <w:r w:rsidRPr="0057661F">
        <w:rPr>
          <w:rFonts w:eastAsia="Arial" w:cs="Arial"/>
          <w:color w:val="030303"/>
          <w:spacing w:val="11"/>
        </w:rPr>
        <w:t xml:space="preserve">. </w:t>
      </w:r>
      <w:r w:rsidRPr="0057661F">
        <w:rPr>
          <w:rFonts w:eastAsia="Arial" w:cs="Arial"/>
          <w:color w:val="030303"/>
        </w:rPr>
        <w:t>Stručnjak</w:t>
      </w:r>
      <w:r w:rsidRPr="0057661F">
        <w:rPr>
          <w:rFonts w:eastAsia="Arial" w:cs="Arial"/>
          <w:color w:val="030303"/>
          <w:spacing w:val="-3"/>
        </w:rPr>
        <w:t xml:space="preserve"> </w:t>
      </w:r>
      <w:r w:rsidRPr="0057661F">
        <w:rPr>
          <w:rFonts w:eastAsia="Arial" w:cs="Arial"/>
          <w:color w:val="030303"/>
        </w:rPr>
        <w:t>za</w:t>
      </w:r>
      <w:r w:rsidRPr="0057661F">
        <w:rPr>
          <w:rFonts w:eastAsia="Arial" w:cs="Arial"/>
          <w:color w:val="030303"/>
          <w:spacing w:val="-17"/>
        </w:rPr>
        <w:t xml:space="preserve"> </w:t>
      </w:r>
      <w:r w:rsidRPr="0057661F">
        <w:rPr>
          <w:rFonts w:eastAsia="Arial" w:cs="Arial"/>
          <w:color w:val="030303"/>
        </w:rPr>
        <w:t xml:space="preserve">mjerenje </w:t>
      </w:r>
      <w:r w:rsidR="00B937A0" w:rsidRPr="0057661F">
        <w:rPr>
          <w:rFonts w:eastAsia="Arial" w:cs="Arial"/>
          <w:color w:val="030303"/>
        </w:rPr>
        <w:t>EM polja</w:t>
      </w:r>
      <w:r w:rsidR="002049FC" w:rsidRPr="0057661F">
        <w:rPr>
          <w:rFonts w:eastAsia="Arial" w:cs="Arial"/>
          <w:color w:val="030303"/>
          <w:w w:val="102"/>
        </w:rPr>
        <w:t>.</w:t>
      </w:r>
    </w:p>
    <w:p w14:paraId="495DC355" w14:textId="77777777" w:rsidR="00861834" w:rsidRPr="0057661F" w:rsidRDefault="00861834" w:rsidP="00F74BF9">
      <w:pPr>
        <w:spacing w:before="0" w:after="0"/>
      </w:pPr>
    </w:p>
    <w:p w14:paraId="2D1B5F2F" w14:textId="77777777" w:rsidR="005153BC" w:rsidRPr="0057661F" w:rsidRDefault="00990702" w:rsidP="00587804">
      <w:pPr>
        <w:spacing w:before="0" w:after="0"/>
      </w:pPr>
      <w:r w:rsidRPr="0057661F">
        <w:t>Za sve ključne stručnjake Naručitelj navodi minimalne uvjete tehničke i stručne sposobnosti,</w:t>
      </w:r>
      <w:r w:rsidR="004D3188" w:rsidRPr="0057661F">
        <w:t xml:space="preserve"> </w:t>
      </w:r>
      <w:r w:rsidRPr="0057661F">
        <w:t xml:space="preserve">dok će specifično iskustvo ključnih stručnjaka biti predmet bodovanja, a kako je opisano u poglavlju ove </w:t>
      </w:r>
      <w:r w:rsidR="00354052" w:rsidRPr="0057661F">
        <w:t>D</w:t>
      </w:r>
      <w:r w:rsidRPr="0057661F">
        <w:t>okumentacije za nadmetanje koje se odnosi na kriterije odabira.</w:t>
      </w:r>
      <w:r w:rsidR="003B7C1C" w:rsidRPr="0057661F">
        <w:t xml:space="preserve"> </w:t>
      </w:r>
    </w:p>
    <w:p w14:paraId="0E1F569C" w14:textId="77777777" w:rsidR="00C21EB3" w:rsidRPr="0057661F" w:rsidRDefault="00C21EB3" w:rsidP="00C21EB3">
      <w:pPr>
        <w:spacing w:before="0" w:after="0"/>
      </w:pPr>
    </w:p>
    <w:p w14:paraId="634A4B8D" w14:textId="77777777" w:rsidR="00C21EB3" w:rsidRPr="0057661F" w:rsidRDefault="00C21EB3" w:rsidP="00C21EB3">
      <w:pPr>
        <w:spacing w:before="0" w:after="0"/>
      </w:pPr>
      <w:r w:rsidRPr="0057661F">
        <w:t>Iz životopisa predloženog ključnog stručnjaka mora biti jasno vidljivo udovoljavanje minimalnim uvjetima tehničke i stručne sposobnosti te kriterijima za bodovanje ukoliko je primjenjivo. Sukladno tome, životopisi ključnih stručnjaka moraju sadržavati dolje navedene informacije.</w:t>
      </w:r>
    </w:p>
    <w:p w14:paraId="344158DC" w14:textId="77777777" w:rsidR="000B799D" w:rsidRPr="0057661F" w:rsidRDefault="000B799D" w:rsidP="00C21EB3">
      <w:pPr>
        <w:spacing w:before="0" w:after="0"/>
        <w:rPr>
          <w:b/>
        </w:rPr>
      </w:pPr>
    </w:p>
    <w:p w14:paraId="49FAB455" w14:textId="77777777" w:rsidR="00C21EB3" w:rsidRPr="0057661F" w:rsidRDefault="00C21EB3" w:rsidP="00C21EB3">
      <w:pPr>
        <w:spacing w:before="0" w:after="0"/>
        <w:rPr>
          <w:b/>
        </w:rPr>
      </w:pPr>
      <w:r w:rsidRPr="0057661F">
        <w:rPr>
          <w:b/>
        </w:rPr>
        <w:t xml:space="preserve">Napomena: </w:t>
      </w:r>
      <w:r w:rsidR="00164571" w:rsidRPr="0057661F">
        <w:rPr>
          <w:b/>
        </w:rPr>
        <w:t xml:space="preserve">Ukoliko iz životopisa nije jasno vidljivo da stručnjak ispunjava minimalne uvjete tehničke i stručne sposobnosti, naručitelj će sukladno </w:t>
      </w:r>
      <w:r w:rsidR="000B799D" w:rsidRPr="0057661F">
        <w:rPr>
          <w:b/>
        </w:rPr>
        <w:t>članku 93. stavak 1. točka 2. Zakona o javnoj nabavi (NN 90/11., 83/13. i 143/13, te NN 13/2014 Odluka Ustavnog suda br.U-I-1678/201)</w:t>
      </w:r>
      <w:r w:rsidR="00164571" w:rsidRPr="0057661F">
        <w:rPr>
          <w:b/>
        </w:rPr>
        <w:t>, odbiti ponudu ponuditelja.</w:t>
      </w:r>
    </w:p>
    <w:p w14:paraId="31E4F480" w14:textId="77777777" w:rsidR="00164571" w:rsidRPr="0057661F" w:rsidRDefault="00164571" w:rsidP="00C21EB3">
      <w:pPr>
        <w:spacing w:before="0" w:after="0"/>
      </w:pPr>
    </w:p>
    <w:p w14:paraId="3784A140" w14:textId="77777777" w:rsidR="004D3188" w:rsidRPr="0057661F" w:rsidRDefault="005153BC" w:rsidP="00C21EB3">
      <w:pPr>
        <w:spacing w:before="0" w:after="0"/>
      </w:pPr>
      <w:r w:rsidRPr="0057661F">
        <w:t>U životopisu</w:t>
      </w:r>
      <w:r w:rsidR="004D3188" w:rsidRPr="0057661F">
        <w:t xml:space="preserve"> za godine općeg radnog iskustva</w:t>
      </w:r>
      <w:r w:rsidR="003B7C1C" w:rsidRPr="0057661F">
        <w:t xml:space="preserve"> </w:t>
      </w:r>
      <w:r w:rsidR="004D3188" w:rsidRPr="0057661F">
        <w:t xml:space="preserve">potrebno je najmanje </w:t>
      </w:r>
      <w:r w:rsidR="00B973D7" w:rsidRPr="0057661F">
        <w:t>navesti</w:t>
      </w:r>
      <w:r w:rsidR="004D3188" w:rsidRPr="0057661F">
        <w:t>:</w:t>
      </w:r>
    </w:p>
    <w:p w14:paraId="762AEA6A" w14:textId="77777777" w:rsidR="004D3188" w:rsidRPr="0057661F" w:rsidRDefault="004D3188" w:rsidP="0078066C">
      <w:pPr>
        <w:pStyle w:val="ListParagraph"/>
        <w:numPr>
          <w:ilvl w:val="0"/>
          <w:numId w:val="68"/>
        </w:numPr>
        <w:spacing w:before="0" w:after="0"/>
        <w:ind w:left="284" w:hanging="284"/>
      </w:pPr>
      <w:r w:rsidRPr="0057661F">
        <w:t xml:space="preserve">naziv i sjedište poslodavca, </w:t>
      </w:r>
    </w:p>
    <w:p w14:paraId="676FE05D" w14:textId="77777777" w:rsidR="004D3188" w:rsidRPr="0057661F" w:rsidRDefault="004D3188" w:rsidP="0078066C">
      <w:pPr>
        <w:pStyle w:val="ListParagraph"/>
        <w:numPr>
          <w:ilvl w:val="0"/>
          <w:numId w:val="68"/>
        </w:numPr>
        <w:spacing w:before="0" w:after="0"/>
        <w:ind w:left="284" w:hanging="284"/>
      </w:pPr>
      <w:r w:rsidRPr="0057661F">
        <w:t xml:space="preserve">period zaposlenja pri poslodavcu (od – do, mjesec i godina) </w:t>
      </w:r>
    </w:p>
    <w:p w14:paraId="49FF335D" w14:textId="77777777" w:rsidR="005153BC" w:rsidRPr="0057661F" w:rsidRDefault="005153BC" w:rsidP="00B973D7">
      <w:pPr>
        <w:spacing w:before="0" w:after="0"/>
      </w:pPr>
    </w:p>
    <w:p w14:paraId="5E625FFC" w14:textId="77777777" w:rsidR="005153BC" w:rsidRPr="0057661F" w:rsidRDefault="00546E2D" w:rsidP="00802D90">
      <w:pPr>
        <w:spacing w:before="0" w:after="0"/>
      </w:pPr>
      <w:r w:rsidRPr="0057661F">
        <w:t>Za specifično iskustvo, relevantne projekte i ugovore u kojima je stručnjak sudjelovao</w:t>
      </w:r>
      <w:r w:rsidR="00FC4322" w:rsidRPr="0057661F">
        <w:t>, potrebno</w:t>
      </w:r>
      <w:r w:rsidRPr="0057661F">
        <w:t xml:space="preserve"> je</w:t>
      </w:r>
      <w:r w:rsidR="00FC4322" w:rsidRPr="0057661F">
        <w:t xml:space="preserve"> najmanje </w:t>
      </w:r>
      <w:r w:rsidR="00B973D7" w:rsidRPr="0057661F">
        <w:t>navesti</w:t>
      </w:r>
      <w:r w:rsidR="00FC4322" w:rsidRPr="0057661F">
        <w:t>:</w:t>
      </w:r>
    </w:p>
    <w:p w14:paraId="7F092148" w14:textId="77777777" w:rsidR="00FC4322" w:rsidRPr="0057661F" w:rsidRDefault="00FC4322" w:rsidP="0078066C">
      <w:pPr>
        <w:pStyle w:val="ListParagraph"/>
        <w:numPr>
          <w:ilvl w:val="0"/>
          <w:numId w:val="69"/>
        </w:numPr>
        <w:spacing w:before="0" w:after="0"/>
        <w:ind w:left="284" w:hanging="284"/>
      </w:pPr>
      <w:r w:rsidRPr="0057661F">
        <w:t xml:space="preserve">naziv </w:t>
      </w:r>
      <w:r w:rsidR="00546E2D" w:rsidRPr="0057661F">
        <w:t>projekta/ugovora na kojem je stečeno specifično iskustvo</w:t>
      </w:r>
      <w:r w:rsidRPr="0057661F">
        <w:t>,</w:t>
      </w:r>
    </w:p>
    <w:p w14:paraId="1C4EC616" w14:textId="77777777" w:rsidR="00FC4322" w:rsidRPr="0057661F" w:rsidRDefault="00FC4322" w:rsidP="0078066C">
      <w:pPr>
        <w:pStyle w:val="ListParagraph"/>
        <w:numPr>
          <w:ilvl w:val="0"/>
          <w:numId w:val="69"/>
        </w:numPr>
        <w:spacing w:before="0" w:after="0"/>
        <w:ind w:left="284" w:hanging="284"/>
      </w:pPr>
      <w:r w:rsidRPr="0057661F">
        <w:lastRenderedPageBreak/>
        <w:t xml:space="preserve">predmet </w:t>
      </w:r>
      <w:r w:rsidR="00546E2D" w:rsidRPr="0057661F">
        <w:t>projekta/ugovora na kojem je stečeno specifično iskustvo</w:t>
      </w:r>
      <w:r w:rsidRPr="0057661F">
        <w:t>,</w:t>
      </w:r>
    </w:p>
    <w:p w14:paraId="15120872" w14:textId="77777777" w:rsidR="00FC4322" w:rsidRPr="0057661F" w:rsidRDefault="00FC4322" w:rsidP="00546E2D">
      <w:pPr>
        <w:pStyle w:val="ListParagraph"/>
        <w:numPr>
          <w:ilvl w:val="0"/>
          <w:numId w:val="69"/>
        </w:numPr>
        <w:tabs>
          <w:tab w:val="left" w:pos="284"/>
        </w:tabs>
        <w:spacing w:before="0" w:after="0"/>
        <w:ind w:left="284" w:hanging="284"/>
        <w:contextualSpacing/>
      </w:pPr>
      <w:r w:rsidRPr="0057661F">
        <w:t xml:space="preserve">kratki opis </w:t>
      </w:r>
      <w:r w:rsidR="00546E2D" w:rsidRPr="0057661F">
        <w:t>projekta/ugovora na kojem je stečeno specifično iskustvo</w:t>
      </w:r>
      <w:r w:rsidRPr="0057661F">
        <w:t>,</w:t>
      </w:r>
    </w:p>
    <w:p w14:paraId="6FDAB7B5" w14:textId="77777777" w:rsidR="00FC4322" w:rsidRPr="0057661F" w:rsidRDefault="00FC4322" w:rsidP="0078066C">
      <w:pPr>
        <w:pStyle w:val="ListParagraph"/>
        <w:numPr>
          <w:ilvl w:val="0"/>
          <w:numId w:val="69"/>
        </w:numPr>
        <w:spacing w:before="0" w:after="0"/>
        <w:ind w:left="284" w:hanging="284"/>
        <w:contextualSpacing/>
      </w:pPr>
      <w:r w:rsidRPr="0057661F">
        <w:t xml:space="preserve">period provođenja </w:t>
      </w:r>
      <w:r w:rsidR="00546E2D" w:rsidRPr="0057661F">
        <w:t>projekta/ugovora</w:t>
      </w:r>
      <w:r w:rsidRPr="0057661F">
        <w:t xml:space="preserve"> (od – do, mjesec i godina),</w:t>
      </w:r>
    </w:p>
    <w:p w14:paraId="34C680BB" w14:textId="77777777" w:rsidR="00FC4322" w:rsidRPr="0057661F" w:rsidRDefault="00546E2D" w:rsidP="0078066C">
      <w:pPr>
        <w:pStyle w:val="ListParagraph"/>
        <w:numPr>
          <w:ilvl w:val="0"/>
          <w:numId w:val="69"/>
        </w:numPr>
        <w:spacing w:before="0" w:after="0"/>
        <w:ind w:left="284" w:hanging="284"/>
        <w:contextualSpacing/>
      </w:pPr>
      <w:r w:rsidRPr="0057661F">
        <w:t>naručitelj projekta/druga ugovorna strana (naziv i sjedište, ime i prezime kontakt osobe, kontakt e-mail i/ili telefon)</w:t>
      </w:r>
      <w:r w:rsidR="00FC4322" w:rsidRPr="0057661F">
        <w:t>,</w:t>
      </w:r>
    </w:p>
    <w:p w14:paraId="3E456804" w14:textId="77777777" w:rsidR="00FC4322" w:rsidRPr="0057661F" w:rsidRDefault="00FC4322" w:rsidP="0078066C">
      <w:pPr>
        <w:pStyle w:val="ListParagraph"/>
        <w:numPr>
          <w:ilvl w:val="0"/>
          <w:numId w:val="69"/>
        </w:numPr>
        <w:spacing w:before="0" w:after="0"/>
        <w:ind w:left="284" w:hanging="284"/>
        <w:contextualSpacing/>
      </w:pPr>
      <w:r w:rsidRPr="0057661F">
        <w:t xml:space="preserve">ulogu koju je osoba imala </w:t>
      </w:r>
      <w:r w:rsidR="00546E2D" w:rsidRPr="0057661F">
        <w:t xml:space="preserve">na projektu/ugovoru </w:t>
      </w:r>
      <w:r w:rsidRPr="0057661F">
        <w:t xml:space="preserve">i poslove na kojima je osoba radila u sklopu </w:t>
      </w:r>
      <w:r w:rsidR="00546E2D" w:rsidRPr="0057661F">
        <w:t>projekta/ugovora</w:t>
      </w:r>
      <w:r w:rsidRPr="0057661F">
        <w:t>.</w:t>
      </w:r>
    </w:p>
    <w:p w14:paraId="07B43261" w14:textId="77777777" w:rsidR="00FC4322" w:rsidRPr="0057661F" w:rsidRDefault="00FC4322" w:rsidP="00F74BF9">
      <w:pPr>
        <w:spacing w:before="0" w:after="0"/>
      </w:pPr>
    </w:p>
    <w:p w14:paraId="26FD6D4F" w14:textId="77777777" w:rsidR="00B973D7" w:rsidRPr="0057661F" w:rsidRDefault="0020368E" w:rsidP="00587804">
      <w:pPr>
        <w:spacing w:before="0" w:after="0"/>
      </w:pPr>
      <w:r w:rsidRPr="0057661F">
        <w:t>Za struč</w:t>
      </w:r>
      <w:r w:rsidR="00B973D7" w:rsidRPr="0057661F">
        <w:t>ne radove potrebno je najmanje navesti:</w:t>
      </w:r>
    </w:p>
    <w:p w14:paraId="635740C5" w14:textId="77777777" w:rsidR="00B973D7" w:rsidRPr="0057661F" w:rsidRDefault="00B973D7" w:rsidP="0078066C">
      <w:pPr>
        <w:pStyle w:val="ListParagraph"/>
        <w:numPr>
          <w:ilvl w:val="0"/>
          <w:numId w:val="70"/>
        </w:numPr>
        <w:spacing w:before="0" w:after="0"/>
        <w:ind w:left="284" w:hanging="284"/>
      </w:pPr>
      <w:r w:rsidRPr="0057661F">
        <w:t>ime i prezime autora,</w:t>
      </w:r>
    </w:p>
    <w:p w14:paraId="255CB3F0" w14:textId="77777777" w:rsidR="00B973D7" w:rsidRPr="0057661F" w:rsidRDefault="00B973D7" w:rsidP="0078066C">
      <w:pPr>
        <w:pStyle w:val="ListParagraph"/>
        <w:numPr>
          <w:ilvl w:val="0"/>
          <w:numId w:val="70"/>
        </w:numPr>
        <w:spacing w:before="0" w:after="0"/>
        <w:ind w:left="284" w:hanging="284"/>
      </w:pPr>
      <w:r w:rsidRPr="0057661F">
        <w:t>naslov,</w:t>
      </w:r>
    </w:p>
    <w:p w14:paraId="706FC704" w14:textId="77777777" w:rsidR="00B973D7" w:rsidRPr="0057661F" w:rsidRDefault="00B973D7" w:rsidP="0078066C">
      <w:pPr>
        <w:pStyle w:val="ListParagraph"/>
        <w:numPr>
          <w:ilvl w:val="0"/>
          <w:numId w:val="70"/>
        </w:numPr>
        <w:spacing w:before="0" w:after="0"/>
        <w:ind w:left="284" w:hanging="284"/>
      </w:pPr>
      <w:r w:rsidRPr="0057661F">
        <w:t>sažetak,</w:t>
      </w:r>
    </w:p>
    <w:p w14:paraId="0B32D393" w14:textId="77777777" w:rsidR="00B973D7" w:rsidRPr="0057661F" w:rsidRDefault="00B973D7" w:rsidP="0078066C">
      <w:pPr>
        <w:pStyle w:val="ListParagraph"/>
        <w:numPr>
          <w:ilvl w:val="0"/>
          <w:numId w:val="70"/>
        </w:numPr>
        <w:spacing w:before="0" w:after="0"/>
        <w:ind w:left="284" w:hanging="284"/>
      </w:pPr>
      <w:r w:rsidRPr="0057661F">
        <w:t>znanstveno polje i grana,</w:t>
      </w:r>
    </w:p>
    <w:p w14:paraId="37EB7044" w14:textId="77777777" w:rsidR="00B973D7" w:rsidRPr="0057661F" w:rsidRDefault="00B973D7" w:rsidP="0078066C">
      <w:pPr>
        <w:pStyle w:val="ListParagraph"/>
        <w:numPr>
          <w:ilvl w:val="0"/>
          <w:numId w:val="70"/>
        </w:numPr>
        <w:spacing w:before="0" w:after="0"/>
        <w:ind w:left="284" w:hanging="284"/>
      </w:pPr>
      <w:r w:rsidRPr="0057661F">
        <w:t>datum objave (mjesec i godina),</w:t>
      </w:r>
    </w:p>
    <w:p w14:paraId="5E3EAD94" w14:textId="77777777" w:rsidR="00B973D7" w:rsidRPr="0057661F" w:rsidRDefault="00B973D7" w:rsidP="0078066C">
      <w:pPr>
        <w:pStyle w:val="ListParagraph"/>
        <w:numPr>
          <w:ilvl w:val="0"/>
          <w:numId w:val="70"/>
        </w:numPr>
        <w:spacing w:before="0" w:after="0"/>
        <w:ind w:left="284" w:hanging="284"/>
      </w:pPr>
      <w:r w:rsidRPr="0057661F">
        <w:t>mjesto objave (naziv medija, broj i godište),</w:t>
      </w:r>
    </w:p>
    <w:p w14:paraId="2595EE8B" w14:textId="77777777" w:rsidR="00B973D7" w:rsidRPr="0057661F" w:rsidRDefault="00B973D7" w:rsidP="0078066C">
      <w:pPr>
        <w:pStyle w:val="ListParagraph"/>
        <w:numPr>
          <w:ilvl w:val="0"/>
          <w:numId w:val="70"/>
        </w:numPr>
        <w:spacing w:before="0" w:after="0"/>
        <w:ind w:left="284" w:hanging="284"/>
      </w:pPr>
      <w:r w:rsidRPr="0057661F">
        <w:t>ako je primjenjivo, poveznica na originalno objavljeni rad (URL).</w:t>
      </w:r>
    </w:p>
    <w:p w14:paraId="03ED13EE" w14:textId="77777777" w:rsidR="0020368E" w:rsidRPr="0057661F" w:rsidRDefault="00B973D7" w:rsidP="00587804">
      <w:pPr>
        <w:spacing w:before="0" w:after="0"/>
      </w:pPr>
      <w:r w:rsidRPr="0057661F">
        <w:t xml:space="preserve"> </w:t>
      </w:r>
    </w:p>
    <w:p w14:paraId="3922453D" w14:textId="77777777" w:rsidR="00990702" w:rsidRPr="0057661F" w:rsidRDefault="003B7C1C" w:rsidP="00587804">
      <w:pPr>
        <w:spacing w:before="0" w:after="0"/>
      </w:pPr>
      <w:r w:rsidRPr="0057661F">
        <w:t>Ukoliko ključni stručnjak ne zadovolji minimalne uvjete tehničke i stručne sposobnosti, ponuda se neće uzeti u obzir.</w:t>
      </w:r>
    </w:p>
    <w:p w14:paraId="72C6FC57" w14:textId="77777777" w:rsidR="00D26065" w:rsidRPr="0057661F" w:rsidRDefault="00D26065" w:rsidP="00164571">
      <w:pPr>
        <w:spacing w:before="0" w:after="0"/>
        <w:ind w:left="567"/>
      </w:pPr>
    </w:p>
    <w:p w14:paraId="56CB84DF" w14:textId="77777777" w:rsidR="003379DC" w:rsidRPr="0057661F" w:rsidRDefault="00861834" w:rsidP="0078066C">
      <w:pPr>
        <w:spacing w:before="0" w:after="0"/>
        <w:rPr>
          <w:rFonts w:eastAsia="Arial" w:cs="Arial"/>
          <w:b/>
          <w:bCs/>
          <w:color w:val="030303"/>
          <w:w w:val="109"/>
          <w:szCs w:val="24"/>
        </w:rPr>
      </w:pPr>
      <w:r w:rsidRPr="0057661F">
        <w:rPr>
          <w:rFonts w:eastAsia="Arial" w:cs="Arial"/>
          <w:b/>
          <w:bCs/>
          <w:color w:val="030303"/>
          <w:szCs w:val="24"/>
        </w:rPr>
        <w:t>Ključni</w:t>
      </w:r>
      <w:r w:rsidRPr="0057661F">
        <w:rPr>
          <w:rFonts w:eastAsia="Arial" w:cs="Arial"/>
          <w:b/>
          <w:bCs/>
          <w:color w:val="030303"/>
          <w:spacing w:val="-22"/>
          <w:szCs w:val="24"/>
        </w:rPr>
        <w:t xml:space="preserve"> </w:t>
      </w:r>
      <w:r w:rsidRPr="0057661F">
        <w:rPr>
          <w:rFonts w:eastAsia="Arial" w:cs="Arial"/>
          <w:b/>
          <w:bCs/>
          <w:color w:val="030303"/>
          <w:szCs w:val="24"/>
        </w:rPr>
        <w:t>stručnjak</w:t>
      </w:r>
      <w:r w:rsidRPr="0057661F">
        <w:rPr>
          <w:rFonts w:eastAsia="Arial" w:cs="Arial"/>
          <w:b/>
          <w:bCs/>
          <w:color w:val="030303"/>
          <w:spacing w:val="-13"/>
          <w:szCs w:val="24"/>
        </w:rPr>
        <w:t xml:space="preserve"> </w:t>
      </w:r>
      <w:r w:rsidR="00A569F4" w:rsidRPr="0057661F">
        <w:rPr>
          <w:rFonts w:eastAsia="Arial" w:cs="Arial"/>
          <w:b/>
          <w:bCs/>
          <w:color w:val="030303"/>
          <w:spacing w:val="16"/>
          <w:w w:val="109"/>
          <w:szCs w:val="24"/>
        </w:rPr>
        <w:t>1:</w:t>
      </w:r>
      <w:r w:rsidR="003379DC" w:rsidRPr="0057661F">
        <w:rPr>
          <w:rFonts w:eastAsia="Arial" w:cs="Arial"/>
          <w:color w:val="030303"/>
          <w:szCs w:val="24"/>
        </w:rPr>
        <w:t xml:space="preserve"> </w:t>
      </w:r>
      <w:r w:rsidR="003379DC" w:rsidRPr="0057661F">
        <w:rPr>
          <w:rFonts w:eastAsia="Arial" w:cs="Arial"/>
          <w:b/>
          <w:color w:val="030303"/>
          <w:szCs w:val="24"/>
        </w:rPr>
        <w:t>Voditelj</w:t>
      </w:r>
      <w:r w:rsidR="003379DC" w:rsidRPr="0057661F">
        <w:rPr>
          <w:rFonts w:eastAsia="Arial" w:cs="Arial"/>
          <w:b/>
          <w:color w:val="030303"/>
          <w:spacing w:val="39"/>
          <w:szCs w:val="24"/>
        </w:rPr>
        <w:t xml:space="preserve"> </w:t>
      </w:r>
      <w:r w:rsidR="003379DC" w:rsidRPr="0057661F">
        <w:rPr>
          <w:rFonts w:eastAsia="Arial" w:cs="Arial"/>
          <w:b/>
          <w:color w:val="030303"/>
          <w:szCs w:val="24"/>
        </w:rPr>
        <w:t>projekta</w:t>
      </w:r>
      <w:r w:rsidR="003379DC" w:rsidRPr="0057661F">
        <w:rPr>
          <w:rFonts w:eastAsia="Arial" w:cs="Arial"/>
          <w:b/>
          <w:color w:val="030303"/>
          <w:spacing w:val="44"/>
          <w:szCs w:val="24"/>
        </w:rPr>
        <w:t xml:space="preserve"> </w:t>
      </w:r>
      <w:r w:rsidR="003379DC" w:rsidRPr="0057661F">
        <w:rPr>
          <w:rFonts w:eastAsia="Arial" w:cs="Arial"/>
          <w:b/>
          <w:color w:val="030303"/>
          <w:szCs w:val="24"/>
        </w:rPr>
        <w:t>i</w:t>
      </w:r>
      <w:r w:rsidR="003379DC" w:rsidRPr="0057661F">
        <w:rPr>
          <w:rFonts w:eastAsia="Arial" w:cs="Arial"/>
          <w:b/>
          <w:color w:val="030303"/>
          <w:spacing w:val="-1"/>
          <w:szCs w:val="24"/>
        </w:rPr>
        <w:t xml:space="preserve"> </w:t>
      </w:r>
      <w:r w:rsidR="003379DC" w:rsidRPr="0057661F">
        <w:rPr>
          <w:rFonts w:eastAsia="Arial" w:cs="Arial"/>
          <w:b/>
          <w:color w:val="030303"/>
          <w:szCs w:val="24"/>
        </w:rPr>
        <w:t>stručnjak</w:t>
      </w:r>
      <w:r w:rsidR="003379DC" w:rsidRPr="0057661F">
        <w:rPr>
          <w:rFonts w:eastAsia="Arial" w:cs="Arial"/>
          <w:b/>
          <w:color w:val="030303"/>
          <w:spacing w:val="3"/>
          <w:szCs w:val="24"/>
        </w:rPr>
        <w:t xml:space="preserve"> </w:t>
      </w:r>
      <w:r w:rsidR="003379DC" w:rsidRPr="0057661F">
        <w:rPr>
          <w:rFonts w:eastAsia="Arial" w:cs="Arial"/>
          <w:b/>
          <w:color w:val="030303"/>
          <w:szCs w:val="24"/>
        </w:rPr>
        <w:t>za</w:t>
      </w:r>
      <w:r w:rsidR="003379DC" w:rsidRPr="0057661F">
        <w:rPr>
          <w:rFonts w:eastAsia="Arial" w:cs="Arial"/>
          <w:b/>
          <w:color w:val="030303"/>
          <w:spacing w:val="-16"/>
          <w:szCs w:val="24"/>
        </w:rPr>
        <w:t xml:space="preserve"> </w:t>
      </w:r>
      <w:r w:rsidR="003379DC" w:rsidRPr="0057661F">
        <w:rPr>
          <w:rFonts w:eastAsia="Arial" w:cs="Arial"/>
          <w:b/>
          <w:color w:val="030303"/>
          <w:szCs w:val="24"/>
        </w:rPr>
        <w:t>zaštitu od zračenja i dozimetriju</w:t>
      </w:r>
      <w:r w:rsidR="003379DC" w:rsidRPr="0057661F" w:rsidDel="003379DC">
        <w:rPr>
          <w:rFonts w:eastAsia="Arial" w:cs="Arial"/>
          <w:b/>
          <w:bCs/>
          <w:color w:val="030303"/>
          <w:w w:val="109"/>
          <w:szCs w:val="24"/>
        </w:rPr>
        <w:t xml:space="preserve"> </w:t>
      </w:r>
    </w:p>
    <w:p w14:paraId="58B5552C" w14:textId="77777777" w:rsidR="00861834" w:rsidRPr="0057661F" w:rsidRDefault="00861834" w:rsidP="0078066C">
      <w:pPr>
        <w:spacing w:before="0" w:after="0"/>
        <w:rPr>
          <w:szCs w:val="24"/>
        </w:rPr>
      </w:pPr>
    </w:p>
    <w:p w14:paraId="3F9163FB" w14:textId="77777777" w:rsidR="00861834" w:rsidRPr="0057661F" w:rsidRDefault="003379DC" w:rsidP="0078066C">
      <w:pPr>
        <w:spacing w:before="0" w:after="0"/>
        <w:rPr>
          <w:rFonts w:eastAsia="Arial" w:cs="Arial"/>
          <w:szCs w:val="24"/>
        </w:rPr>
      </w:pPr>
      <w:r w:rsidRPr="0057661F">
        <w:rPr>
          <w:rFonts w:eastAsia="Arial" w:cs="Arial"/>
          <w:color w:val="030303"/>
          <w:szCs w:val="24"/>
        </w:rPr>
        <w:t>Voditelj</w:t>
      </w:r>
      <w:r w:rsidRPr="0057661F">
        <w:rPr>
          <w:rFonts w:eastAsia="Arial" w:cs="Arial"/>
          <w:color w:val="030303"/>
          <w:spacing w:val="39"/>
          <w:szCs w:val="24"/>
        </w:rPr>
        <w:t xml:space="preserve"> </w:t>
      </w:r>
      <w:r w:rsidRPr="0057661F">
        <w:rPr>
          <w:rFonts w:eastAsia="Arial" w:cs="Arial"/>
          <w:color w:val="030303"/>
          <w:szCs w:val="24"/>
        </w:rPr>
        <w:t>projekta</w:t>
      </w:r>
      <w:r w:rsidRPr="0057661F">
        <w:rPr>
          <w:rFonts w:eastAsia="Arial" w:cs="Arial"/>
          <w:color w:val="030303"/>
          <w:spacing w:val="44"/>
          <w:szCs w:val="24"/>
        </w:rPr>
        <w:t xml:space="preserve"> </w:t>
      </w:r>
      <w:r w:rsidRPr="0057661F">
        <w:rPr>
          <w:rFonts w:eastAsia="Arial" w:cs="Arial"/>
          <w:color w:val="030303"/>
          <w:szCs w:val="24"/>
        </w:rPr>
        <w:t>i</w:t>
      </w:r>
      <w:r w:rsidRPr="0057661F">
        <w:rPr>
          <w:rFonts w:eastAsia="Arial" w:cs="Arial"/>
          <w:color w:val="030303"/>
          <w:spacing w:val="-1"/>
          <w:szCs w:val="24"/>
        </w:rPr>
        <w:t xml:space="preserve"> </w:t>
      </w:r>
      <w:r w:rsidRPr="0057661F">
        <w:rPr>
          <w:rFonts w:eastAsia="Arial" w:cs="Arial"/>
          <w:color w:val="030303"/>
          <w:szCs w:val="24"/>
        </w:rPr>
        <w:t>stručnjak</w:t>
      </w:r>
      <w:r w:rsidRPr="0057661F">
        <w:rPr>
          <w:rFonts w:eastAsia="Arial" w:cs="Arial"/>
          <w:color w:val="030303"/>
          <w:spacing w:val="3"/>
          <w:szCs w:val="24"/>
        </w:rPr>
        <w:t xml:space="preserve"> </w:t>
      </w:r>
      <w:r w:rsidRPr="0057661F">
        <w:rPr>
          <w:rFonts w:eastAsia="Arial" w:cs="Arial"/>
          <w:color w:val="030303"/>
          <w:szCs w:val="24"/>
        </w:rPr>
        <w:t>za</w:t>
      </w:r>
      <w:r w:rsidRPr="0057661F">
        <w:rPr>
          <w:rFonts w:eastAsia="Arial" w:cs="Arial"/>
          <w:color w:val="030303"/>
          <w:spacing w:val="-16"/>
          <w:szCs w:val="24"/>
        </w:rPr>
        <w:t xml:space="preserve"> </w:t>
      </w:r>
      <w:r w:rsidRPr="0057661F">
        <w:rPr>
          <w:rFonts w:eastAsia="Arial" w:cs="Arial"/>
          <w:color w:val="030303"/>
          <w:szCs w:val="24"/>
        </w:rPr>
        <w:t>zaštitu od zračenja i dozimetriju mora zadovoljiti sljedeće minimalne uvjete:</w:t>
      </w:r>
    </w:p>
    <w:p w14:paraId="47B57CB5" w14:textId="77777777" w:rsidR="00861834" w:rsidRPr="0057661F" w:rsidRDefault="00861834" w:rsidP="0078066C">
      <w:pPr>
        <w:pStyle w:val="ListParagraph"/>
        <w:numPr>
          <w:ilvl w:val="0"/>
          <w:numId w:val="34"/>
        </w:numPr>
        <w:spacing w:before="0" w:after="0"/>
        <w:ind w:left="426" w:hanging="426"/>
        <w:rPr>
          <w:rFonts w:eastAsia="Arial" w:cs="Arial"/>
          <w:szCs w:val="24"/>
        </w:rPr>
      </w:pPr>
      <w:r w:rsidRPr="0057661F">
        <w:rPr>
          <w:rFonts w:eastAsia="Arial" w:cs="Arial"/>
          <w:color w:val="030303"/>
          <w:szCs w:val="24"/>
        </w:rPr>
        <w:t>visoka</w:t>
      </w:r>
      <w:r w:rsidRPr="0057661F">
        <w:rPr>
          <w:rFonts w:eastAsia="Arial" w:cs="Arial"/>
          <w:color w:val="030303"/>
          <w:spacing w:val="4"/>
          <w:szCs w:val="24"/>
        </w:rPr>
        <w:t xml:space="preserve"> </w:t>
      </w:r>
      <w:r w:rsidRPr="0057661F">
        <w:rPr>
          <w:rFonts w:eastAsia="Arial" w:cs="Arial"/>
          <w:color w:val="030303"/>
          <w:szCs w:val="24"/>
        </w:rPr>
        <w:t>stručna</w:t>
      </w:r>
      <w:r w:rsidRPr="0057661F">
        <w:rPr>
          <w:rFonts w:eastAsia="Arial" w:cs="Arial"/>
          <w:color w:val="030303"/>
          <w:spacing w:val="3"/>
          <w:szCs w:val="24"/>
        </w:rPr>
        <w:t xml:space="preserve"> </w:t>
      </w:r>
      <w:r w:rsidRPr="0057661F">
        <w:rPr>
          <w:rFonts w:eastAsia="Arial" w:cs="Arial"/>
          <w:color w:val="030303"/>
          <w:szCs w:val="24"/>
        </w:rPr>
        <w:t>sprema</w:t>
      </w:r>
      <w:r w:rsidR="00DC3895" w:rsidRPr="0057661F">
        <w:rPr>
          <w:rFonts w:eastAsia="Arial" w:cs="Arial"/>
          <w:color w:val="030303"/>
          <w:spacing w:val="24"/>
          <w:szCs w:val="24"/>
        </w:rPr>
        <w:t xml:space="preserve"> </w:t>
      </w:r>
      <w:r w:rsidR="004C0859" w:rsidRPr="0057661F">
        <w:rPr>
          <w:rFonts w:eastAsia="Arial" w:cs="Arial"/>
          <w:color w:val="030303"/>
          <w:spacing w:val="24"/>
          <w:szCs w:val="24"/>
        </w:rPr>
        <w:t xml:space="preserve">iz </w:t>
      </w:r>
      <w:r w:rsidR="00FB44B9" w:rsidRPr="0057661F">
        <w:rPr>
          <w:rFonts w:eastAsia="Arial" w:cs="Arial"/>
          <w:color w:val="030303"/>
          <w:w w:val="103"/>
          <w:szCs w:val="24"/>
        </w:rPr>
        <w:t>područj</w:t>
      </w:r>
      <w:r w:rsidR="004C0859" w:rsidRPr="0057661F">
        <w:rPr>
          <w:rFonts w:eastAsia="Arial" w:cs="Arial"/>
          <w:color w:val="030303"/>
          <w:w w:val="103"/>
          <w:szCs w:val="24"/>
        </w:rPr>
        <w:t>a</w:t>
      </w:r>
      <w:r w:rsidR="00FB44B9" w:rsidRPr="0057661F">
        <w:rPr>
          <w:rFonts w:eastAsia="Arial" w:cs="Arial"/>
          <w:color w:val="030303"/>
          <w:w w:val="103"/>
          <w:szCs w:val="24"/>
        </w:rPr>
        <w:t xml:space="preserve"> prirodn</w:t>
      </w:r>
      <w:r w:rsidR="004C0859" w:rsidRPr="0057661F">
        <w:rPr>
          <w:rFonts w:eastAsia="Arial" w:cs="Arial"/>
          <w:color w:val="030303"/>
          <w:w w:val="103"/>
          <w:szCs w:val="24"/>
        </w:rPr>
        <w:t>ih</w:t>
      </w:r>
      <w:r w:rsidR="00FB44B9" w:rsidRPr="0057661F">
        <w:rPr>
          <w:rFonts w:eastAsia="Arial" w:cs="Arial"/>
          <w:color w:val="030303"/>
          <w:w w:val="103"/>
          <w:szCs w:val="24"/>
        </w:rPr>
        <w:t xml:space="preserve"> znanosti, </w:t>
      </w:r>
      <w:r w:rsidR="004C0859" w:rsidRPr="0057661F">
        <w:rPr>
          <w:rFonts w:eastAsia="Arial" w:cs="Arial"/>
          <w:color w:val="030303"/>
          <w:w w:val="103"/>
          <w:szCs w:val="24"/>
        </w:rPr>
        <w:t>polje fizika</w:t>
      </w:r>
      <w:r w:rsidR="00DC0546" w:rsidRPr="0057661F">
        <w:rPr>
          <w:rFonts w:eastAsia="Arial" w:cs="Arial"/>
          <w:color w:val="030303"/>
          <w:w w:val="103"/>
          <w:szCs w:val="24"/>
        </w:rPr>
        <w:t>;</w:t>
      </w:r>
    </w:p>
    <w:p w14:paraId="187E1482" w14:textId="77777777" w:rsidR="00861834" w:rsidRPr="0057661F" w:rsidRDefault="00B937A0" w:rsidP="00605251">
      <w:pPr>
        <w:pStyle w:val="ListParagraph"/>
        <w:numPr>
          <w:ilvl w:val="0"/>
          <w:numId w:val="34"/>
        </w:numPr>
        <w:spacing w:before="0" w:after="0"/>
        <w:ind w:left="426" w:hanging="426"/>
        <w:rPr>
          <w:rFonts w:eastAsia="Arial" w:cs="Arial"/>
          <w:szCs w:val="24"/>
        </w:rPr>
      </w:pPr>
      <w:r w:rsidRPr="0057661F">
        <w:rPr>
          <w:rFonts w:eastAsia="Arial" w:cs="Arial"/>
          <w:color w:val="030303"/>
          <w:szCs w:val="24"/>
        </w:rPr>
        <w:t xml:space="preserve">najmanje deset </w:t>
      </w:r>
      <w:r w:rsidR="00861834" w:rsidRPr="0057661F">
        <w:rPr>
          <w:rFonts w:eastAsia="Arial" w:cs="Arial"/>
          <w:color w:val="030303"/>
          <w:szCs w:val="24"/>
        </w:rPr>
        <w:t>go</w:t>
      </w:r>
      <w:r w:rsidR="00861834" w:rsidRPr="0057661F">
        <w:rPr>
          <w:rFonts w:eastAsia="Arial" w:cs="Arial"/>
          <w:color w:val="030303"/>
          <w:spacing w:val="3"/>
          <w:szCs w:val="24"/>
        </w:rPr>
        <w:t>d</w:t>
      </w:r>
      <w:r w:rsidR="00861834" w:rsidRPr="0057661F">
        <w:rPr>
          <w:rFonts w:eastAsia="Arial" w:cs="Arial"/>
          <w:color w:val="030303"/>
          <w:szCs w:val="24"/>
        </w:rPr>
        <w:t>ina</w:t>
      </w:r>
      <w:r w:rsidR="00861834" w:rsidRPr="0057661F">
        <w:rPr>
          <w:rFonts w:eastAsia="Arial" w:cs="Arial"/>
          <w:color w:val="030303"/>
          <w:spacing w:val="38"/>
          <w:szCs w:val="24"/>
        </w:rPr>
        <w:t xml:space="preserve"> </w:t>
      </w:r>
      <w:r w:rsidR="00861834" w:rsidRPr="0057661F">
        <w:rPr>
          <w:rFonts w:eastAsia="Arial" w:cs="Arial"/>
          <w:color w:val="030303"/>
          <w:szCs w:val="24"/>
        </w:rPr>
        <w:t>ra</w:t>
      </w:r>
      <w:r w:rsidR="00861834" w:rsidRPr="0057661F">
        <w:rPr>
          <w:rFonts w:eastAsia="Arial" w:cs="Arial"/>
          <w:color w:val="030303"/>
          <w:spacing w:val="3"/>
          <w:szCs w:val="24"/>
        </w:rPr>
        <w:t>d</w:t>
      </w:r>
      <w:r w:rsidR="00861834" w:rsidRPr="0057661F">
        <w:rPr>
          <w:rFonts w:eastAsia="Arial" w:cs="Arial"/>
          <w:color w:val="030303"/>
          <w:szCs w:val="24"/>
        </w:rPr>
        <w:t>nog</w:t>
      </w:r>
      <w:r w:rsidR="00861834" w:rsidRPr="0057661F">
        <w:rPr>
          <w:rFonts w:eastAsia="Arial" w:cs="Arial"/>
          <w:color w:val="030303"/>
          <w:spacing w:val="31"/>
          <w:szCs w:val="24"/>
        </w:rPr>
        <w:t xml:space="preserve"> </w:t>
      </w:r>
      <w:r w:rsidR="00861834" w:rsidRPr="0057661F">
        <w:rPr>
          <w:rFonts w:eastAsia="Arial" w:cs="Arial"/>
          <w:color w:val="030303"/>
          <w:w w:val="101"/>
          <w:szCs w:val="24"/>
        </w:rPr>
        <w:t>iskustva;</w:t>
      </w:r>
    </w:p>
    <w:p w14:paraId="37E57028" w14:textId="77777777" w:rsidR="00605251" w:rsidRPr="0057661F" w:rsidRDefault="00254EBC" w:rsidP="000B799D">
      <w:pPr>
        <w:pStyle w:val="ListParagraph"/>
        <w:numPr>
          <w:ilvl w:val="0"/>
          <w:numId w:val="33"/>
        </w:numPr>
        <w:spacing w:before="0" w:after="0"/>
        <w:ind w:left="426" w:hanging="426"/>
        <w:rPr>
          <w:rFonts w:eastAsia="Arial" w:cs="Arial"/>
          <w:color w:val="030303"/>
          <w:szCs w:val="24"/>
        </w:rPr>
      </w:pPr>
      <w:r w:rsidRPr="0057661F">
        <w:rPr>
          <w:szCs w:val="24"/>
        </w:rPr>
        <w:t xml:space="preserve">iskustvo u pružanju savjetodavnih </w:t>
      </w:r>
      <w:r w:rsidRPr="0057661F">
        <w:rPr>
          <w:rFonts w:eastAsia="Arial" w:cs="Arial"/>
          <w:color w:val="030303"/>
          <w:szCs w:val="24"/>
        </w:rPr>
        <w:t xml:space="preserve">usluga u ulozi voditelja projekta ili voditelja tima državnom </w:t>
      </w:r>
      <w:r w:rsidRPr="0057661F">
        <w:rPr>
          <w:rFonts w:eastAsia="Arial" w:cs="Arial"/>
          <w:color w:val="030303"/>
          <w:spacing w:val="19"/>
          <w:szCs w:val="24"/>
        </w:rPr>
        <w:t xml:space="preserve"> </w:t>
      </w:r>
      <w:r w:rsidRPr="0057661F">
        <w:rPr>
          <w:rFonts w:eastAsia="Arial" w:cs="Arial"/>
          <w:color w:val="030303"/>
          <w:szCs w:val="24"/>
        </w:rPr>
        <w:t xml:space="preserve">tijelu </w:t>
      </w:r>
      <w:r w:rsidRPr="0057661F">
        <w:rPr>
          <w:rFonts w:eastAsia="Arial" w:cs="Arial"/>
          <w:color w:val="030303"/>
          <w:spacing w:val="29"/>
          <w:szCs w:val="24"/>
        </w:rPr>
        <w:t xml:space="preserve"> </w:t>
      </w:r>
      <w:r w:rsidRPr="0057661F">
        <w:rPr>
          <w:rFonts w:eastAsia="Arial" w:cs="Arial"/>
          <w:color w:val="030303"/>
          <w:szCs w:val="24"/>
        </w:rPr>
        <w:t xml:space="preserve">i/ili </w:t>
      </w:r>
      <w:r w:rsidRPr="0057661F">
        <w:rPr>
          <w:rFonts w:eastAsia="Arial" w:cs="Arial"/>
          <w:color w:val="030303"/>
          <w:spacing w:val="15"/>
          <w:szCs w:val="24"/>
        </w:rPr>
        <w:t xml:space="preserve"> </w:t>
      </w:r>
      <w:r w:rsidRPr="0057661F">
        <w:rPr>
          <w:rFonts w:eastAsia="Arial" w:cs="Arial"/>
          <w:color w:val="030303"/>
          <w:szCs w:val="24"/>
        </w:rPr>
        <w:t xml:space="preserve">javnoj </w:t>
      </w:r>
      <w:r w:rsidRPr="0057661F">
        <w:rPr>
          <w:rFonts w:eastAsia="Arial" w:cs="Arial"/>
          <w:color w:val="030303"/>
          <w:spacing w:val="11"/>
          <w:szCs w:val="24"/>
        </w:rPr>
        <w:t xml:space="preserve"> </w:t>
      </w:r>
      <w:r w:rsidRPr="0057661F">
        <w:rPr>
          <w:rFonts w:eastAsia="Arial" w:cs="Arial"/>
          <w:color w:val="030303"/>
          <w:szCs w:val="24"/>
        </w:rPr>
        <w:t>ustanovi vezanih</w:t>
      </w:r>
      <w:r w:rsidRPr="0057661F">
        <w:rPr>
          <w:rFonts w:eastAsia="Arial" w:cs="Arial"/>
          <w:color w:val="030303"/>
          <w:spacing w:val="8"/>
          <w:szCs w:val="24"/>
        </w:rPr>
        <w:t xml:space="preserve"> </w:t>
      </w:r>
      <w:r w:rsidRPr="0057661F">
        <w:rPr>
          <w:rFonts w:eastAsia="Arial" w:cs="Arial"/>
          <w:color w:val="030303"/>
          <w:szCs w:val="24"/>
        </w:rPr>
        <w:t>za</w:t>
      </w:r>
      <w:r w:rsidRPr="0057661F">
        <w:rPr>
          <w:rFonts w:eastAsia="Arial" w:cs="Arial"/>
          <w:color w:val="030303"/>
          <w:spacing w:val="-3"/>
          <w:szCs w:val="24"/>
        </w:rPr>
        <w:t xml:space="preserve"> </w:t>
      </w:r>
      <w:r w:rsidRPr="0057661F">
        <w:rPr>
          <w:rFonts w:eastAsia="Arial" w:cs="Arial"/>
          <w:color w:val="030303"/>
          <w:szCs w:val="24"/>
        </w:rPr>
        <w:t>planiranje</w:t>
      </w:r>
      <w:r w:rsidRPr="0057661F">
        <w:rPr>
          <w:rFonts w:eastAsia="Arial" w:cs="Arial"/>
          <w:color w:val="030303"/>
          <w:spacing w:val="50"/>
          <w:szCs w:val="24"/>
        </w:rPr>
        <w:t xml:space="preserve"> </w:t>
      </w:r>
      <w:r w:rsidRPr="0057661F">
        <w:rPr>
          <w:rFonts w:eastAsia="Arial" w:cs="Arial"/>
          <w:color w:val="030303"/>
          <w:szCs w:val="24"/>
        </w:rPr>
        <w:t>ili</w:t>
      </w:r>
      <w:r w:rsidRPr="0057661F">
        <w:rPr>
          <w:rFonts w:eastAsia="Arial" w:cs="Arial"/>
          <w:color w:val="030303"/>
          <w:spacing w:val="24"/>
          <w:szCs w:val="24"/>
        </w:rPr>
        <w:t xml:space="preserve"> </w:t>
      </w:r>
      <w:r w:rsidRPr="0057661F">
        <w:rPr>
          <w:rFonts w:eastAsia="Arial" w:cs="Arial"/>
          <w:color w:val="030303"/>
          <w:szCs w:val="24"/>
        </w:rPr>
        <w:t>provedbu zaštite od zračenja.</w:t>
      </w:r>
      <w:r w:rsidR="00484B53" w:rsidRPr="0057661F">
        <w:rPr>
          <w:rFonts w:eastAsia="Arial" w:cs="Arial"/>
          <w:color w:val="030303"/>
          <w:szCs w:val="24"/>
        </w:rPr>
        <w:t xml:space="preserve"> </w:t>
      </w:r>
      <w:r w:rsidR="00086C3D" w:rsidRPr="0057661F">
        <w:rPr>
          <w:rFonts w:eastAsia="Arial" w:cs="Arial"/>
          <w:color w:val="030303"/>
          <w:szCs w:val="24"/>
        </w:rPr>
        <w:t>U</w:t>
      </w:r>
      <w:r w:rsidR="00484B53" w:rsidRPr="0057661F">
        <w:rPr>
          <w:rFonts w:eastAsia="Arial" w:cs="Arial"/>
          <w:color w:val="030303"/>
          <w:szCs w:val="24"/>
        </w:rPr>
        <w:t>z Izjavu i životopis, ponuditelj je dužan dokazati ispunjavanje ovog minimalnog uvjeta prilaganjem</w:t>
      </w:r>
      <w:r w:rsidR="000B799D" w:rsidRPr="0057661F">
        <w:rPr>
          <w:rFonts w:eastAsia="Arial" w:cs="Arial"/>
          <w:color w:val="030303"/>
          <w:szCs w:val="24"/>
        </w:rPr>
        <w:t xml:space="preserve"> </w:t>
      </w:r>
      <w:r w:rsidR="00484B53" w:rsidRPr="0057661F">
        <w:rPr>
          <w:rFonts w:eastAsia="Arial" w:cs="Arial"/>
          <w:color w:val="030303"/>
          <w:szCs w:val="24"/>
        </w:rPr>
        <w:t xml:space="preserve">izjave poslodavca predloženog ključnog stručnjaka </w:t>
      </w:r>
      <w:r w:rsidR="00086C3D" w:rsidRPr="0057661F">
        <w:rPr>
          <w:rFonts w:eastAsia="Arial" w:cs="Arial"/>
          <w:color w:val="030303"/>
          <w:szCs w:val="24"/>
        </w:rPr>
        <w:t>koja sadrži naziv naručitelja, sjedište naručitelja, potvrdu uspješne provedbe ugovora</w:t>
      </w:r>
      <w:r w:rsidR="0071403E" w:rsidRPr="0057661F">
        <w:rPr>
          <w:rFonts w:eastAsia="Arial" w:cs="Arial"/>
          <w:color w:val="030303"/>
          <w:szCs w:val="24"/>
        </w:rPr>
        <w:t>.</w:t>
      </w:r>
    </w:p>
    <w:p w14:paraId="780C7975" w14:textId="77777777" w:rsidR="00861834" w:rsidRPr="0057661F" w:rsidRDefault="00861834" w:rsidP="00605251">
      <w:pPr>
        <w:pStyle w:val="ListParagraph"/>
        <w:numPr>
          <w:ilvl w:val="0"/>
          <w:numId w:val="33"/>
        </w:numPr>
        <w:spacing w:before="0" w:after="0"/>
        <w:ind w:left="426" w:hanging="426"/>
        <w:rPr>
          <w:rFonts w:eastAsia="Arial" w:cs="Arial"/>
          <w:szCs w:val="24"/>
        </w:rPr>
      </w:pPr>
      <w:r w:rsidRPr="0057661F">
        <w:rPr>
          <w:rFonts w:eastAsia="Arial" w:cs="Arial"/>
          <w:color w:val="030303"/>
          <w:szCs w:val="24"/>
        </w:rPr>
        <w:t>iskustvo</w:t>
      </w:r>
      <w:r w:rsidRPr="0057661F">
        <w:rPr>
          <w:rFonts w:eastAsia="Arial" w:cs="Arial"/>
          <w:color w:val="030303"/>
          <w:spacing w:val="21"/>
          <w:szCs w:val="24"/>
        </w:rPr>
        <w:t xml:space="preserve"> </w:t>
      </w:r>
      <w:r w:rsidRPr="0057661F">
        <w:rPr>
          <w:rFonts w:eastAsia="Arial" w:cs="Arial"/>
          <w:color w:val="030303"/>
          <w:szCs w:val="24"/>
        </w:rPr>
        <w:t>u</w:t>
      </w:r>
      <w:r w:rsidRPr="0057661F">
        <w:rPr>
          <w:rFonts w:eastAsia="Arial" w:cs="Arial"/>
          <w:color w:val="030303"/>
          <w:spacing w:val="-11"/>
          <w:szCs w:val="24"/>
        </w:rPr>
        <w:t xml:space="preserve"> </w:t>
      </w:r>
      <w:r w:rsidRPr="0057661F">
        <w:rPr>
          <w:rFonts w:eastAsia="Arial" w:cs="Arial"/>
          <w:color w:val="030303"/>
          <w:szCs w:val="24"/>
        </w:rPr>
        <w:t>radu</w:t>
      </w:r>
      <w:r w:rsidRPr="0057661F">
        <w:rPr>
          <w:rFonts w:eastAsia="Arial" w:cs="Arial"/>
          <w:color w:val="030303"/>
          <w:spacing w:val="13"/>
          <w:szCs w:val="24"/>
        </w:rPr>
        <w:t xml:space="preserve"> </w:t>
      </w:r>
      <w:r w:rsidRPr="0057661F">
        <w:rPr>
          <w:rFonts w:eastAsia="Arial" w:cs="Arial"/>
          <w:color w:val="030303"/>
          <w:szCs w:val="24"/>
        </w:rPr>
        <w:t>na</w:t>
      </w:r>
      <w:r w:rsidRPr="0057661F">
        <w:rPr>
          <w:rFonts w:eastAsia="Arial" w:cs="Arial"/>
          <w:color w:val="030303"/>
          <w:spacing w:val="-2"/>
          <w:szCs w:val="24"/>
        </w:rPr>
        <w:t xml:space="preserve"> </w:t>
      </w:r>
      <w:r w:rsidRPr="0057661F">
        <w:rPr>
          <w:rFonts w:eastAsia="Arial" w:cs="Arial"/>
          <w:color w:val="030303"/>
          <w:szCs w:val="24"/>
        </w:rPr>
        <w:t>projektima</w:t>
      </w:r>
      <w:r w:rsidRPr="0057661F">
        <w:rPr>
          <w:rFonts w:eastAsia="Arial" w:cs="Arial"/>
          <w:color w:val="030303"/>
          <w:spacing w:val="58"/>
          <w:szCs w:val="24"/>
        </w:rPr>
        <w:t xml:space="preserve"> </w:t>
      </w:r>
      <w:r w:rsidRPr="0057661F">
        <w:rPr>
          <w:rFonts w:eastAsia="Arial" w:cs="Arial"/>
          <w:color w:val="030303"/>
          <w:szCs w:val="24"/>
        </w:rPr>
        <w:t>financiranima</w:t>
      </w:r>
      <w:r w:rsidRPr="0057661F">
        <w:rPr>
          <w:rFonts w:eastAsia="Arial" w:cs="Arial"/>
          <w:color w:val="030303"/>
          <w:spacing w:val="50"/>
          <w:szCs w:val="24"/>
        </w:rPr>
        <w:t xml:space="preserve"> </w:t>
      </w:r>
      <w:r w:rsidRPr="0057661F">
        <w:rPr>
          <w:rFonts w:eastAsia="Arial" w:cs="Arial"/>
          <w:color w:val="030303"/>
          <w:szCs w:val="24"/>
        </w:rPr>
        <w:t>iz</w:t>
      </w:r>
      <w:r w:rsidRPr="0057661F">
        <w:rPr>
          <w:rFonts w:eastAsia="Arial" w:cs="Arial"/>
          <w:color w:val="030303"/>
          <w:spacing w:val="-21"/>
          <w:szCs w:val="24"/>
        </w:rPr>
        <w:t xml:space="preserve"> </w:t>
      </w:r>
      <w:r w:rsidR="00345ECE" w:rsidRPr="0057661F">
        <w:rPr>
          <w:rFonts w:eastAsia="Arial" w:cs="Arial"/>
          <w:color w:val="030303"/>
          <w:spacing w:val="-21"/>
          <w:szCs w:val="24"/>
        </w:rPr>
        <w:t xml:space="preserve"> </w:t>
      </w:r>
      <w:r w:rsidRPr="0057661F">
        <w:rPr>
          <w:rFonts w:eastAsia="Arial" w:cs="Arial"/>
          <w:color w:val="030303"/>
          <w:w w:val="92"/>
          <w:szCs w:val="24"/>
        </w:rPr>
        <w:t xml:space="preserve">EU </w:t>
      </w:r>
      <w:r w:rsidRPr="0057661F">
        <w:rPr>
          <w:rFonts w:eastAsia="Arial" w:cs="Arial"/>
          <w:color w:val="030303"/>
          <w:szCs w:val="24"/>
        </w:rPr>
        <w:t>strukturnih</w:t>
      </w:r>
      <w:r w:rsidRPr="0057661F">
        <w:rPr>
          <w:rFonts w:eastAsia="Arial" w:cs="Arial"/>
          <w:color w:val="030303"/>
          <w:spacing w:val="54"/>
          <w:szCs w:val="24"/>
        </w:rPr>
        <w:t xml:space="preserve"> </w:t>
      </w:r>
      <w:r w:rsidRPr="0057661F">
        <w:rPr>
          <w:rFonts w:eastAsia="Arial" w:cs="Arial"/>
          <w:color w:val="030303"/>
          <w:w w:val="105"/>
          <w:szCs w:val="24"/>
        </w:rPr>
        <w:t>fondova</w:t>
      </w:r>
      <w:r w:rsidR="000B799D" w:rsidRPr="0057661F">
        <w:rPr>
          <w:rFonts w:eastAsia="Arial" w:cs="Arial"/>
          <w:color w:val="030303"/>
          <w:w w:val="105"/>
          <w:szCs w:val="24"/>
        </w:rPr>
        <w:t xml:space="preserve"> (minimalno jednom projektu)</w:t>
      </w:r>
      <w:r w:rsidR="00237875" w:rsidRPr="0057661F">
        <w:rPr>
          <w:rFonts w:eastAsia="Arial" w:cs="Arial"/>
          <w:color w:val="030303"/>
          <w:w w:val="105"/>
          <w:szCs w:val="24"/>
        </w:rPr>
        <w:t>.</w:t>
      </w:r>
      <w:r w:rsidR="000B799D" w:rsidRPr="0057661F">
        <w:rPr>
          <w:rFonts w:eastAsia="Arial" w:cs="Arial"/>
          <w:color w:val="030303"/>
          <w:w w:val="105"/>
          <w:szCs w:val="24"/>
        </w:rPr>
        <w:t xml:space="preserve"> </w:t>
      </w:r>
      <w:r w:rsidR="000B799D" w:rsidRPr="0057661F">
        <w:rPr>
          <w:rFonts w:eastAsia="Arial" w:cs="Arial"/>
          <w:color w:val="030303"/>
          <w:szCs w:val="24"/>
        </w:rPr>
        <w:t>Uz Izjavu i životopis, ponuditelj je dužan dokazati ispunjavanje ovog minimalnog uvjeta prilaganjem izjave poslodavca predloženog ključnog stručnjaka koja sadrži naziv naručitelja, sjedište naručitelja, potvrdu uspješne provedbe ugovora.</w:t>
      </w:r>
    </w:p>
    <w:p w14:paraId="119C6FEC" w14:textId="77777777" w:rsidR="00861834" w:rsidRPr="0057661F" w:rsidRDefault="00861834" w:rsidP="0078066C">
      <w:pPr>
        <w:spacing w:before="0" w:after="0"/>
        <w:rPr>
          <w:szCs w:val="24"/>
        </w:rPr>
      </w:pPr>
    </w:p>
    <w:p w14:paraId="397E724C" w14:textId="77777777" w:rsidR="00861834" w:rsidRPr="0057661F" w:rsidRDefault="00861834" w:rsidP="0078066C">
      <w:pPr>
        <w:spacing w:before="0" w:after="0"/>
        <w:rPr>
          <w:rFonts w:eastAsia="Arial" w:cs="Arial"/>
          <w:szCs w:val="24"/>
        </w:rPr>
      </w:pPr>
      <w:r w:rsidRPr="0057661F">
        <w:rPr>
          <w:rFonts w:eastAsia="Arial" w:cs="Arial"/>
          <w:color w:val="030303"/>
          <w:szCs w:val="24"/>
        </w:rPr>
        <w:t>Sljede</w:t>
      </w:r>
      <w:r w:rsidR="00A76695" w:rsidRPr="0057661F">
        <w:rPr>
          <w:rFonts w:eastAsia="Arial" w:cs="Arial"/>
          <w:color w:val="030303"/>
          <w:szCs w:val="24"/>
        </w:rPr>
        <w:t>ć</w:t>
      </w:r>
      <w:r w:rsidRPr="0057661F">
        <w:rPr>
          <w:rFonts w:eastAsia="Arial" w:cs="Arial"/>
          <w:color w:val="030303"/>
          <w:szCs w:val="24"/>
        </w:rPr>
        <w:t xml:space="preserve">e </w:t>
      </w:r>
      <w:r w:rsidR="000B799D" w:rsidRPr="0057661F">
        <w:rPr>
          <w:rFonts w:eastAsia="Arial" w:cs="Arial"/>
          <w:color w:val="030303"/>
          <w:szCs w:val="24"/>
        </w:rPr>
        <w:t xml:space="preserve">specifično </w:t>
      </w:r>
      <w:r w:rsidRPr="0057661F">
        <w:rPr>
          <w:rFonts w:eastAsia="Arial" w:cs="Arial"/>
          <w:color w:val="030303"/>
          <w:szCs w:val="24"/>
        </w:rPr>
        <w:t>iskustvo</w:t>
      </w:r>
      <w:r w:rsidRPr="0057661F">
        <w:rPr>
          <w:rFonts w:eastAsia="Arial" w:cs="Arial"/>
          <w:color w:val="030303"/>
          <w:spacing w:val="12"/>
          <w:szCs w:val="24"/>
        </w:rPr>
        <w:t xml:space="preserve"> </w:t>
      </w:r>
      <w:r w:rsidR="00A76695" w:rsidRPr="0057661F">
        <w:rPr>
          <w:rFonts w:eastAsia="Arial" w:cs="Arial"/>
          <w:color w:val="030303"/>
          <w:szCs w:val="24"/>
        </w:rPr>
        <w:t>ć</w:t>
      </w:r>
      <w:r w:rsidRPr="0057661F">
        <w:rPr>
          <w:rFonts w:eastAsia="Arial" w:cs="Arial"/>
          <w:color w:val="030303"/>
          <w:szCs w:val="24"/>
        </w:rPr>
        <w:t>e</w:t>
      </w:r>
      <w:r w:rsidRPr="0057661F">
        <w:rPr>
          <w:rFonts w:eastAsia="Arial" w:cs="Arial"/>
          <w:color w:val="030303"/>
          <w:spacing w:val="-3"/>
          <w:szCs w:val="24"/>
        </w:rPr>
        <w:t xml:space="preserve"> </w:t>
      </w:r>
      <w:r w:rsidRPr="0057661F">
        <w:rPr>
          <w:rFonts w:eastAsia="Arial" w:cs="Arial"/>
          <w:color w:val="030303"/>
          <w:w w:val="90"/>
          <w:szCs w:val="24"/>
        </w:rPr>
        <w:t xml:space="preserve">se </w:t>
      </w:r>
      <w:r w:rsidRPr="0057661F">
        <w:rPr>
          <w:rFonts w:eastAsia="Arial" w:cs="Arial"/>
          <w:color w:val="030303"/>
          <w:szCs w:val="24"/>
        </w:rPr>
        <w:t>koristiti</w:t>
      </w:r>
      <w:r w:rsidRPr="0057661F">
        <w:rPr>
          <w:rFonts w:eastAsia="Arial" w:cs="Arial"/>
          <w:color w:val="030303"/>
          <w:spacing w:val="14"/>
          <w:szCs w:val="24"/>
        </w:rPr>
        <w:t xml:space="preserve"> </w:t>
      </w:r>
      <w:r w:rsidRPr="0057661F">
        <w:rPr>
          <w:rFonts w:eastAsia="Arial" w:cs="Arial"/>
          <w:color w:val="030303"/>
          <w:szCs w:val="24"/>
        </w:rPr>
        <w:t>za</w:t>
      </w:r>
      <w:r w:rsidRPr="0057661F">
        <w:rPr>
          <w:rFonts w:eastAsia="Arial" w:cs="Arial"/>
          <w:color w:val="030303"/>
          <w:spacing w:val="-19"/>
          <w:szCs w:val="24"/>
        </w:rPr>
        <w:t xml:space="preserve"> </w:t>
      </w:r>
      <w:r w:rsidRPr="0057661F">
        <w:rPr>
          <w:rFonts w:eastAsia="Arial" w:cs="Arial"/>
          <w:color w:val="030303"/>
          <w:szCs w:val="24"/>
        </w:rPr>
        <w:t>postupak</w:t>
      </w:r>
      <w:r w:rsidRPr="0057661F">
        <w:rPr>
          <w:rFonts w:eastAsia="Arial" w:cs="Arial"/>
          <w:color w:val="030303"/>
          <w:spacing w:val="17"/>
          <w:szCs w:val="24"/>
        </w:rPr>
        <w:t xml:space="preserve"> </w:t>
      </w:r>
      <w:r w:rsidRPr="0057661F">
        <w:rPr>
          <w:rFonts w:eastAsia="Arial" w:cs="Arial"/>
          <w:color w:val="030303"/>
          <w:szCs w:val="24"/>
        </w:rPr>
        <w:t xml:space="preserve">bodovanja </w:t>
      </w:r>
      <w:r w:rsidRPr="0057661F">
        <w:rPr>
          <w:rFonts w:eastAsia="Arial" w:cs="Arial"/>
          <w:color w:val="030303"/>
          <w:spacing w:val="4"/>
          <w:szCs w:val="24"/>
        </w:rPr>
        <w:t xml:space="preserve"> </w:t>
      </w:r>
      <w:r w:rsidRPr="0057661F">
        <w:rPr>
          <w:rFonts w:eastAsia="Arial" w:cs="Arial"/>
          <w:color w:val="030303"/>
          <w:szCs w:val="24"/>
        </w:rPr>
        <w:t>u</w:t>
      </w:r>
      <w:r w:rsidRPr="0057661F">
        <w:rPr>
          <w:rFonts w:eastAsia="Arial" w:cs="Arial"/>
          <w:color w:val="030303"/>
          <w:spacing w:val="-4"/>
          <w:szCs w:val="24"/>
        </w:rPr>
        <w:t xml:space="preserve"> </w:t>
      </w:r>
      <w:r w:rsidRPr="0057661F">
        <w:rPr>
          <w:rFonts w:eastAsia="Arial" w:cs="Arial"/>
          <w:color w:val="030303"/>
          <w:szCs w:val="24"/>
        </w:rPr>
        <w:t>sklopu</w:t>
      </w:r>
      <w:r w:rsidRPr="0057661F">
        <w:rPr>
          <w:rFonts w:eastAsia="Arial" w:cs="Arial"/>
          <w:color w:val="030303"/>
          <w:spacing w:val="13"/>
          <w:szCs w:val="24"/>
        </w:rPr>
        <w:t xml:space="preserve"> </w:t>
      </w:r>
      <w:r w:rsidRPr="0057661F">
        <w:rPr>
          <w:rFonts w:eastAsia="Arial" w:cs="Arial"/>
          <w:color w:val="030303"/>
          <w:szCs w:val="24"/>
        </w:rPr>
        <w:t>kriterija</w:t>
      </w:r>
      <w:r w:rsidRPr="0057661F">
        <w:rPr>
          <w:rFonts w:eastAsia="Arial" w:cs="Arial"/>
          <w:color w:val="030303"/>
          <w:spacing w:val="39"/>
          <w:szCs w:val="24"/>
        </w:rPr>
        <w:t xml:space="preserve"> </w:t>
      </w:r>
      <w:r w:rsidRPr="0057661F">
        <w:rPr>
          <w:rFonts w:eastAsia="Arial" w:cs="Arial"/>
          <w:color w:val="030303"/>
          <w:w w:val="103"/>
          <w:szCs w:val="24"/>
        </w:rPr>
        <w:t>odabira:</w:t>
      </w:r>
    </w:p>
    <w:p w14:paraId="42F3A4FA" w14:textId="77777777" w:rsidR="00861834" w:rsidRPr="0057661F" w:rsidRDefault="00CA1217" w:rsidP="0078066C">
      <w:pPr>
        <w:pStyle w:val="ListParagraph"/>
        <w:numPr>
          <w:ilvl w:val="0"/>
          <w:numId w:val="33"/>
        </w:numPr>
        <w:spacing w:before="0" w:after="0"/>
        <w:ind w:left="426" w:hanging="426"/>
        <w:rPr>
          <w:rFonts w:eastAsia="Arial" w:cs="Arial"/>
          <w:szCs w:val="24"/>
        </w:rPr>
      </w:pPr>
      <w:r w:rsidRPr="0057661F">
        <w:rPr>
          <w:rFonts w:eastAsia="Arial" w:cs="Arial"/>
          <w:color w:val="030303"/>
          <w:szCs w:val="24"/>
        </w:rPr>
        <w:t xml:space="preserve">broj </w:t>
      </w:r>
      <w:r w:rsidRPr="0057661F">
        <w:rPr>
          <w:rFonts w:eastAsia="Arial" w:cs="Arial"/>
          <w:color w:val="030303"/>
          <w:spacing w:val="3"/>
          <w:szCs w:val="24"/>
        </w:rPr>
        <w:t xml:space="preserve"> </w:t>
      </w:r>
      <w:r w:rsidR="00861834" w:rsidRPr="0057661F">
        <w:rPr>
          <w:rFonts w:eastAsia="Arial" w:cs="Arial"/>
          <w:color w:val="030303"/>
          <w:szCs w:val="24"/>
        </w:rPr>
        <w:t>projekata</w:t>
      </w:r>
      <w:r w:rsidR="00686470" w:rsidRPr="0057661F">
        <w:rPr>
          <w:rFonts w:eastAsia="Arial" w:cs="Arial"/>
          <w:color w:val="030303"/>
          <w:szCs w:val="24"/>
        </w:rPr>
        <w:t xml:space="preserve"> financiranih</w:t>
      </w:r>
      <w:r w:rsidR="00686470" w:rsidRPr="0057661F">
        <w:rPr>
          <w:rFonts w:eastAsia="Arial" w:cs="Arial"/>
          <w:color w:val="030303"/>
          <w:spacing w:val="50"/>
          <w:szCs w:val="24"/>
        </w:rPr>
        <w:t xml:space="preserve"> </w:t>
      </w:r>
      <w:r w:rsidR="00686470" w:rsidRPr="0057661F">
        <w:rPr>
          <w:rFonts w:eastAsia="Arial" w:cs="Arial"/>
          <w:color w:val="030303"/>
          <w:szCs w:val="24"/>
        </w:rPr>
        <w:t>iz</w:t>
      </w:r>
      <w:r w:rsidR="00686470" w:rsidRPr="0057661F">
        <w:rPr>
          <w:rFonts w:eastAsia="Arial" w:cs="Arial"/>
          <w:color w:val="030303"/>
          <w:spacing w:val="-21"/>
          <w:szCs w:val="24"/>
        </w:rPr>
        <w:t xml:space="preserve">  </w:t>
      </w:r>
      <w:r w:rsidR="00686470" w:rsidRPr="0057661F">
        <w:rPr>
          <w:rFonts w:eastAsia="Arial" w:cs="Arial"/>
          <w:color w:val="030303"/>
          <w:w w:val="92"/>
          <w:szCs w:val="24"/>
        </w:rPr>
        <w:t xml:space="preserve">EU </w:t>
      </w:r>
      <w:r w:rsidR="00686470" w:rsidRPr="0057661F">
        <w:rPr>
          <w:rFonts w:eastAsia="Arial" w:cs="Arial"/>
          <w:color w:val="030303"/>
          <w:szCs w:val="24"/>
        </w:rPr>
        <w:t>strukturnih</w:t>
      </w:r>
      <w:r w:rsidR="00686470" w:rsidRPr="0057661F">
        <w:rPr>
          <w:rFonts w:eastAsia="Arial" w:cs="Arial"/>
          <w:color w:val="030303"/>
          <w:spacing w:val="54"/>
          <w:szCs w:val="24"/>
        </w:rPr>
        <w:t xml:space="preserve"> </w:t>
      </w:r>
      <w:r w:rsidR="00686470" w:rsidRPr="0057661F">
        <w:rPr>
          <w:rFonts w:eastAsia="Arial" w:cs="Arial"/>
          <w:color w:val="030303"/>
          <w:w w:val="105"/>
          <w:szCs w:val="24"/>
        </w:rPr>
        <w:t>fondova</w:t>
      </w:r>
      <w:r w:rsidR="00861834" w:rsidRPr="0057661F">
        <w:rPr>
          <w:rFonts w:eastAsia="Arial" w:cs="Arial"/>
          <w:color w:val="030303"/>
          <w:szCs w:val="24"/>
        </w:rPr>
        <w:t xml:space="preserve"> u</w:t>
      </w:r>
      <w:r w:rsidR="00861834" w:rsidRPr="0057661F">
        <w:rPr>
          <w:rFonts w:eastAsia="Arial" w:cs="Arial"/>
          <w:color w:val="030303"/>
          <w:spacing w:val="18"/>
          <w:szCs w:val="24"/>
        </w:rPr>
        <w:t xml:space="preserve"> </w:t>
      </w:r>
      <w:r w:rsidR="00086C3D" w:rsidRPr="0057661F">
        <w:rPr>
          <w:rFonts w:eastAsia="Arial" w:cs="Arial"/>
          <w:color w:val="030303"/>
          <w:spacing w:val="18"/>
          <w:szCs w:val="24"/>
        </w:rPr>
        <w:t xml:space="preserve">kojima je stručnjak obnašao </w:t>
      </w:r>
      <w:r w:rsidR="00861834" w:rsidRPr="0057661F">
        <w:rPr>
          <w:rFonts w:eastAsia="Arial" w:cs="Arial"/>
          <w:color w:val="030303"/>
          <w:szCs w:val="24"/>
        </w:rPr>
        <w:t>ulo</w:t>
      </w:r>
      <w:r w:rsidR="00086C3D" w:rsidRPr="0057661F">
        <w:rPr>
          <w:rFonts w:eastAsia="Arial" w:cs="Arial"/>
          <w:color w:val="030303"/>
          <w:szCs w:val="24"/>
        </w:rPr>
        <w:t>gu</w:t>
      </w:r>
      <w:r w:rsidR="00861834" w:rsidRPr="0057661F">
        <w:rPr>
          <w:rFonts w:eastAsia="Arial" w:cs="Arial"/>
          <w:color w:val="030303"/>
          <w:spacing w:val="2"/>
          <w:szCs w:val="24"/>
        </w:rPr>
        <w:t xml:space="preserve"> </w:t>
      </w:r>
      <w:r w:rsidR="00861834" w:rsidRPr="0057661F">
        <w:rPr>
          <w:rFonts w:eastAsia="Arial" w:cs="Arial"/>
          <w:color w:val="030303"/>
          <w:szCs w:val="24"/>
        </w:rPr>
        <w:t xml:space="preserve">voditelja </w:t>
      </w:r>
      <w:r w:rsidR="00861834" w:rsidRPr="0057661F">
        <w:rPr>
          <w:rFonts w:eastAsia="Arial" w:cs="Arial"/>
          <w:color w:val="030303"/>
          <w:spacing w:val="8"/>
          <w:szCs w:val="24"/>
        </w:rPr>
        <w:t xml:space="preserve"> </w:t>
      </w:r>
      <w:r w:rsidR="00861834" w:rsidRPr="0057661F">
        <w:rPr>
          <w:rFonts w:eastAsia="Arial" w:cs="Arial"/>
          <w:color w:val="030303"/>
          <w:szCs w:val="24"/>
        </w:rPr>
        <w:t>projekta</w:t>
      </w:r>
      <w:r w:rsidR="00861834" w:rsidRPr="0057661F">
        <w:rPr>
          <w:rFonts w:eastAsia="Arial" w:cs="Arial"/>
          <w:color w:val="030303"/>
          <w:spacing w:val="42"/>
          <w:szCs w:val="24"/>
        </w:rPr>
        <w:t xml:space="preserve"> </w:t>
      </w:r>
      <w:r w:rsidR="00A76695" w:rsidRPr="0057661F">
        <w:rPr>
          <w:rFonts w:eastAsia="Arial" w:cs="Arial"/>
          <w:color w:val="030303"/>
          <w:w w:val="129"/>
          <w:szCs w:val="24"/>
        </w:rPr>
        <w:t>il</w:t>
      </w:r>
      <w:r w:rsidR="00861834" w:rsidRPr="0057661F">
        <w:rPr>
          <w:rFonts w:eastAsia="Arial" w:cs="Arial"/>
          <w:color w:val="030303"/>
          <w:w w:val="129"/>
          <w:szCs w:val="24"/>
        </w:rPr>
        <w:t>i</w:t>
      </w:r>
      <w:r w:rsidR="00861834" w:rsidRPr="0057661F">
        <w:rPr>
          <w:rFonts w:eastAsia="Arial" w:cs="Arial"/>
          <w:color w:val="030303"/>
          <w:spacing w:val="-25"/>
          <w:szCs w:val="24"/>
        </w:rPr>
        <w:t xml:space="preserve"> </w:t>
      </w:r>
      <w:r w:rsidR="00861834" w:rsidRPr="0057661F">
        <w:rPr>
          <w:rFonts w:eastAsia="Arial" w:cs="Arial"/>
          <w:color w:val="030303"/>
          <w:w w:val="106"/>
          <w:szCs w:val="24"/>
        </w:rPr>
        <w:t xml:space="preserve">voditelja </w:t>
      </w:r>
      <w:r w:rsidR="00861834" w:rsidRPr="0057661F">
        <w:rPr>
          <w:rFonts w:eastAsia="Arial" w:cs="Arial"/>
          <w:color w:val="030303"/>
          <w:w w:val="111"/>
          <w:szCs w:val="24"/>
        </w:rPr>
        <w:t>ti</w:t>
      </w:r>
      <w:r w:rsidR="00861834" w:rsidRPr="0057661F">
        <w:rPr>
          <w:rFonts w:eastAsia="Arial" w:cs="Arial"/>
          <w:color w:val="030303"/>
          <w:spacing w:val="-2"/>
          <w:w w:val="112"/>
          <w:szCs w:val="24"/>
        </w:rPr>
        <w:t>m</w:t>
      </w:r>
      <w:r w:rsidR="00861834" w:rsidRPr="0057661F">
        <w:rPr>
          <w:rFonts w:eastAsia="Arial" w:cs="Arial"/>
          <w:color w:val="030303"/>
          <w:w w:val="96"/>
          <w:szCs w:val="24"/>
        </w:rPr>
        <w:t>a</w:t>
      </w:r>
      <w:r w:rsidR="00BB12D3" w:rsidRPr="0057661F">
        <w:rPr>
          <w:rFonts w:eastAsia="Arial" w:cs="Arial"/>
          <w:color w:val="030303"/>
          <w:w w:val="96"/>
          <w:szCs w:val="24"/>
        </w:rPr>
        <w:t>,</w:t>
      </w:r>
    </w:p>
    <w:p w14:paraId="180CDCB8" w14:textId="77777777" w:rsidR="00861834" w:rsidRPr="0057661F" w:rsidRDefault="00CA1217" w:rsidP="0078066C">
      <w:pPr>
        <w:pStyle w:val="ListParagraph"/>
        <w:numPr>
          <w:ilvl w:val="0"/>
          <w:numId w:val="33"/>
        </w:numPr>
        <w:spacing w:before="0" w:after="0"/>
        <w:ind w:left="426" w:hanging="426"/>
        <w:rPr>
          <w:rFonts w:eastAsia="Arial" w:cs="Arial"/>
          <w:color w:val="282828"/>
          <w:szCs w:val="24"/>
        </w:rPr>
      </w:pPr>
      <w:r w:rsidRPr="0057661F">
        <w:rPr>
          <w:rFonts w:eastAsia="Arial" w:cs="Arial"/>
          <w:color w:val="030303"/>
          <w:szCs w:val="24"/>
        </w:rPr>
        <w:t>broj</w:t>
      </w:r>
      <w:r w:rsidRPr="0057661F">
        <w:rPr>
          <w:rFonts w:eastAsia="Arial" w:cs="Arial"/>
          <w:color w:val="030303"/>
          <w:spacing w:val="7"/>
          <w:szCs w:val="24"/>
        </w:rPr>
        <w:t xml:space="preserve"> </w:t>
      </w:r>
      <w:r w:rsidR="00861834" w:rsidRPr="0057661F">
        <w:rPr>
          <w:rFonts w:eastAsia="Arial" w:cs="Arial"/>
          <w:color w:val="030303"/>
          <w:szCs w:val="24"/>
        </w:rPr>
        <w:t>ugovora</w:t>
      </w:r>
      <w:r w:rsidR="00861834" w:rsidRPr="0057661F">
        <w:rPr>
          <w:rFonts w:eastAsia="Arial" w:cs="Arial"/>
          <w:color w:val="030303"/>
          <w:spacing w:val="43"/>
          <w:szCs w:val="24"/>
        </w:rPr>
        <w:t xml:space="preserve"> </w:t>
      </w:r>
      <w:r w:rsidR="00861834" w:rsidRPr="0057661F">
        <w:rPr>
          <w:rFonts w:eastAsia="Arial" w:cs="Arial"/>
          <w:color w:val="030303"/>
          <w:szCs w:val="24"/>
        </w:rPr>
        <w:t>u</w:t>
      </w:r>
      <w:r w:rsidR="00861834" w:rsidRPr="0057661F">
        <w:rPr>
          <w:rFonts w:eastAsia="Arial" w:cs="Arial"/>
          <w:color w:val="030303"/>
          <w:spacing w:val="11"/>
          <w:szCs w:val="24"/>
        </w:rPr>
        <w:t xml:space="preserve"> </w:t>
      </w:r>
      <w:r w:rsidR="00861834" w:rsidRPr="0057661F">
        <w:rPr>
          <w:rFonts w:eastAsia="Arial" w:cs="Arial"/>
          <w:color w:val="151515"/>
          <w:w w:val="103"/>
          <w:szCs w:val="24"/>
        </w:rPr>
        <w:t xml:space="preserve">sklopu </w:t>
      </w:r>
      <w:r w:rsidR="00861834" w:rsidRPr="0057661F">
        <w:rPr>
          <w:rFonts w:eastAsia="Arial" w:cs="Arial"/>
          <w:color w:val="030303"/>
          <w:szCs w:val="24"/>
        </w:rPr>
        <w:t>kojih</w:t>
      </w:r>
      <w:r w:rsidR="00861834" w:rsidRPr="0057661F">
        <w:rPr>
          <w:rFonts w:eastAsia="Arial" w:cs="Arial"/>
          <w:color w:val="030303"/>
          <w:spacing w:val="29"/>
          <w:szCs w:val="24"/>
        </w:rPr>
        <w:t xml:space="preserve"> </w:t>
      </w:r>
      <w:r w:rsidR="00861834" w:rsidRPr="0057661F">
        <w:rPr>
          <w:rFonts w:eastAsia="Arial" w:cs="Arial"/>
          <w:color w:val="030303"/>
          <w:spacing w:val="4"/>
          <w:w w:val="105"/>
          <w:szCs w:val="24"/>
        </w:rPr>
        <w:t>j</w:t>
      </w:r>
      <w:r w:rsidR="00861834" w:rsidRPr="0057661F">
        <w:rPr>
          <w:rFonts w:eastAsia="Arial" w:cs="Arial"/>
          <w:color w:val="282828"/>
          <w:w w:val="105"/>
          <w:szCs w:val="24"/>
        </w:rPr>
        <w:t>e</w:t>
      </w:r>
      <w:r w:rsidR="00861834" w:rsidRPr="0057661F">
        <w:rPr>
          <w:rFonts w:eastAsia="Arial" w:cs="Arial"/>
          <w:color w:val="282828"/>
          <w:spacing w:val="-21"/>
          <w:w w:val="105"/>
          <w:szCs w:val="24"/>
        </w:rPr>
        <w:t xml:space="preserve"> </w:t>
      </w:r>
      <w:r w:rsidR="00861834" w:rsidRPr="0057661F">
        <w:rPr>
          <w:rFonts w:eastAsia="Arial" w:cs="Arial"/>
          <w:color w:val="282828"/>
          <w:spacing w:val="4"/>
          <w:szCs w:val="24"/>
        </w:rPr>
        <w:t>s</w:t>
      </w:r>
      <w:r w:rsidR="00861834" w:rsidRPr="0057661F">
        <w:rPr>
          <w:rFonts w:eastAsia="Arial" w:cs="Arial"/>
          <w:color w:val="030303"/>
          <w:szCs w:val="24"/>
        </w:rPr>
        <w:t>tr</w:t>
      </w:r>
      <w:r w:rsidR="00861834" w:rsidRPr="0057661F">
        <w:rPr>
          <w:rFonts w:eastAsia="Arial" w:cs="Arial"/>
          <w:color w:val="030303"/>
          <w:spacing w:val="-13"/>
          <w:szCs w:val="24"/>
        </w:rPr>
        <w:t>u</w:t>
      </w:r>
      <w:r w:rsidR="00A76695" w:rsidRPr="0057661F">
        <w:rPr>
          <w:rFonts w:eastAsia="Arial" w:cs="Arial"/>
          <w:color w:val="282828"/>
          <w:spacing w:val="-3"/>
          <w:szCs w:val="24"/>
        </w:rPr>
        <w:t>č</w:t>
      </w:r>
      <w:r w:rsidR="00861834" w:rsidRPr="0057661F">
        <w:rPr>
          <w:rFonts w:eastAsia="Arial" w:cs="Arial"/>
          <w:color w:val="030303"/>
          <w:szCs w:val="24"/>
        </w:rPr>
        <w:t>njak</w:t>
      </w:r>
      <w:r w:rsidR="00861834" w:rsidRPr="0057661F">
        <w:rPr>
          <w:rFonts w:eastAsia="Arial" w:cs="Arial"/>
          <w:color w:val="030303"/>
          <w:spacing w:val="42"/>
          <w:szCs w:val="24"/>
        </w:rPr>
        <w:t xml:space="preserve"> </w:t>
      </w:r>
      <w:r w:rsidR="00861834" w:rsidRPr="0057661F">
        <w:rPr>
          <w:rFonts w:eastAsia="Arial" w:cs="Arial"/>
          <w:color w:val="030303"/>
          <w:spacing w:val="2"/>
          <w:szCs w:val="24"/>
        </w:rPr>
        <w:t>r</w:t>
      </w:r>
      <w:r w:rsidR="00861834" w:rsidRPr="0057661F">
        <w:rPr>
          <w:rFonts w:eastAsia="Arial" w:cs="Arial"/>
          <w:color w:val="282828"/>
          <w:spacing w:val="-2"/>
          <w:szCs w:val="24"/>
        </w:rPr>
        <w:t>a</w:t>
      </w:r>
      <w:r w:rsidR="00861834" w:rsidRPr="0057661F">
        <w:rPr>
          <w:rFonts w:eastAsia="Arial" w:cs="Arial"/>
          <w:color w:val="030303"/>
          <w:szCs w:val="24"/>
        </w:rPr>
        <w:t>d</w:t>
      </w:r>
      <w:r w:rsidR="00861834" w:rsidRPr="0057661F">
        <w:rPr>
          <w:rFonts w:eastAsia="Arial" w:cs="Arial"/>
          <w:color w:val="030303"/>
          <w:spacing w:val="-19"/>
          <w:szCs w:val="24"/>
        </w:rPr>
        <w:t>i</w:t>
      </w:r>
      <w:r w:rsidR="00861834" w:rsidRPr="0057661F">
        <w:rPr>
          <w:rFonts w:eastAsia="Arial" w:cs="Arial"/>
          <w:color w:val="282828"/>
          <w:szCs w:val="24"/>
        </w:rPr>
        <w:t>o</w:t>
      </w:r>
      <w:r w:rsidR="00861834" w:rsidRPr="0057661F">
        <w:rPr>
          <w:rFonts w:eastAsia="Arial" w:cs="Arial"/>
          <w:color w:val="282828"/>
          <w:spacing w:val="22"/>
          <w:szCs w:val="24"/>
        </w:rPr>
        <w:t xml:space="preserve"> </w:t>
      </w:r>
      <w:r w:rsidR="00861834" w:rsidRPr="0057661F">
        <w:rPr>
          <w:rFonts w:eastAsia="Arial" w:cs="Arial"/>
          <w:color w:val="030303"/>
          <w:spacing w:val="-7"/>
          <w:szCs w:val="24"/>
        </w:rPr>
        <w:t>n</w:t>
      </w:r>
      <w:r w:rsidR="00861834" w:rsidRPr="0057661F">
        <w:rPr>
          <w:rFonts w:eastAsia="Arial" w:cs="Arial"/>
          <w:color w:val="282828"/>
          <w:szCs w:val="24"/>
        </w:rPr>
        <w:t>a</w:t>
      </w:r>
      <w:r w:rsidR="00861834" w:rsidRPr="0057661F">
        <w:rPr>
          <w:rFonts w:eastAsia="Arial" w:cs="Arial"/>
          <w:color w:val="282828"/>
          <w:spacing w:val="4"/>
          <w:szCs w:val="24"/>
        </w:rPr>
        <w:t xml:space="preserve"> </w:t>
      </w:r>
      <w:r w:rsidR="00422802" w:rsidRPr="0057661F">
        <w:rPr>
          <w:rFonts w:eastAsia="Arial" w:cs="Arial"/>
          <w:color w:val="282828"/>
          <w:spacing w:val="4"/>
          <w:szCs w:val="24"/>
        </w:rPr>
        <w:t>barem jednoj od sljedećih aktivnosti</w:t>
      </w:r>
      <w:r w:rsidR="0003478E" w:rsidRPr="0057661F">
        <w:rPr>
          <w:rFonts w:eastAsia="Arial" w:cs="Arial"/>
          <w:color w:val="282828"/>
          <w:spacing w:val="4"/>
          <w:szCs w:val="24"/>
        </w:rPr>
        <w:t xml:space="preserve"> u području zaštite od zračenja</w:t>
      </w:r>
      <w:r w:rsidR="00422802" w:rsidRPr="0057661F">
        <w:rPr>
          <w:rFonts w:eastAsia="Arial" w:cs="Arial"/>
          <w:color w:val="282828"/>
          <w:spacing w:val="4"/>
          <w:szCs w:val="24"/>
        </w:rPr>
        <w:t xml:space="preserve">: </w:t>
      </w:r>
      <w:r w:rsidR="00861834" w:rsidRPr="0057661F">
        <w:rPr>
          <w:rFonts w:eastAsia="Arial" w:cs="Arial"/>
          <w:color w:val="282828"/>
          <w:spacing w:val="4"/>
          <w:szCs w:val="24"/>
        </w:rPr>
        <w:t>stručni</w:t>
      </w:r>
      <w:r w:rsidR="00422802" w:rsidRPr="0057661F">
        <w:rPr>
          <w:rFonts w:eastAsia="Arial" w:cs="Arial"/>
          <w:color w:val="282828"/>
          <w:spacing w:val="4"/>
          <w:szCs w:val="24"/>
        </w:rPr>
        <w:t xml:space="preserve"> </w:t>
      </w:r>
      <w:r w:rsidR="00861834" w:rsidRPr="0057661F">
        <w:rPr>
          <w:rFonts w:eastAsia="Arial" w:cs="Arial"/>
          <w:color w:val="282828"/>
          <w:spacing w:val="4"/>
          <w:szCs w:val="24"/>
        </w:rPr>
        <w:t>poslovi</w:t>
      </w:r>
      <w:r w:rsidR="00861834" w:rsidRPr="0057661F">
        <w:rPr>
          <w:rFonts w:eastAsia="Arial" w:cs="Arial"/>
          <w:color w:val="282828"/>
          <w:spacing w:val="-20"/>
          <w:szCs w:val="24"/>
        </w:rPr>
        <w:t xml:space="preserve"> </w:t>
      </w:r>
      <w:r w:rsidR="00861834" w:rsidRPr="0057661F">
        <w:rPr>
          <w:rFonts w:eastAsia="Arial" w:cs="Arial"/>
          <w:color w:val="282828"/>
          <w:szCs w:val="24"/>
        </w:rPr>
        <w:t>zaštite od zračenja</w:t>
      </w:r>
      <w:r w:rsidR="00484B53" w:rsidRPr="0057661F">
        <w:rPr>
          <w:rFonts w:eastAsia="Arial" w:cs="Arial"/>
          <w:color w:val="282828"/>
          <w:szCs w:val="24"/>
        </w:rPr>
        <w:t>,</w:t>
      </w:r>
      <w:r w:rsidR="00861834" w:rsidRPr="0057661F">
        <w:rPr>
          <w:rFonts w:eastAsia="Arial" w:cs="Arial"/>
          <w:color w:val="282828"/>
          <w:szCs w:val="24"/>
        </w:rPr>
        <w:t xml:space="preserve"> </w:t>
      </w:r>
      <w:r w:rsidR="00284E84" w:rsidRPr="0057661F">
        <w:rPr>
          <w:rFonts w:eastAsia="Arial" w:cs="Arial"/>
          <w:color w:val="282828"/>
          <w:szCs w:val="24"/>
        </w:rPr>
        <w:t xml:space="preserve">analize i </w:t>
      </w:r>
      <w:r w:rsidR="00861834" w:rsidRPr="0057661F">
        <w:rPr>
          <w:rFonts w:eastAsia="Arial" w:cs="Arial"/>
          <w:color w:val="282828"/>
          <w:szCs w:val="24"/>
        </w:rPr>
        <w:t>procjene rizika</w:t>
      </w:r>
      <w:r w:rsidR="00345ECE" w:rsidRPr="0057661F">
        <w:rPr>
          <w:rFonts w:eastAsia="Arial" w:cs="Arial"/>
          <w:color w:val="282828"/>
          <w:szCs w:val="24"/>
        </w:rPr>
        <w:t xml:space="preserve"> i dozimetrij</w:t>
      </w:r>
      <w:r w:rsidR="00EC2D75" w:rsidRPr="0057661F">
        <w:rPr>
          <w:rFonts w:eastAsia="Arial" w:cs="Arial"/>
          <w:color w:val="282828"/>
          <w:szCs w:val="24"/>
        </w:rPr>
        <w:t>e</w:t>
      </w:r>
      <w:r w:rsidRPr="0057661F">
        <w:rPr>
          <w:rFonts w:eastAsia="Arial" w:cs="Arial"/>
          <w:color w:val="282828"/>
          <w:szCs w:val="24"/>
        </w:rPr>
        <w:t>.</w:t>
      </w:r>
    </w:p>
    <w:p w14:paraId="407C46C6" w14:textId="77777777" w:rsidR="00DC0546" w:rsidRDefault="00DC0546" w:rsidP="00F74BF9">
      <w:pPr>
        <w:spacing w:before="0" w:after="0"/>
        <w:ind w:left="174"/>
        <w:rPr>
          <w:rFonts w:eastAsia="Arial" w:cs="Arial"/>
          <w:b/>
          <w:bCs/>
          <w:color w:val="010101"/>
          <w:w w:val="101"/>
        </w:rPr>
      </w:pPr>
    </w:p>
    <w:p w14:paraId="5C000810" w14:textId="77777777" w:rsidR="00A353D9" w:rsidRDefault="00A353D9" w:rsidP="00F74BF9">
      <w:pPr>
        <w:spacing w:before="0" w:after="0"/>
        <w:ind w:left="174"/>
        <w:rPr>
          <w:rFonts w:eastAsia="Arial" w:cs="Arial"/>
          <w:b/>
          <w:bCs/>
          <w:color w:val="010101"/>
          <w:w w:val="101"/>
        </w:rPr>
      </w:pPr>
    </w:p>
    <w:p w14:paraId="08422E78" w14:textId="77777777" w:rsidR="00A353D9" w:rsidRPr="0057661F" w:rsidRDefault="00A353D9" w:rsidP="00F74BF9">
      <w:pPr>
        <w:spacing w:before="0" w:after="0"/>
        <w:ind w:left="174"/>
        <w:rPr>
          <w:rFonts w:eastAsia="Arial" w:cs="Arial"/>
          <w:b/>
          <w:bCs/>
          <w:color w:val="010101"/>
          <w:w w:val="101"/>
        </w:rPr>
      </w:pPr>
    </w:p>
    <w:p w14:paraId="7AB40227" w14:textId="56B47218" w:rsidR="00861834" w:rsidRPr="0057661F" w:rsidRDefault="00861834" w:rsidP="0078066C">
      <w:pPr>
        <w:spacing w:before="0" w:after="0"/>
        <w:rPr>
          <w:rFonts w:eastAsia="Arial" w:cs="Arial"/>
        </w:rPr>
      </w:pPr>
      <w:r w:rsidRPr="0057661F">
        <w:rPr>
          <w:rFonts w:eastAsia="Arial" w:cs="Arial"/>
          <w:b/>
          <w:bCs/>
          <w:color w:val="010101"/>
          <w:w w:val="101"/>
        </w:rPr>
        <w:lastRenderedPageBreak/>
        <w:t>Klju</w:t>
      </w:r>
      <w:r w:rsidR="00A76695" w:rsidRPr="0057661F">
        <w:rPr>
          <w:rFonts w:eastAsia="Arial" w:cs="Arial"/>
          <w:b/>
          <w:bCs/>
          <w:color w:val="010101"/>
          <w:w w:val="101"/>
        </w:rPr>
        <w:t>č</w:t>
      </w:r>
      <w:r w:rsidRPr="0057661F">
        <w:rPr>
          <w:rFonts w:eastAsia="Arial" w:cs="Arial"/>
          <w:b/>
          <w:bCs/>
          <w:color w:val="010101"/>
          <w:w w:val="101"/>
        </w:rPr>
        <w:t>ni</w:t>
      </w:r>
      <w:r w:rsidR="00A353D9">
        <w:rPr>
          <w:rFonts w:eastAsia="Arial" w:cs="Arial"/>
          <w:b/>
          <w:bCs/>
          <w:color w:val="010101"/>
          <w:w w:val="101"/>
        </w:rPr>
        <w:t xml:space="preserve"> </w:t>
      </w:r>
      <w:r w:rsidRPr="0057661F">
        <w:rPr>
          <w:rFonts w:eastAsia="Arial" w:cs="Arial"/>
          <w:b/>
          <w:bCs/>
          <w:color w:val="010101"/>
        </w:rPr>
        <w:t>stru</w:t>
      </w:r>
      <w:r w:rsidR="00A76695" w:rsidRPr="0057661F">
        <w:rPr>
          <w:rFonts w:eastAsia="Arial" w:cs="Arial"/>
          <w:b/>
          <w:bCs/>
          <w:color w:val="010101"/>
        </w:rPr>
        <w:t>č</w:t>
      </w:r>
      <w:r w:rsidRPr="0057661F">
        <w:rPr>
          <w:rFonts w:eastAsia="Arial" w:cs="Arial"/>
          <w:b/>
          <w:bCs/>
          <w:color w:val="010101"/>
        </w:rPr>
        <w:t>njak</w:t>
      </w:r>
      <w:r w:rsidRPr="0057661F">
        <w:rPr>
          <w:rFonts w:eastAsia="Arial" w:cs="Arial"/>
          <w:b/>
          <w:bCs/>
          <w:color w:val="010101"/>
          <w:spacing w:val="-10"/>
        </w:rPr>
        <w:t xml:space="preserve"> </w:t>
      </w:r>
      <w:r w:rsidRPr="0057661F">
        <w:rPr>
          <w:rFonts w:eastAsia="Arial" w:cs="Arial"/>
          <w:b/>
          <w:bCs/>
          <w:color w:val="010101"/>
        </w:rPr>
        <w:t>2:</w:t>
      </w:r>
      <w:r w:rsidRPr="0057661F">
        <w:rPr>
          <w:rFonts w:eastAsia="Arial" w:cs="Arial"/>
          <w:b/>
          <w:bCs/>
          <w:color w:val="010101"/>
          <w:spacing w:val="-15"/>
        </w:rPr>
        <w:t xml:space="preserve"> </w:t>
      </w:r>
      <w:r w:rsidRPr="0057661F">
        <w:rPr>
          <w:rFonts w:eastAsia="Arial" w:cs="Arial"/>
          <w:b/>
          <w:color w:val="030303"/>
        </w:rPr>
        <w:t>Stru</w:t>
      </w:r>
      <w:r w:rsidR="00A76695" w:rsidRPr="0057661F">
        <w:rPr>
          <w:rFonts w:eastAsia="Arial" w:cs="Arial"/>
          <w:b/>
          <w:color w:val="030303"/>
        </w:rPr>
        <w:t>č</w:t>
      </w:r>
      <w:r w:rsidRPr="0057661F">
        <w:rPr>
          <w:rFonts w:eastAsia="Arial" w:cs="Arial"/>
          <w:b/>
          <w:color w:val="030303"/>
        </w:rPr>
        <w:t>njak</w:t>
      </w:r>
      <w:r w:rsidRPr="0057661F">
        <w:rPr>
          <w:rFonts w:eastAsia="Arial" w:cs="Arial"/>
          <w:b/>
          <w:color w:val="030303"/>
          <w:spacing w:val="-4"/>
        </w:rPr>
        <w:t xml:space="preserve"> </w:t>
      </w:r>
      <w:r w:rsidRPr="0057661F">
        <w:rPr>
          <w:rFonts w:eastAsia="Arial" w:cs="Arial"/>
          <w:b/>
          <w:color w:val="030303"/>
        </w:rPr>
        <w:t>za</w:t>
      </w:r>
      <w:r w:rsidRPr="0057661F">
        <w:rPr>
          <w:rFonts w:eastAsia="Arial" w:cs="Arial"/>
          <w:b/>
          <w:color w:val="030303"/>
          <w:w w:val="104"/>
        </w:rPr>
        <w:t xml:space="preserve"> medicinu rada</w:t>
      </w:r>
      <w:r w:rsidR="008909B1" w:rsidRPr="0057661F">
        <w:rPr>
          <w:rFonts w:eastAsia="Arial" w:cs="Arial"/>
          <w:b/>
          <w:color w:val="030303"/>
          <w:w w:val="104"/>
        </w:rPr>
        <w:t xml:space="preserve"> i sporta</w:t>
      </w:r>
      <w:r w:rsidR="003379DC" w:rsidRPr="0057661F">
        <w:rPr>
          <w:rFonts w:eastAsia="Arial" w:cs="Arial"/>
          <w:color w:val="030303"/>
          <w:w w:val="104"/>
        </w:rPr>
        <w:t xml:space="preserve"> </w:t>
      </w:r>
    </w:p>
    <w:p w14:paraId="66C38568" w14:textId="77777777" w:rsidR="00861834" w:rsidRPr="0057661F" w:rsidRDefault="00861834" w:rsidP="0078066C">
      <w:pPr>
        <w:spacing w:before="0" w:after="0"/>
        <w:rPr>
          <w:sz w:val="28"/>
          <w:szCs w:val="28"/>
        </w:rPr>
      </w:pPr>
    </w:p>
    <w:p w14:paraId="75E1CEB4" w14:textId="77777777" w:rsidR="00861834" w:rsidRPr="0057661F" w:rsidRDefault="00861834" w:rsidP="0078066C">
      <w:pPr>
        <w:spacing w:before="0" w:after="0"/>
        <w:rPr>
          <w:rFonts w:eastAsia="Arial" w:cs="Arial"/>
        </w:rPr>
      </w:pPr>
      <w:r w:rsidRPr="0057661F">
        <w:rPr>
          <w:rFonts w:eastAsia="Arial" w:cs="Arial"/>
          <w:color w:val="010101"/>
        </w:rPr>
        <w:t>Stru</w:t>
      </w:r>
      <w:r w:rsidR="00A76695" w:rsidRPr="0057661F">
        <w:rPr>
          <w:rFonts w:eastAsia="Arial" w:cs="Arial"/>
          <w:color w:val="010101"/>
        </w:rPr>
        <w:t>č</w:t>
      </w:r>
      <w:r w:rsidRPr="0057661F">
        <w:rPr>
          <w:rFonts w:eastAsia="Arial" w:cs="Arial"/>
          <w:color w:val="010101"/>
        </w:rPr>
        <w:t xml:space="preserve">njak </w:t>
      </w:r>
      <w:r w:rsidR="00605251" w:rsidRPr="0057661F">
        <w:rPr>
          <w:rFonts w:eastAsia="Arial" w:cs="Arial"/>
          <w:color w:val="010101"/>
        </w:rPr>
        <w:t>za medicinu rada i sport</w:t>
      </w:r>
      <w:r w:rsidRPr="0057661F">
        <w:rPr>
          <w:rFonts w:eastAsia="Arial" w:cs="Arial"/>
          <w:color w:val="010101"/>
        </w:rPr>
        <w:t xml:space="preserve"> mora </w:t>
      </w:r>
      <w:r w:rsidRPr="0057661F">
        <w:rPr>
          <w:rFonts w:eastAsia="Arial" w:cs="Arial"/>
          <w:color w:val="010101"/>
          <w:w w:val="104"/>
        </w:rPr>
        <w:t>zadovoljiti sljede</w:t>
      </w:r>
      <w:r w:rsidR="00A76695" w:rsidRPr="0057661F">
        <w:rPr>
          <w:rFonts w:eastAsia="Arial" w:cs="Arial"/>
          <w:color w:val="010101"/>
          <w:w w:val="104"/>
        </w:rPr>
        <w:t>ć</w:t>
      </w:r>
      <w:r w:rsidRPr="0057661F">
        <w:rPr>
          <w:rFonts w:eastAsia="Arial" w:cs="Arial"/>
          <w:color w:val="010101"/>
          <w:w w:val="104"/>
        </w:rPr>
        <w:t xml:space="preserve">e </w:t>
      </w:r>
      <w:r w:rsidRPr="0057661F">
        <w:rPr>
          <w:rFonts w:eastAsia="Arial" w:cs="Arial"/>
          <w:color w:val="010101"/>
        </w:rPr>
        <w:t>minimalne</w:t>
      </w:r>
      <w:r w:rsidRPr="0057661F">
        <w:rPr>
          <w:rFonts w:eastAsia="Arial" w:cs="Arial"/>
          <w:color w:val="010101"/>
          <w:spacing w:val="56"/>
        </w:rPr>
        <w:t xml:space="preserve"> </w:t>
      </w:r>
      <w:r w:rsidRPr="0057661F">
        <w:rPr>
          <w:rFonts w:eastAsia="Arial" w:cs="Arial"/>
          <w:color w:val="010101"/>
          <w:w w:val="104"/>
        </w:rPr>
        <w:t>uvjete:</w:t>
      </w:r>
    </w:p>
    <w:p w14:paraId="72C3CD1E" w14:textId="77777777" w:rsidR="00861834" w:rsidRPr="0057661F" w:rsidRDefault="00861834" w:rsidP="00F74BF9">
      <w:pPr>
        <w:pStyle w:val="ListParagraph"/>
        <w:numPr>
          <w:ilvl w:val="0"/>
          <w:numId w:val="32"/>
        </w:numPr>
        <w:spacing w:before="0" w:after="0"/>
        <w:ind w:left="425" w:hanging="425"/>
        <w:rPr>
          <w:rFonts w:eastAsia="Arial" w:cs="Arial"/>
        </w:rPr>
      </w:pPr>
      <w:r w:rsidRPr="0057661F">
        <w:rPr>
          <w:rFonts w:eastAsia="Arial" w:cs="Arial"/>
          <w:color w:val="010101"/>
        </w:rPr>
        <w:t>visoka</w:t>
      </w:r>
      <w:r w:rsidRPr="0057661F">
        <w:rPr>
          <w:rFonts w:eastAsia="Arial" w:cs="Arial"/>
          <w:color w:val="010101"/>
          <w:spacing w:val="16"/>
        </w:rPr>
        <w:t xml:space="preserve"> </w:t>
      </w:r>
      <w:r w:rsidRPr="0057661F">
        <w:rPr>
          <w:rFonts w:eastAsia="Arial" w:cs="Arial"/>
          <w:color w:val="010101"/>
        </w:rPr>
        <w:t>stru</w:t>
      </w:r>
      <w:r w:rsidR="00A76695" w:rsidRPr="0057661F">
        <w:rPr>
          <w:rFonts w:eastAsia="Arial" w:cs="Arial"/>
          <w:color w:val="010101"/>
        </w:rPr>
        <w:t>č</w:t>
      </w:r>
      <w:r w:rsidRPr="0057661F">
        <w:rPr>
          <w:rFonts w:eastAsia="Arial" w:cs="Arial"/>
          <w:color w:val="010101"/>
        </w:rPr>
        <w:t>na</w:t>
      </w:r>
      <w:r w:rsidRPr="0057661F">
        <w:rPr>
          <w:rFonts w:eastAsia="Arial" w:cs="Arial"/>
          <w:color w:val="010101"/>
          <w:spacing w:val="3"/>
        </w:rPr>
        <w:t xml:space="preserve"> </w:t>
      </w:r>
      <w:r w:rsidRPr="0057661F">
        <w:rPr>
          <w:rFonts w:eastAsia="Arial" w:cs="Arial"/>
          <w:color w:val="010101"/>
        </w:rPr>
        <w:t>sprema</w:t>
      </w:r>
      <w:r w:rsidR="00686470" w:rsidRPr="0057661F">
        <w:rPr>
          <w:rFonts w:eastAsia="Arial" w:cs="Arial"/>
          <w:color w:val="010101"/>
        </w:rPr>
        <w:t xml:space="preserve"> iz područja biomedicine i zdravstva, polje javno zdravstvo i zdravstvena zaštita</w:t>
      </w:r>
      <w:r w:rsidRPr="0057661F">
        <w:rPr>
          <w:rFonts w:eastAsia="Arial" w:cs="Arial"/>
          <w:color w:val="010101"/>
        </w:rPr>
        <w:t>,</w:t>
      </w:r>
      <w:r w:rsidR="00686470" w:rsidRPr="0057661F">
        <w:rPr>
          <w:rFonts w:eastAsia="Arial" w:cs="Arial"/>
          <w:color w:val="010101"/>
        </w:rPr>
        <w:t xml:space="preserve"> grana </w:t>
      </w:r>
      <w:r w:rsidRPr="0057661F">
        <w:rPr>
          <w:rFonts w:eastAsia="Arial" w:cs="Arial"/>
          <w:color w:val="010101"/>
        </w:rPr>
        <w:t>medicin</w:t>
      </w:r>
      <w:r w:rsidR="00686470" w:rsidRPr="0057661F">
        <w:rPr>
          <w:rFonts w:eastAsia="Arial" w:cs="Arial"/>
          <w:color w:val="010101"/>
        </w:rPr>
        <w:t>a</w:t>
      </w:r>
      <w:r w:rsidRPr="0057661F">
        <w:rPr>
          <w:rFonts w:eastAsia="Arial" w:cs="Arial"/>
          <w:color w:val="010101"/>
        </w:rPr>
        <w:t xml:space="preserve"> rada</w:t>
      </w:r>
      <w:r w:rsidRPr="0057661F">
        <w:rPr>
          <w:rFonts w:eastAsia="Arial" w:cs="Arial"/>
          <w:color w:val="010101"/>
          <w:w w:val="103"/>
        </w:rPr>
        <w:t>;</w:t>
      </w:r>
    </w:p>
    <w:p w14:paraId="5CA0F04F" w14:textId="77777777" w:rsidR="00861834" w:rsidRPr="0057661F" w:rsidRDefault="00B937A0" w:rsidP="00587804">
      <w:pPr>
        <w:pStyle w:val="ListParagraph"/>
        <w:numPr>
          <w:ilvl w:val="0"/>
          <w:numId w:val="32"/>
        </w:numPr>
        <w:spacing w:before="0" w:after="0"/>
        <w:ind w:left="425" w:hanging="425"/>
        <w:rPr>
          <w:rFonts w:eastAsia="Arial" w:cs="Arial"/>
        </w:rPr>
      </w:pPr>
      <w:r w:rsidRPr="0057661F">
        <w:rPr>
          <w:rFonts w:eastAsia="Arial" w:cs="Arial"/>
          <w:color w:val="010101"/>
        </w:rPr>
        <w:t>najmanje deset</w:t>
      </w:r>
      <w:r w:rsidRPr="0057661F">
        <w:rPr>
          <w:rFonts w:eastAsia="Arial" w:cs="Arial"/>
          <w:color w:val="010101"/>
          <w:spacing w:val="-16"/>
        </w:rPr>
        <w:t xml:space="preserve"> </w:t>
      </w:r>
      <w:r w:rsidR="00861834" w:rsidRPr="0057661F">
        <w:rPr>
          <w:rFonts w:eastAsia="Arial" w:cs="Arial"/>
          <w:color w:val="010101"/>
        </w:rPr>
        <w:t>go</w:t>
      </w:r>
      <w:r w:rsidR="00861834" w:rsidRPr="0057661F">
        <w:rPr>
          <w:rFonts w:eastAsia="Arial" w:cs="Arial"/>
          <w:color w:val="010101"/>
          <w:spacing w:val="3"/>
        </w:rPr>
        <w:t>d</w:t>
      </w:r>
      <w:r w:rsidR="00861834" w:rsidRPr="0057661F">
        <w:rPr>
          <w:rFonts w:eastAsia="Arial" w:cs="Arial"/>
          <w:color w:val="010101"/>
        </w:rPr>
        <w:t>ina</w:t>
      </w:r>
      <w:r w:rsidR="00861834" w:rsidRPr="0057661F">
        <w:rPr>
          <w:rFonts w:eastAsia="Arial" w:cs="Arial"/>
          <w:color w:val="010101"/>
          <w:spacing w:val="38"/>
        </w:rPr>
        <w:t xml:space="preserve"> </w:t>
      </w:r>
      <w:r w:rsidR="00861834" w:rsidRPr="0057661F">
        <w:rPr>
          <w:rFonts w:eastAsia="Arial" w:cs="Arial"/>
          <w:color w:val="010101"/>
        </w:rPr>
        <w:t>ra</w:t>
      </w:r>
      <w:r w:rsidR="00861834" w:rsidRPr="0057661F">
        <w:rPr>
          <w:rFonts w:eastAsia="Arial" w:cs="Arial"/>
          <w:color w:val="010101"/>
          <w:spacing w:val="3"/>
        </w:rPr>
        <w:t>d</w:t>
      </w:r>
      <w:r w:rsidR="00861834" w:rsidRPr="0057661F">
        <w:rPr>
          <w:rFonts w:eastAsia="Arial" w:cs="Arial"/>
          <w:color w:val="010101"/>
        </w:rPr>
        <w:t>nog</w:t>
      </w:r>
      <w:r w:rsidR="00861834" w:rsidRPr="0057661F">
        <w:rPr>
          <w:rFonts w:eastAsia="Arial" w:cs="Arial"/>
          <w:color w:val="010101"/>
          <w:spacing w:val="31"/>
        </w:rPr>
        <w:t xml:space="preserve"> </w:t>
      </w:r>
      <w:r w:rsidR="00861834" w:rsidRPr="0057661F">
        <w:rPr>
          <w:rFonts w:eastAsia="Arial" w:cs="Arial"/>
          <w:color w:val="010101"/>
          <w:w w:val="101"/>
        </w:rPr>
        <w:t>iskustva;</w:t>
      </w:r>
    </w:p>
    <w:p w14:paraId="252FDCA5" w14:textId="77777777" w:rsidR="00605251" w:rsidRPr="0057661F" w:rsidRDefault="00223326" w:rsidP="0078066C">
      <w:pPr>
        <w:pStyle w:val="ListParagraph"/>
        <w:numPr>
          <w:ilvl w:val="0"/>
          <w:numId w:val="34"/>
        </w:numPr>
        <w:spacing w:before="0" w:after="0"/>
        <w:ind w:left="426" w:hanging="425"/>
        <w:rPr>
          <w:rFonts w:eastAsia="Arial" w:cs="Arial"/>
          <w:color w:val="030303"/>
          <w:szCs w:val="24"/>
        </w:rPr>
      </w:pPr>
      <w:r w:rsidRPr="0057661F">
        <w:t xml:space="preserve">iskustvo u pružanju savjetodavnih </w:t>
      </w:r>
      <w:r w:rsidRPr="0057661F">
        <w:rPr>
          <w:rFonts w:eastAsia="Arial" w:cs="Arial"/>
          <w:color w:val="030303"/>
        </w:rPr>
        <w:t>usluga vještačenja državnom</w:t>
      </w:r>
      <w:r w:rsidRPr="0057661F">
        <w:rPr>
          <w:rFonts w:eastAsia="Arial" w:cs="Arial"/>
          <w:color w:val="030303"/>
          <w:spacing w:val="19"/>
        </w:rPr>
        <w:t xml:space="preserve"> </w:t>
      </w:r>
      <w:r w:rsidRPr="0057661F">
        <w:rPr>
          <w:rFonts w:eastAsia="Arial" w:cs="Arial"/>
          <w:color w:val="030303"/>
        </w:rPr>
        <w:t>tijelu</w:t>
      </w:r>
      <w:r w:rsidRPr="0057661F">
        <w:rPr>
          <w:rFonts w:eastAsia="Arial" w:cs="Arial"/>
          <w:color w:val="030303"/>
          <w:spacing w:val="29"/>
        </w:rPr>
        <w:t xml:space="preserve"> </w:t>
      </w:r>
      <w:r w:rsidRPr="0057661F">
        <w:rPr>
          <w:rFonts w:eastAsia="Arial" w:cs="Arial"/>
          <w:color w:val="030303"/>
        </w:rPr>
        <w:t xml:space="preserve">i/ili </w:t>
      </w:r>
      <w:r w:rsidRPr="0057661F">
        <w:rPr>
          <w:rFonts w:eastAsia="Arial" w:cs="Arial"/>
          <w:color w:val="030303"/>
          <w:spacing w:val="15"/>
        </w:rPr>
        <w:t xml:space="preserve"> </w:t>
      </w:r>
      <w:r w:rsidRPr="0057661F">
        <w:rPr>
          <w:rFonts w:eastAsia="Arial" w:cs="Arial"/>
          <w:color w:val="030303"/>
        </w:rPr>
        <w:t xml:space="preserve">javnoj </w:t>
      </w:r>
      <w:r w:rsidRPr="0057661F">
        <w:rPr>
          <w:rFonts w:eastAsia="Arial" w:cs="Arial"/>
          <w:color w:val="030303"/>
          <w:spacing w:val="11"/>
        </w:rPr>
        <w:t xml:space="preserve"> </w:t>
      </w:r>
      <w:r w:rsidRPr="0057661F">
        <w:rPr>
          <w:rFonts w:eastAsia="Arial" w:cs="Arial"/>
          <w:color w:val="030303"/>
        </w:rPr>
        <w:t xml:space="preserve">ustanovi. </w:t>
      </w:r>
      <w:r w:rsidRPr="0057661F">
        <w:rPr>
          <w:rFonts w:eastAsia="Arial" w:cs="Arial"/>
          <w:color w:val="030303"/>
          <w:szCs w:val="24"/>
        </w:rPr>
        <w:t>Uz Izjavu i životopis, ponuditelj je dužan dokazati ispunjavanje ovog minimalnog uvjeta prilaganjem</w:t>
      </w:r>
      <w:r w:rsidR="00605251" w:rsidRPr="0057661F">
        <w:rPr>
          <w:rFonts w:eastAsia="Arial" w:cs="Arial"/>
          <w:color w:val="030303"/>
          <w:szCs w:val="24"/>
        </w:rPr>
        <w:t xml:space="preserve"> </w:t>
      </w:r>
      <w:r w:rsidR="00086C3D" w:rsidRPr="0057661F">
        <w:rPr>
          <w:rFonts w:eastAsia="Arial" w:cs="Arial"/>
          <w:color w:val="030303"/>
          <w:szCs w:val="24"/>
        </w:rPr>
        <w:t>izjave poslodavca predloženog ključnog stručnjaka koja sadrži naziv naručitelja, sjedište naručitelja, potvrdu uspješne provedbe ugovora</w:t>
      </w:r>
      <w:r w:rsidR="00605251" w:rsidRPr="0057661F">
        <w:rPr>
          <w:rFonts w:eastAsia="Arial" w:cs="Arial"/>
          <w:color w:val="030303"/>
          <w:szCs w:val="24"/>
        </w:rPr>
        <w:t>.</w:t>
      </w:r>
    </w:p>
    <w:p w14:paraId="38306688" w14:textId="77777777" w:rsidR="00223326" w:rsidRPr="0057661F" w:rsidRDefault="00086C3D" w:rsidP="0078066C">
      <w:pPr>
        <w:pStyle w:val="ListParagraph"/>
        <w:spacing w:before="0" w:after="0"/>
        <w:ind w:left="426"/>
        <w:rPr>
          <w:rFonts w:eastAsia="Arial" w:cs="Arial"/>
        </w:rPr>
      </w:pPr>
      <w:r w:rsidRPr="0057661F">
        <w:rPr>
          <w:rFonts w:eastAsia="Arial" w:cs="Arial"/>
          <w:color w:val="030303"/>
          <w:szCs w:val="24"/>
        </w:rPr>
        <w:t xml:space="preserve"> </w:t>
      </w:r>
    </w:p>
    <w:p w14:paraId="33DA38E9" w14:textId="77777777" w:rsidR="00EE2853" w:rsidRPr="0057661F" w:rsidRDefault="00EE2853" w:rsidP="0078066C">
      <w:pPr>
        <w:spacing w:before="0" w:after="0"/>
        <w:rPr>
          <w:rFonts w:eastAsia="Arial" w:cs="Arial"/>
          <w:color w:val="030303"/>
          <w:szCs w:val="24"/>
        </w:rPr>
      </w:pPr>
      <w:r w:rsidRPr="0057661F">
        <w:rPr>
          <w:rFonts w:eastAsia="Arial" w:cs="Arial"/>
          <w:color w:val="030303"/>
          <w:szCs w:val="24"/>
        </w:rPr>
        <w:t xml:space="preserve">Sljedeće </w:t>
      </w:r>
      <w:r w:rsidR="000B799D" w:rsidRPr="0057661F">
        <w:rPr>
          <w:rFonts w:eastAsia="Arial" w:cs="Arial"/>
          <w:color w:val="030303"/>
          <w:szCs w:val="24"/>
        </w:rPr>
        <w:t xml:space="preserve">specifično </w:t>
      </w:r>
      <w:r w:rsidRPr="0057661F">
        <w:rPr>
          <w:rFonts w:eastAsia="Arial" w:cs="Arial"/>
          <w:color w:val="030303"/>
          <w:szCs w:val="24"/>
        </w:rPr>
        <w:t>iskustvo će se koristiti za postupak bodovanja u sklopu kriterija odabira:</w:t>
      </w:r>
    </w:p>
    <w:p w14:paraId="55C623C0" w14:textId="77777777" w:rsidR="00EE2853" w:rsidRPr="0057661F" w:rsidRDefault="00EE2853" w:rsidP="0078066C">
      <w:pPr>
        <w:pStyle w:val="ListParagraph"/>
        <w:numPr>
          <w:ilvl w:val="0"/>
          <w:numId w:val="32"/>
        </w:numPr>
        <w:spacing w:before="0" w:after="0"/>
        <w:ind w:left="426" w:hanging="426"/>
        <w:rPr>
          <w:rFonts w:eastAsia="Arial" w:cs="Arial"/>
          <w:color w:val="030303"/>
          <w:szCs w:val="24"/>
        </w:rPr>
      </w:pPr>
      <w:r w:rsidRPr="0057661F">
        <w:rPr>
          <w:rFonts w:eastAsia="Arial" w:cs="Arial"/>
          <w:color w:val="030303"/>
          <w:szCs w:val="24"/>
        </w:rPr>
        <w:t>broj projekata iz područja medicine rada i sporta na kojima je stručnjak sudjelovao</w:t>
      </w:r>
      <w:r w:rsidR="00BB12D3" w:rsidRPr="0057661F">
        <w:rPr>
          <w:rFonts w:eastAsia="Arial" w:cs="Arial"/>
          <w:color w:val="030303"/>
          <w:szCs w:val="24"/>
        </w:rPr>
        <w:t>,</w:t>
      </w:r>
    </w:p>
    <w:p w14:paraId="2D56662D" w14:textId="77777777" w:rsidR="00861834" w:rsidRPr="0057661F" w:rsidRDefault="00EE2853" w:rsidP="0078066C">
      <w:pPr>
        <w:pStyle w:val="ListParagraph"/>
        <w:numPr>
          <w:ilvl w:val="0"/>
          <w:numId w:val="32"/>
        </w:numPr>
        <w:spacing w:before="0" w:after="0"/>
        <w:ind w:left="426" w:hanging="426"/>
        <w:rPr>
          <w:rFonts w:eastAsia="Arial"/>
          <w:color w:val="010101"/>
        </w:rPr>
      </w:pPr>
      <w:r w:rsidRPr="0057661F">
        <w:rPr>
          <w:rFonts w:eastAsia="Arial" w:cs="Arial"/>
          <w:color w:val="030303"/>
          <w:szCs w:val="24"/>
        </w:rPr>
        <w:t>broj stručnih radova na području zaštite od zračenja</w:t>
      </w:r>
      <w:r w:rsidR="00BB12D3" w:rsidRPr="0057661F">
        <w:rPr>
          <w:rFonts w:eastAsia="Arial" w:cs="Arial"/>
          <w:color w:val="030303"/>
          <w:szCs w:val="24"/>
        </w:rPr>
        <w:t>.</w:t>
      </w:r>
    </w:p>
    <w:p w14:paraId="669A95A0" w14:textId="77777777" w:rsidR="00D26065" w:rsidRPr="0057661F" w:rsidRDefault="00D26065" w:rsidP="00F74BF9">
      <w:pPr>
        <w:pStyle w:val="ListParagraph"/>
        <w:spacing w:before="0" w:after="0"/>
        <w:ind w:left="851"/>
        <w:contextualSpacing/>
        <w:rPr>
          <w:rStyle w:val="FontStyle19"/>
          <w:rFonts w:ascii="Myriad Pro" w:hAnsi="Myriad Pro" w:cs="Times New Roman"/>
          <w:sz w:val="24"/>
          <w:szCs w:val="24"/>
        </w:rPr>
      </w:pPr>
    </w:p>
    <w:p w14:paraId="536B0DB1" w14:textId="77777777" w:rsidR="00333773" w:rsidRPr="0057661F" w:rsidRDefault="00333773" w:rsidP="0078066C">
      <w:pPr>
        <w:spacing w:before="0" w:after="0"/>
        <w:rPr>
          <w:sz w:val="28"/>
          <w:szCs w:val="28"/>
        </w:rPr>
      </w:pPr>
      <w:r w:rsidRPr="0057661F">
        <w:rPr>
          <w:rFonts w:eastAsia="Arial" w:cs="Arial"/>
          <w:b/>
          <w:bCs/>
          <w:color w:val="010101"/>
        </w:rPr>
        <w:t xml:space="preserve">Ključni stručnjak 3: Stručnjak za </w:t>
      </w:r>
      <w:r w:rsidR="006B5598" w:rsidRPr="0057661F">
        <w:rPr>
          <w:rFonts w:eastAsia="Arial" w:cs="Arial"/>
          <w:b/>
          <w:color w:val="010101"/>
        </w:rPr>
        <w:t>oblikovanje dozimetrijskih metoda</w:t>
      </w:r>
      <w:r w:rsidR="006B5598" w:rsidRPr="0057661F" w:rsidDel="006B5598">
        <w:rPr>
          <w:rFonts w:eastAsia="Arial" w:cs="Arial"/>
          <w:b/>
          <w:bCs/>
          <w:color w:val="010101"/>
        </w:rPr>
        <w:t xml:space="preserve"> </w:t>
      </w:r>
    </w:p>
    <w:p w14:paraId="4CF90EB9" w14:textId="77777777" w:rsidR="00CA1217" w:rsidRPr="0057661F" w:rsidRDefault="00CA1217" w:rsidP="0078066C">
      <w:pPr>
        <w:spacing w:before="0" w:after="0"/>
        <w:ind w:left="160"/>
        <w:rPr>
          <w:rFonts w:eastAsia="Arial" w:cs="Arial"/>
          <w:color w:val="010101"/>
        </w:rPr>
      </w:pPr>
    </w:p>
    <w:p w14:paraId="09B6BDBB" w14:textId="77777777" w:rsidR="00333773" w:rsidRPr="0057661F" w:rsidRDefault="00333773" w:rsidP="0078066C">
      <w:pPr>
        <w:spacing w:before="0" w:after="0"/>
        <w:rPr>
          <w:rFonts w:eastAsia="Arial" w:cs="Arial"/>
          <w:color w:val="010101"/>
          <w:w w:val="106"/>
        </w:rPr>
      </w:pPr>
      <w:r w:rsidRPr="0057661F">
        <w:rPr>
          <w:rFonts w:eastAsia="Arial" w:cs="Arial"/>
          <w:color w:val="010101"/>
        </w:rPr>
        <w:t xml:space="preserve">Stručnjak za oblikovanje </w:t>
      </w:r>
      <w:r w:rsidR="00686470" w:rsidRPr="0057661F">
        <w:rPr>
          <w:rFonts w:eastAsia="Arial" w:cs="Arial"/>
          <w:color w:val="010101"/>
        </w:rPr>
        <w:t xml:space="preserve">dozimetrijskih metoda </w:t>
      </w:r>
      <w:r w:rsidRPr="0057661F">
        <w:rPr>
          <w:rFonts w:eastAsia="Arial" w:cs="Arial"/>
          <w:color w:val="010101"/>
        </w:rPr>
        <w:t>mora</w:t>
      </w:r>
      <w:r w:rsidRPr="0057661F">
        <w:rPr>
          <w:rFonts w:eastAsia="Arial" w:cs="Arial"/>
          <w:color w:val="010101"/>
          <w:spacing w:val="41"/>
        </w:rPr>
        <w:t xml:space="preserve"> </w:t>
      </w:r>
      <w:r w:rsidRPr="0057661F">
        <w:rPr>
          <w:rFonts w:eastAsia="Arial" w:cs="Arial"/>
          <w:color w:val="010101"/>
          <w:w w:val="107"/>
        </w:rPr>
        <w:t xml:space="preserve">zadovoljiti </w:t>
      </w:r>
      <w:r w:rsidRPr="0057661F">
        <w:rPr>
          <w:rFonts w:eastAsia="Arial" w:cs="Arial"/>
          <w:color w:val="010101"/>
        </w:rPr>
        <w:t>sljedeće</w:t>
      </w:r>
      <w:r w:rsidRPr="0057661F">
        <w:rPr>
          <w:rFonts w:eastAsia="Arial" w:cs="Arial"/>
          <w:color w:val="010101"/>
          <w:spacing w:val="1"/>
        </w:rPr>
        <w:t xml:space="preserve"> </w:t>
      </w:r>
      <w:r w:rsidRPr="0057661F">
        <w:rPr>
          <w:rFonts w:eastAsia="Arial" w:cs="Arial"/>
          <w:color w:val="010101"/>
        </w:rPr>
        <w:t>minimalne</w:t>
      </w:r>
      <w:r w:rsidRPr="0057661F">
        <w:rPr>
          <w:rFonts w:eastAsia="Arial" w:cs="Arial"/>
          <w:color w:val="010101"/>
          <w:spacing w:val="58"/>
        </w:rPr>
        <w:t xml:space="preserve"> </w:t>
      </w:r>
      <w:r w:rsidRPr="0057661F">
        <w:rPr>
          <w:rFonts w:eastAsia="Arial" w:cs="Arial"/>
          <w:color w:val="010101"/>
          <w:w w:val="106"/>
        </w:rPr>
        <w:t>uvjete:</w:t>
      </w:r>
    </w:p>
    <w:p w14:paraId="42995F56" w14:textId="77777777" w:rsidR="00686470" w:rsidRPr="0057661F" w:rsidRDefault="00686470" w:rsidP="0078066C">
      <w:pPr>
        <w:pStyle w:val="ListParagraph"/>
        <w:numPr>
          <w:ilvl w:val="0"/>
          <w:numId w:val="30"/>
        </w:numPr>
        <w:spacing w:before="0" w:after="0"/>
        <w:ind w:left="426"/>
        <w:rPr>
          <w:rFonts w:eastAsia="Arial" w:cs="Arial"/>
        </w:rPr>
      </w:pPr>
      <w:r w:rsidRPr="0057661F">
        <w:rPr>
          <w:rFonts w:eastAsia="Arial" w:cs="Arial"/>
          <w:color w:val="030303"/>
        </w:rPr>
        <w:t xml:space="preserve">visoka stručna sprema </w:t>
      </w:r>
      <w:r w:rsidR="00DC3895" w:rsidRPr="0057661F">
        <w:rPr>
          <w:rFonts w:eastAsia="Arial" w:cs="Arial"/>
          <w:color w:val="030303"/>
        </w:rPr>
        <w:t xml:space="preserve">iz </w:t>
      </w:r>
      <w:r w:rsidR="00BE37A7" w:rsidRPr="0057661F">
        <w:rPr>
          <w:rFonts w:eastAsia="Arial" w:cs="Arial"/>
          <w:color w:val="030303"/>
        </w:rPr>
        <w:t xml:space="preserve"> </w:t>
      </w:r>
      <w:r w:rsidR="00DC3895" w:rsidRPr="0057661F">
        <w:rPr>
          <w:rFonts w:eastAsia="Arial" w:cs="Arial"/>
          <w:color w:val="030303"/>
          <w:w w:val="103"/>
        </w:rPr>
        <w:t xml:space="preserve">područja </w:t>
      </w:r>
      <w:r w:rsidRPr="0057661F">
        <w:rPr>
          <w:rFonts w:eastAsia="Arial" w:cs="Arial"/>
          <w:color w:val="030303"/>
          <w:w w:val="103"/>
        </w:rPr>
        <w:t>prirodne znanosti, biofizika i biomedicina</w:t>
      </w:r>
      <w:r w:rsidR="00CA1217" w:rsidRPr="0057661F">
        <w:rPr>
          <w:rFonts w:eastAsia="Arial" w:cs="Arial"/>
          <w:color w:val="030303"/>
          <w:w w:val="103"/>
        </w:rPr>
        <w:t>;</w:t>
      </w:r>
    </w:p>
    <w:p w14:paraId="10EB4D1F" w14:textId="77777777" w:rsidR="00333773" w:rsidRPr="0057661F" w:rsidRDefault="00B937A0" w:rsidP="0078066C">
      <w:pPr>
        <w:pStyle w:val="ListParagraph"/>
        <w:numPr>
          <w:ilvl w:val="0"/>
          <w:numId w:val="36"/>
        </w:numPr>
        <w:spacing w:before="0" w:after="0"/>
        <w:ind w:left="426" w:hanging="405"/>
        <w:rPr>
          <w:rFonts w:eastAsia="Arial" w:cs="Arial"/>
        </w:rPr>
      </w:pPr>
      <w:r w:rsidRPr="0057661F">
        <w:rPr>
          <w:rFonts w:eastAsia="Arial" w:cs="Arial"/>
          <w:color w:val="010101"/>
        </w:rPr>
        <w:t xml:space="preserve">najmanje deset </w:t>
      </w:r>
      <w:r w:rsidR="00333773" w:rsidRPr="0057661F">
        <w:rPr>
          <w:rFonts w:eastAsia="Arial" w:cs="Arial"/>
          <w:color w:val="010101"/>
        </w:rPr>
        <w:t xml:space="preserve">godina radnog </w:t>
      </w:r>
      <w:r w:rsidR="00333773" w:rsidRPr="0057661F">
        <w:rPr>
          <w:rFonts w:eastAsia="Arial" w:cs="Arial"/>
          <w:color w:val="010101"/>
          <w:w w:val="101"/>
        </w:rPr>
        <w:t>iskustva;</w:t>
      </w:r>
    </w:p>
    <w:p w14:paraId="2DFA60CD" w14:textId="77777777" w:rsidR="00686470" w:rsidRPr="0057661F" w:rsidRDefault="00223326" w:rsidP="0078066C">
      <w:pPr>
        <w:pStyle w:val="ListParagraph"/>
        <w:numPr>
          <w:ilvl w:val="0"/>
          <w:numId w:val="36"/>
        </w:numPr>
        <w:spacing w:before="0" w:after="0"/>
        <w:ind w:left="426" w:hanging="426"/>
        <w:rPr>
          <w:rFonts w:eastAsia="Arial" w:cs="Arial"/>
        </w:rPr>
      </w:pPr>
      <w:r w:rsidRPr="0057661F">
        <w:t xml:space="preserve">iskustvo u pružanju savjetodavnih </w:t>
      </w:r>
      <w:r w:rsidRPr="0057661F">
        <w:rPr>
          <w:rFonts w:eastAsia="Arial" w:cs="Arial"/>
          <w:color w:val="030303"/>
        </w:rPr>
        <w:t xml:space="preserve">usluga državnom </w:t>
      </w:r>
      <w:r w:rsidRPr="0057661F">
        <w:rPr>
          <w:rFonts w:eastAsia="Arial" w:cs="Arial"/>
          <w:color w:val="030303"/>
          <w:spacing w:val="19"/>
        </w:rPr>
        <w:t xml:space="preserve"> </w:t>
      </w:r>
      <w:r w:rsidRPr="0057661F">
        <w:rPr>
          <w:rFonts w:eastAsia="Arial" w:cs="Arial"/>
          <w:color w:val="030303"/>
        </w:rPr>
        <w:t xml:space="preserve">tijelu </w:t>
      </w:r>
      <w:r w:rsidRPr="0057661F">
        <w:rPr>
          <w:rFonts w:eastAsia="Arial" w:cs="Arial"/>
          <w:color w:val="030303"/>
          <w:spacing w:val="29"/>
        </w:rPr>
        <w:t xml:space="preserve"> </w:t>
      </w:r>
      <w:r w:rsidRPr="0057661F">
        <w:rPr>
          <w:rFonts w:eastAsia="Arial" w:cs="Arial"/>
          <w:color w:val="030303"/>
        </w:rPr>
        <w:t xml:space="preserve">i/ili </w:t>
      </w:r>
      <w:r w:rsidRPr="0057661F">
        <w:rPr>
          <w:rFonts w:eastAsia="Arial" w:cs="Arial"/>
          <w:color w:val="030303"/>
          <w:spacing w:val="15"/>
        </w:rPr>
        <w:t xml:space="preserve"> </w:t>
      </w:r>
      <w:r w:rsidRPr="0057661F">
        <w:rPr>
          <w:rFonts w:eastAsia="Arial" w:cs="Arial"/>
          <w:color w:val="030303"/>
        </w:rPr>
        <w:t xml:space="preserve">javnoj </w:t>
      </w:r>
      <w:r w:rsidRPr="0057661F">
        <w:rPr>
          <w:rFonts w:eastAsia="Arial" w:cs="Arial"/>
          <w:color w:val="030303"/>
          <w:spacing w:val="11"/>
        </w:rPr>
        <w:t xml:space="preserve"> </w:t>
      </w:r>
      <w:r w:rsidRPr="0057661F">
        <w:rPr>
          <w:rFonts w:eastAsia="Arial" w:cs="Arial"/>
          <w:color w:val="030303"/>
        </w:rPr>
        <w:t xml:space="preserve">ustanovi </w:t>
      </w:r>
      <w:r w:rsidRPr="0057661F">
        <w:rPr>
          <w:rFonts w:eastAsia="Arial" w:cs="Arial"/>
          <w:color w:val="010101"/>
        </w:rPr>
        <w:t>iz sektora obrazovanja vezanih za izradu zakonskih akata u području zaštite od zračenja</w:t>
      </w:r>
      <w:r w:rsidRPr="0057661F">
        <w:rPr>
          <w:rFonts w:eastAsia="Arial" w:cs="Arial"/>
          <w:color w:val="030303"/>
        </w:rPr>
        <w:t xml:space="preserve">. </w:t>
      </w:r>
      <w:r w:rsidRPr="0057661F">
        <w:rPr>
          <w:rFonts w:eastAsia="Arial" w:cs="Arial"/>
          <w:color w:val="030303"/>
          <w:szCs w:val="24"/>
        </w:rPr>
        <w:t>Uz Izjavu i životopis, ponuditelj je dužan dokazati ispunjavanje ovog minimalnog uvjeta prilaganjem</w:t>
      </w:r>
      <w:r w:rsidR="0071403E" w:rsidRPr="0057661F">
        <w:rPr>
          <w:rFonts w:eastAsia="Arial" w:cs="Arial"/>
          <w:color w:val="030303"/>
          <w:szCs w:val="24"/>
        </w:rPr>
        <w:t xml:space="preserve"> </w:t>
      </w:r>
      <w:r w:rsidR="00EE2853" w:rsidRPr="0057661F">
        <w:rPr>
          <w:rFonts w:eastAsia="Arial" w:cs="Arial"/>
          <w:color w:val="030303"/>
          <w:szCs w:val="24"/>
        </w:rPr>
        <w:t>izjave poslodavca predloženog ključnog stručnjaka koja sadrži naziv naručitelja, sjedište naručitelja, potvrdu uspješne provedbe ugovora</w:t>
      </w:r>
      <w:r w:rsidR="0071403E" w:rsidRPr="0057661F">
        <w:rPr>
          <w:rFonts w:eastAsia="Arial" w:cs="Arial"/>
          <w:color w:val="030303"/>
          <w:szCs w:val="24"/>
        </w:rPr>
        <w:t>.</w:t>
      </w:r>
      <w:r w:rsidR="00EE2853" w:rsidRPr="0057661F">
        <w:rPr>
          <w:rFonts w:eastAsia="Arial" w:cs="Arial"/>
          <w:color w:val="030303"/>
          <w:szCs w:val="24"/>
        </w:rPr>
        <w:t xml:space="preserve"> </w:t>
      </w:r>
      <w:r w:rsidR="00686470" w:rsidRPr="0057661F">
        <w:rPr>
          <w:rFonts w:eastAsia="Arial" w:cs="Arial"/>
          <w:color w:val="010101"/>
        </w:rPr>
        <w:t>iskustvo u akreditaciji mjernih metoda prema HRN EN ISO/IEC 17025</w:t>
      </w:r>
      <w:r w:rsidR="00CA1217" w:rsidRPr="0057661F">
        <w:rPr>
          <w:rFonts w:eastAsia="Arial" w:cs="Arial"/>
          <w:color w:val="010101"/>
        </w:rPr>
        <w:t>.</w:t>
      </w:r>
    </w:p>
    <w:p w14:paraId="79605756" w14:textId="77777777" w:rsidR="00333773" w:rsidRPr="0057661F" w:rsidRDefault="00686470" w:rsidP="0078066C">
      <w:pPr>
        <w:pStyle w:val="ListParagraph"/>
        <w:spacing w:before="0" w:after="0"/>
        <w:ind w:left="520"/>
        <w:rPr>
          <w:rFonts w:eastAsia="Arial" w:cs="Arial"/>
          <w:color w:val="010101"/>
        </w:rPr>
      </w:pPr>
      <w:r w:rsidRPr="0057661F">
        <w:rPr>
          <w:rFonts w:eastAsia="Arial" w:cs="Arial"/>
          <w:color w:val="010101"/>
        </w:rPr>
        <w:t xml:space="preserve"> </w:t>
      </w:r>
      <w:r w:rsidR="00333773" w:rsidRPr="0057661F">
        <w:rPr>
          <w:rFonts w:eastAsia="Arial" w:cs="Arial"/>
          <w:color w:val="010101"/>
        </w:rPr>
        <w:t xml:space="preserve"> </w:t>
      </w:r>
    </w:p>
    <w:p w14:paraId="0003674C" w14:textId="77777777" w:rsidR="00A76ECF" w:rsidRPr="0057661F" w:rsidRDefault="00A76ECF" w:rsidP="0078066C">
      <w:pPr>
        <w:spacing w:before="0" w:after="0"/>
        <w:rPr>
          <w:rFonts w:eastAsia="Arial" w:cs="Arial"/>
          <w:color w:val="010101"/>
        </w:rPr>
      </w:pPr>
      <w:r w:rsidRPr="0057661F">
        <w:rPr>
          <w:rFonts w:eastAsia="Arial" w:cs="Arial"/>
          <w:color w:val="010101"/>
        </w:rPr>
        <w:t>Sljedeće</w:t>
      </w:r>
      <w:r w:rsidR="000B799D" w:rsidRPr="0057661F">
        <w:rPr>
          <w:rFonts w:eastAsia="Arial" w:cs="Arial"/>
          <w:color w:val="010101"/>
        </w:rPr>
        <w:t xml:space="preserve"> specifično</w:t>
      </w:r>
      <w:r w:rsidRPr="0057661F">
        <w:rPr>
          <w:rFonts w:eastAsia="Arial" w:cs="Arial"/>
          <w:color w:val="010101"/>
        </w:rPr>
        <w:t xml:space="preserve"> iskustvo će se koristiti za postupak bodovanja  u sklopu kriterija odabira:</w:t>
      </w:r>
    </w:p>
    <w:p w14:paraId="1D9E7533" w14:textId="77777777" w:rsidR="00A76ECF" w:rsidRPr="0057661F" w:rsidRDefault="00A76ECF" w:rsidP="00F74BF9">
      <w:pPr>
        <w:pStyle w:val="ListParagraph"/>
        <w:numPr>
          <w:ilvl w:val="0"/>
          <w:numId w:val="34"/>
        </w:numPr>
        <w:spacing w:before="0" w:after="0"/>
        <w:ind w:left="426" w:hanging="405"/>
      </w:pPr>
      <w:r w:rsidRPr="0057661F">
        <w:t>broj projekata iz područja zaštite od zračenja na kojima je stručnjak sudjelovao</w:t>
      </w:r>
      <w:r w:rsidR="00BB12D3" w:rsidRPr="0057661F">
        <w:t>,</w:t>
      </w:r>
      <w:r w:rsidRPr="0057661F">
        <w:t xml:space="preserve"> </w:t>
      </w:r>
    </w:p>
    <w:p w14:paraId="6302EDE8" w14:textId="77777777" w:rsidR="00333773" w:rsidRPr="0057661F" w:rsidRDefault="00A76ECF" w:rsidP="00587804">
      <w:pPr>
        <w:pStyle w:val="ListParagraph"/>
        <w:numPr>
          <w:ilvl w:val="0"/>
          <w:numId w:val="34"/>
        </w:numPr>
        <w:spacing w:before="0" w:after="0"/>
        <w:ind w:left="426" w:hanging="405"/>
      </w:pPr>
      <w:r w:rsidRPr="0057661F">
        <w:t xml:space="preserve">broj dozimetrijskih metoda u čijoj akreditaciji je </w:t>
      </w:r>
      <w:r w:rsidR="00D92D8A" w:rsidRPr="0057661F">
        <w:t xml:space="preserve">stručnjak </w:t>
      </w:r>
      <w:r w:rsidRPr="0057661F">
        <w:t>sudjelovao.</w:t>
      </w:r>
    </w:p>
    <w:p w14:paraId="026DD6C8" w14:textId="77777777" w:rsidR="00A76ECF" w:rsidRPr="0057661F" w:rsidRDefault="00A76ECF" w:rsidP="00E11543">
      <w:pPr>
        <w:pStyle w:val="ListParagraph"/>
        <w:spacing w:before="0" w:after="0"/>
        <w:ind w:left="426"/>
      </w:pPr>
    </w:p>
    <w:p w14:paraId="4AD56B41" w14:textId="77777777" w:rsidR="00333773" w:rsidRPr="0057661F" w:rsidRDefault="00333773" w:rsidP="0078066C">
      <w:pPr>
        <w:spacing w:before="0" w:after="0"/>
        <w:ind w:firstLine="14"/>
        <w:rPr>
          <w:rFonts w:eastAsia="Arial" w:cs="Arial"/>
        </w:rPr>
      </w:pPr>
      <w:r w:rsidRPr="0057661F">
        <w:rPr>
          <w:rFonts w:eastAsia="Arial" w:cs="Arial"/>
          <w:b/>
          <w:bCs/>
          <w:color w:val="010101"/>
        </w:rPr>
        <w:t>Ključni</w:t>
      </w:r>
      <w:r w:rsidRPr="0057661F">
        <w:rPr>
          <w:rFonts w:eastAsia="Arial" w:cs="Arial"/>
          <w:b/>
          <w:bCs/>
          <w:color w:val="010101"/>
          <w:spacing w:val="30"/>
        </w:rPr>
        <w:t xml:space="preserve"> </w:t>
      </w:r>
      <w:r w:rsidRPr="0057661F">
        <w:rPr>
          <w:rFonts w:eastAsia="Arial" w:cs="Arial"/>
          <w:b/>
          <w:bCs/>
          <w:color w:val="010101"/>
        </w:rPr>
        <w:t>stručnjak</w:t>
      </w:r>
      <w:r w:rsidRPr="0057661F">
        <w:rPr>
          <w:rFonts w:eastAsia="Arial" w:cs="Arial"/>
          <w:b/>
          <w:bCs/>
          <w:color w:val="010101"/>
          <w:spacing w:val="57"/>
        </w:rPr>
        <w:t xml:space="preserve"> </w:t>
      </w:r>
      <w:r w:rsidRPr="0057661F">
        <w:rPr>
          <w:rFonts w:eastAsia="Arial" w:cs="Arial"/>
          <w:b/>
          <w:bCs/>
          <w:color w:val="010101"/>
        </w:rPr>
        <w:t>4:</w:t>
      </w:r>
      <w:r w:rsidRPr="0057661F">
        <w:rPr>
          <w:rFonts w:eastAsia="Arial" w:cs="Arial"/>
          <w:b/>
          <w:bCs/>
          <w:color w:val="010101"/>
          <w:spacing w:val="57"/>
        </w:rPr>
        <w:t xml:space="preserve"> </w:t>
      </w:r>
      <w:r w:rsidRPr="0057661F">
        <w:rPr>
          <w:rFonts w:eastAsia="Arial" w:cs="Arial"/>
          <w:b/>
          <w:bCs/>
          <w:color w:val="010101"/>
        </w:rPr>
        <w:t>Stručnjak za mjerenja, procjenu i modeliranje EM polja</w:t>
      </w:r>
    </w:p>
    <w:p w14:paraId="78808A15" w14:textId="77777777" w:rsidR="00333773" w:rsidRPr="0057661F" w:rsidRDefault="00333773" w:rsidP="0078066C">
      <w:pPr>
        <w:spacing w:before="0" w:after="0"/>
        <w:rPr>
          <w:sz w:val="26"/>
          <w:szCs w:val="26"/>
        </w:rPr>
      </w:pPr>
    </w:p>
    <w:p w14:paraId="763E46EE" w14:textId="77777777" w:rsidR="00333773" w:rsidRPr="0057661F" w:rsidRDefault="00333773" w:rsidP="0078066C">
      <w:pPr>
        <w:spacing w:before="0" w:after="0"/>
        <w:rPr>
          <w:rFonts w:eastAsia="Arial" w:cs="Arial"/>
        </w:rPr>
      </w:pPr>
      <w:r w:rsidRPr="0057661F">
        <w:rPr>
          <w:rFonts w:eastAsia="Arial" w:cs="Arial"/>
          <w:color w:val="010101"/>
        </w:rPr>
        <w:t>Stručnjak za mjerenja, procjenu i modeliranje EM polja</w:t>
      </w:r>
      <w:r w:rsidRPr="0057661F">
        <w:rPr>
          <w:rFonts w:eastAsia="Arial" w:cs="Arial"/>
          <w:color w:val="010101"/>
          <w:spacing w:val="40"/>
        </w:rPr>
        <w:t xml:space="preserve"> </w:t>
      </w:r>
      <w:r w:rsidRPr="0057661F">
        <w:rPr>
          <w:rFonts w:eastAsia="Arial" w:cs="Arial"/>
          <w:color w:val="010101"/>
        </w:rPr>
        <w:t>mora</w:t>
      </w:r>
      <w:r w:rsidRPr="0057661F">
        <w:rPr>
          <w:rFonts w:eastAsia="Arial" w:cs="Arial"/>
          <w:color w:val="010101"/>
          <w:spacing w:val="27"/>
        </w:rPr>
        <w:t xml:space="preserve"> </w:t>
      </w:r>
      <w:r w:rsidRPr="0057661F">
        <w:rPr>
          <w:rFonts w:eastAsia="Arial" w:cs="Arial"/>
          <w:color w:val="010101"/>
        </w:rPr>
        <w:t>zadovoljiti</w:t>
      </w:r>
      <w:r w:rsidRPr="0057661F">
        <w:rPr>
          <w:rFonts w:eastAsia="Arial" w:cs="Arial"/>
          <w:color w:val="010101"/>
          <w:spacing w:val="57"/>
        </w:rPr>
        <w:t xml:space="preserve"> </w:t>
      </w:r>
      <w:r w:rsidRPr="0057661F">
        <w:rPr>
          <w:rFonts w:eastAsia="Arial" w:cs="Arial"/>
          <w:color w:val="010101"/>
        </w:rPr>
        <w:t>sljedeće</w:t>
      </w:r>
      <w:r w:rsidRPr="0057661F">
        <w:rPr>
          <w:rFonts w:eastAsia="Arial" w:cs="Arial"/>
          <w:color w:val="010101"/>
          <w:spacing w:val="16"/>
        </w:rPr>
        <w:t xml:space="preserve"> </w:t>
      </w:r>
      <w:r w:rsidRPr="0057661F">
        <w:rPr>
          <w:rFonts w:eastAsia="Arial" w:cs="Arial"/>
          <w:color w:val="010101"/>
          <w:w w:val="107"/>
        </w:rPr>
        <w:t xml:space="preserve">minimalne </w:t>
      </w:r>
      <w:r w:rsidRPr="0057661F">
        <w:rPr>
          <w:rFonts w:eastAsia="Arial" w:cs="Arial"/>
          <w:color w:val="010101"/>
          <w:w w:val="104"/>
        </w:rPr>
        <w:t>uvjete:</w:t>
      </w:r>
    </w:p>
    <w:p w14:paraId="4E3409AD" w14:textId="77777777" w:rsidR="000E1411" w:rsidRPr="0057661F" w:rsidRDefault="00333773" w:rsidP="0078066C">
      <w:pPr>
        <w:pStyle w:val="ListParagraph"/>
        <w:numPr>
          <w:ilvl w:val="0"/>
          <w:numId w:val="36"/>
        </w:numPr>
        <w:spacing w:before="0" w:after="0"/>
        <w:ind w:left="426" w:hanging="426"/>
      </w:pPr>
      <w:r w:rsidRPr="0057661F">
        <w:rPr>
          <w:rFonts w:eastAsia="Arial" w:cs="Arial"/>
          <w:color w:val="010101"/>
        </w:rPr>
        <w:t>visoka</w:t>
      </w:r>
      <w:r w:rsidRPr="0057661F">
        <w:rPr>
          <w:rFonts w:eastAsia="Arial" w:cs="Arial"/>
          <w:color w:val="010101"/>
          <w:spacing w:val="16"/>
        </w:rPr>
        <w:t xml:space="preserve"> </w:t>
      </w:r>
      <w:r w:rsidRPr="0057661F">
        <w:rPr>
          <w:rFonts w:eastAsia="Arial" w:cs="Arial"/>
          <w:color w:val="010101"/>
        </w:rPr>
        <w:t>stručna</w:t>
      </w:r>
      <w:r w:rsidRPr="0057661F">
        <w:rPr>
          <w:rFonts w:eastAsia="Arial" w:cs="Arial"/>
          <w:color w:val="010101"/>
          <w:spacing w:val="3"/>
        </w:rPr>
        <w:t xml:space="preserve"> </w:t>
      </w:r>
      <w:r w:rsidRPr="0057661F">
        <w:rPr>
          <w:rFonts w:eastAsia="Arial" w:cs="Arial"/>
          <w:color w:val="010101"/>
        </w:rPr>
        <w:t>sprema</w:t>
      </w:r>
      <w:r w:rsidRPr="0057661F">
        <w:rPr>
          <w:rFonts w:eastAsia="Arial" w:cs="Arial"/>
          <w:color w:val="010101"/>
          <w:spacing w:val="24"/>
        </w:rPr>
        <w:t xml:space="preserve"> </w:t>
      </w:r>
      <w:r w:rsidRPr="0057661F">
        <w:rPr>
          <w:rFonts w:eastAsia="Arial" w:cs="Arial"/>
          <w:color w:val="010101"/>
        </w:rPr>
        <w:t>odnosno</w:t>
      </w:r>
      <w:r w:rsidRPr="0057661F">
        <w:rPr>
          <w:rFonts w:eastAsia="Arial" w:cs="Arial"/>
          <w:color w:val="010101"/>
          <w:spacing w:val="47"/>
        </w:rPr>
        <w:t xml:space="preserve"> </w:t>
      </w:r>
      <w:r w:rsidRPr="0057661F">
        <w:rPr>
          <w:rFonts w:eastAsia="Arial" w:cs="Arial"/>
          <w:color w:val="010101"/>
        </w:rPr>
        <w:t>završen</w:t>
      </w:r>
      <w:r w:rsidRPr="0057661F">
        <w:rPr>
          <w:rFonts w:eastAsia="Arial" w:cs="Arial"/>
          <w:color w:val="010101"/>
          <w:spacing w:val="-22"/>
        </w:rPr>
        <w:t xml:space="preserve"> </w:t>
      </w:r>
      <w:r w:rsidRPr="0057661F">
        <w:rPr>
          <w:rFonts w:eastAsia="Arial" w:cs="Arial"/>
          <w:color w:val="010101"/>
          <w:w w:val="108"/>
        </w:rPr>
        <w:t>preddiplomski</w:t>
      </w:r>
      <w:r w:rsidRPr="0057661F">
        <w:rPr>
          <w:rFonts w:eastAsia="Arial" w:cs="Arial"/>
          <w:color w:val="010101"/>
          <w:spacing w:val="-37"/>
        </w:rPr>
        <w:t xml:space="preserve"> </w:t>
      </w:r>
      <w:r w:rsidRPr="0057661F">
        <w:rPr>
          <w:rFonts w:eastAsia="Arial" w:cs="Arial"/>
          <w:color w:val="010101"/>
          <w:w w:val="186"/>
        </w:rPr>
        <w:t>i</w:t>
      </w:r>
      <w:r w:rsidRPr="0057661F">
        <w:rPr>
          <w:rFonts w:eastAsia="Arial" w:cs="Arial"/>
          <w:color w:val="010101"/>
          <w:spacing w:val="-30"/>
        </w:rPr>
        <w:t xml:space="preserve"> </w:t>
      </w:r>
      <w:r w:rsidRPr="0057661F">
        <w:rPr>
          <w:rFonts w:eastAsia="Arial" w:cs="Arial"/>
          <w:color w:val="010101"/>
        </w:rPr>
        <w:t>diplomski</w:t>
      </w:r>
      <w:r w:rsidRPr="0057661F">
        <w:rPr>
          <w:rFonts w:eastAsia="Arial" w:cs="Arial"/>
          <w:color w:val="010101"/>
          <w:spacing w:val="57"/>
        </w:rPr>
        <w:t xml:space="preserve"> </w:t>
      </w:r>
      <w:r w:rsidRPr="0057661F">
        <w:rPr>
          <w:rFonts w:eastAsia="Arial" w:cs="Arial"/>
          <w:color w:val="010101"/>
        </w:rPr>
        <w:t>sveučilišni</w:t>
      </w:r>
      <w:r w:rsidRPr="0057661F">
        <w:rPr>
          <w:rFonts w:eastAsia="Arial" w:cs="Arial"/>
          <w:color w:val="010101"/>
          <w:spacing w:val="19"/>
        </w:rPr>
        <w:t xml:space="preserve"> </w:t>
      </w:r>
      <w:r w:rsidRPr="0057661F">
        <w:rPr>
          <w:rFonts w:eastAsia="Arial" w:cs="Arial"/>
          <w:color w:val="010101"/>
          <w:w w:val="107"/>
        </w:rPr>
        <w:t xml:space="preserve">studij </w:t>
      </w:r>
      <w:r w:rsidRPr="0057661F">
        <w:rPr>
          <w:rFonts w:eastAsia="Arial" w:cs="Arial"/>
          <w:color w:val="010101"/>
        </w:rPr>
        <w:t>ili</w:t>
      </w:r>
      <w:r w:rsidRPr="0057661F">
        <w:rPr>
          <w:rFonts w:eastAsia="Arial" w:cs="Arial"/>
          <w:color w:val="010101"/>
          <w:spacing w:val="30"/>
        </w:rPr>
        <w:t xml:space="preserve"> </w:t>
      </w:r>
      <w:r w:rsidRPr="0057661F">
        <w:rPr>
          <w:rFonts w:eastAsia="Arial" w:cs="Arial"/>
          <w:color w:val="010101"/>
        </w:rPr>
        <w:t xml:space="preserve">integrirani </w:t>
      </w:r>
      <w:r w:rsidRPr="0057661F">
        <w:rPr>
          <w:rFonts w:eastAsia="Arial" w:cs="Arial"/>
          <w:color w:val="010101"/>
          <w:spacing w:val="21"/>
        </w:rPr>
        <w:t xml:space="preserve"> </w:t>
      </w:r>
      <w:r w:rsidRPr="0057661F">
        <w:rPr>
          <w:rFonts w:eastAsia="Arial" w:cs="Arial"/>
          <w:color w:val="010101"/>
          <w:w w:val="107"/>
        </w:rPr>
        <w:t>preddiplomski</w:t>
      </w:r>
      <w:r w:rsidRPr="0057661F">
        <w:rPr>
          <w:rFonts w:eastAsia="Arial" w:cs="Arial"/>
          <w:color w:val="010101"/>
          <w:spacing w:val="-26"/>
          <w:w w:val="107"/>
        </w:rPr>
        <w:t xml:space="preserve"> </w:t>
      </w:r>
      <w:r w:rsidRPr="0057661F">
        <w:rPr>
          <w:rFonts w:eastAsia="Arial" w:cs="Arial"/>
          <w:color w:val="010101"/>
          <w:w w:val="186"/>
        </w:rPr>
        <w:t>i</w:t>
      </w:r>
      <w:r w:rsidRPr="0057661F">
        <w:rPr>
          <w:rFonts w:eastAsia="Arial" w:cs="Arial"/>
          <w:color w:val="010101"/>
          <w:spacing w:val="-68"/>
          <w:w w:val="186"/>
        </w:rPr>
        <w:t xml:space="preserve"> </w:t>
      </w:r>
      <w:r w:rsidRPr="0057661F">
        <w:rPr>
          <w:rFonts w:eastAsia="Arial" w:cs="Arial"/>
          <w:color w:val="010101"/>
        </w:rPr>
        <w:t>diplomski</w:t>
      </w:r>
      <w:r w:rsidRPr="0057661F">
        <w:rPr>
          <w:rFonts w:eastAsia="Arial" w:cs="Arial"/>
          <w:color w:val="010101"/>
          <w:spacing w:val="49"/>
        </w:rPr>
        <w:t xml:space="preserve"> </w:t>
      </w:r>
      <w:r w:rsidRPr="0057661F">
        <w:rPr>
          <w:rFonts w:eastAsia="Arial" w:cs="Arial"/>
          <w:color w:val="010101"/>
        </w:rPr>
        <w:t>sveučilišni</w:t>
      </w:r>
      <w:r w:rsidRPr="0057661F">
        <w:rPr>
          <w:rFonts w:eastAsia="Arial" w:cs="Arial"/>
          <w:color w:val="010101"/>
          <w:spacing w:val="27"/>
        </w:rPr>
        <w:t xml:space="preserve"> </w:t>
      </w:r>
      <w:r w:rsidRPr="0057661F">
        <w:rPr>
          <w:rFonts w:eastAsia="Arial" w:cs="Arial"/>
          <w:color w:val="151515"/>
        </w:rPr>
        <w:t xml:space="preserve">studij </w:t>
      </w:r>
      <w:r w:rsidRPr="0057661F">
        <w:rPr>
          <w:rFonts w:eastAsia="Arial" w:cs="Arial"/>
          <w:color w:val="151515"/>
          <w:spacing w:val="45"/>
        </w:rPr>
        <w:t xml:space="preserve"> - </w:t>
      </w:r>
      <w:r w:rsidRPr="0057661F">
        <w:t>diplomirani inženjer elektrotehnike</w:t>
      </w:r>
      <w:r w:rsidR="00CA1217" w:rsidRPr="0057661F">
        <w:t>;</w:t>
      </w:r>
    </w:p>
    <w:p w14:paraId="3D641D5F" w14:textId="77777777" w:rsidR="000E1411" w:rsidRPr="0057661F" w:rsidRDefault="000E1411" w:rsidP="0078066C">
      <w:pPr>
        <w:pStyle w:val="ListParagraph"/>
        <w:numPr>
          <w:ilvl w:val="0"/>
          <w:numId w:val="36"/>
        </w:numPr>
        <w:spacing w:before="0" w:after="0"/>
        <w:ind w:left="426" w:hanging="426"/>
        <w:rPr>
          <w:rFonts w:eastAsia="Arial" w:cs="Arial"/>
          <w:color w:val="010101"/>
        </w:rPr>
      </w:pPr>
      <w:r w:rsidRPr="0057661F">
        <w:rPr>
          <w:rFonts w:eastAsia="Arial" w:cs="Arial"/>
          <w:color w:val="010101"/>
        </w:rPr>
        <w:t>najmanje deset godina radnog iskustva;</w:t>
      </w:r>
    </w:p>
    <w:p w14:paraId="44C79217" w14:textId="77777777" w:rsidR="00605251" w:rsidRPr="0057661F" w:rsidRDefault="000E1411" w:rsidP="0078066C">
      <w:pPr>
        <w:pStyle w:val="ListParagraph"/>
        <w:numPr>
          <w:ilvl w:val="0"/>
          <w:numId w:val="36"/>
        </w:numPr>
        <w:spacing w:before="0" w:after="0"/>
        <w:ind w:left="426" w:hanging="426"/>
        <w:rPr>
          <w:rFonts w:eastAsia="Arial" w:cs="Arial"/>
          <w:color w:val="030303"/>
          <w:szCs w:val="24"/>
        </w:rPr>
      </w:pPr>
      <w:r w:rsidRPr="0057661F">
        <w:rPr>
          <w:rFonts w:eastAsia="Arial" w:cs="Arial"/>
          <w:color w:val="010101"/>
        </w:rPr>
        <w:t>iskustvo korištenja domenskih znanja i programskih alata za stimulaciju elektromagnetskih polja, elektromagnetne kompatibilnosti i utjecaja na ljude i okolinu kao npr. FEKO, ADF (Antena Design Framework).</w:t>
      </w:r>
      <w:r w:rsidR="00BB12D3" w:rsidRPr="0057661F">
        <w:rPr>
          <w:rFonts w:eastAsia="Arial" w:cs="Arial"/>
          <w:color w:val="010101"/>
        </w:rPr>
        <w:t xml:space="preserve"> </w:t>
      </w:r>
      <w:r w:rsidRPr="0057661F">
        <w:rPr>
          <w:rFonts w:eastAsia="Arial" w:cs="Arial"/>
          <w:color w:val="010101"/>
        </w:rPr>
        <w:t>Uz Izjavu i životopis, ponuditelj je dužan dokazati ispunjavanje ovog minimalnog uvjeta prilaganjem</w:t>
      </w:r>
      <w:r w:rsidR="00605251" w:rsidRPr="0057661F">
        <w:rPr>
          <w:rFonts w:eastAsia="Arial" w:cs="Arial"/>
          <w:color w:val="010101"/>
        </w:rPr>
        <w:t xml:space="preserve"> </w:t>
      </w:r>
      <w:r w:rsidRPr="0057661F">
        <w:rPr>
          <w:rFonts w:eastAsia="Arial" w:cs="Arial"/>
          <w:color w:val="030303"/>
          <w:szCs w:val="24"/>
        </w:rPr>
        <w:t>izjave poslodavca predloženog ključnog stručnjaka koja sadrži naziv naručitelja, sjedište naručitelja, potvrdu uspješne provedbe ugovora</w:t>
      </w:r>
      <w:r w:rsidR="00605251" w:rsidRPr="0057661F">
        <w:rPr>
          <w:rFonts w:eastAsia="Arial" w:cs="Arial"/>
          <w:color w:val="030303"/>
          <w:szCs w:val="24"/>
        </w:rPr>
        <w:t>.</w:t>
      </w:r>
    </w:p>
    <w:p w14:paraId="373C4842" w14:textId="77777777" w:rsidR="00333773" w:rsidRPr="0057661F" w:rsidRDefault="00333773" w:rsidP="0078066C">
      <w:pPr>
        <w:pStyle w:val="ListParagraph"/>
        <w:spacing w:before="0" w:after="0"/>
        <w:ind w:left="426"/>
        <w:rPr>
          <w:sz w:val="28"/>
          <w:szCs w:val="28"/>
        </w:rPr>
      </w:pPr>
      <w:r w:rsidRPr="0057661F">
        <w:rPr>
          <w:sz w:val="28"/>
          <w:szCs w:val="28"/>
        </w:rPr>
        <w:tab/>
      </w:r>
    </w:p>
    <w:p w14:paraId="1EACE5E5" w14:textId="77777777" w:rsidR="00A76ECF" w:rsidRPr="0057661F" w:rsidRDefault="00A76ECF" w:rsidP="0078066C">
      <w:pPr>
        <w:spacing w:before="0" w:after="0"/>
      </w:pPr>
      <w:r w:rsidRPr="0057661F">
        <w:lastRenderedPageBreak/>
        <w:t xml:space="preserve">Sljedeće </w:t>
      </w:r>
      <w:r w:rsidR="00D96702" w:rsidRPr="0057661F">
        <w:t xml:space="preserve">specifično </w:t>
      </w:r>
      <w:r w:rsidRPr="0057661F">
        <w:t>iskustvo će se koristiti za postupak bodovanja u sklopu kriterija odabira:</w:t>
      </w:r>
    </w:p>
    <w:p w14:paraId="69FC3477" w14:textId="77777777" w:rsidR="00A76ECF" w:rsidRPr="0057661F" w:rsidRDefault="00A76ECF" w:rsidP="0078066C">
      <w:pPr>
        <w:pStyle w:val="ListParagraph"/>
        <w:numPr>
          <w:ilvl w:val="0"/>
          <w:numId w:val="36"/>
        </w:numPr>
        <w:spacing w:before="0" w:after="0"/>
        <w:ind w:left="426" w:hanging="426"/>
      </w:pPr>
      <w:r w:rsidRPr="0057661F">
        <w:t>broj projekata i stručnih poslova procjene i mjerenja EM polja u kojima je stručnjak sudjelovao</w:t>
      </w:r>
      <w:r w:rsidR="00BB12D3" w:rsidRPr="0057661F">
        <w:t>,</w:t>
      </w:r>
    </w:p>
    <w:p w14:paraId="0B75B4DE" w14:textId="77777777" w:rsidR="00A76ECF" w:rsidRPr="0057661F" w:rsidRDefault="00A76ECF" w:rsidP="0078066C">
      <w:pPr>
        <w:pStyle w:val="ListParagraph"/>
        <w:numPr>
          <w:ilvl w:val="0"/>
          <w:numId w:val="36"/>
        </w:numPr>
        <w:spacing w:before="0" w:after="0"/>
        <w:ind w:left="426" w:hanging="426"/>
      </w:pPr>
      <w:r w:rsidRPr="0057661F">
        <w:t>broj godina iskustva na poslovima istraživanja i razvoja u području radio komunikacija i projektiranja radijskih i mikrovalnih komunikacija.</w:t>
      </w:r>
    </w:p>
    <w:p w14:paraId="3DA850E3" w14:textId="77777777" w:rsidR="00A76ECF" w:rsidRPr="0057661F" w:rsidRDefault="00A76ECF" w:rsidP="0078066C">
      <w:pPr>
        <w:tabs>
          <w:tab w:val="left" w:pos="2200"/>
        </w:tabs>
        <w:spacing w:before="0" w:after="0"/>
        <w:ind w:left="160"/>
        <w:rPr>
          <w:sz w:val="28"/>
          <w:szCs w:val="28"/>
        </w:rPr>
      </w:pPr>
    </w:p>
    <w:p w14:paraId="7D33DCB1" w14:textId="77777777" w:rsidR="00333773" w:rsidRPr="0057661F" w:rsidRDefault="00333773" w:rsidP="0078066C">
      <w:pPr>
        <w:spacing w:before="0" w:after="0"/>
        <w:rPr>
          <w:szCs w:val="24"/>
        </w:rPr>
      </w:pPr>
      <w:r w:rsidRPr="0057661F">
        <w:rPr>
          <w:b/>
          <w:bCs/>
          <w:color w:val="010101"/>
          <w:w w:val="95"/>
          <w:szCs w:val="24"/>
        </w:rPr>
        <w:t>Klju</w:t>
      </w:r>
      <w:r w:rsidR="00364AA9" w:rsidRPr="0057661F">
        <w:rPr>
          <w:b/>
          <w:bCs/>
          <w:color w:val="010101"/>
          <w:w w:val="95"/>
          <w:szCs w:val="24"/>
        </w:rPr>
        <w:t>č</w:t>
      </w:r>
      <w:r w:rsidRPr="0057661F">
        <w:rPr>
          <w:b/>
          <w:bCs/>
          <w:color w:val="010101"/>
          <w:w w:val="95"/>
          <w:szCs w:val="24"/>
        </w:rPr>
        <w:t>ni</w:t>
      </w:r>
      <w:r w:rsidRPr="0057661F">
        <w:rPr>
          <w:b/>
          <w:bCs/>
          <w:color w:val="010101"/>
          <w:spacing w:val="8"/>
          <w:w w:val="95"/>
          <w:szCs w:val="24"/>
        </w:rPr>
        <w:t xml:space="preserve"> </w:t>
      </w:r>
      <w:r w:rsidRPr="0057661F">
        <w:rPr>
          <w:b/>
          <w:bCs/>
          <w:color w:val="010101"/>
          <w:szCs w:val="24"/>
        </w:rPr>
        <w:t>stru</w:t>
      </w:r>
      <w:r w:rsidR="00E94E98" w:rsidRPr="0057661F">
        <w:rPr>
          <w:b/>
          <w:bCs/>
          <w:color w:val="010101"/>
          <w:szCs w:val="24"/>
        </w:rPr>
        <w:t>č</w:t>
      </w:r>
      <w:r w:rsidRPr="0057661F">
        <w:rPr>
          <w:b/>
          <w:bCs/>
          <w:color w:val="010101"/>
          <w:szCs w:val="24"/>
        </w:rPr>
        <w:t>njak</w:t>
      </w:r>
      <w:r w:rsidRPr="0057661F">
        <w:rPr>
          <w:b/>
          <w:bCs/>
          <w:color w:val="010101"/>
          <w:spacing w:val="44"/>
          <w:szCs w:val="24"/>
        </w:rPr>
        <w:t xml:space="preserve"> </w:t>
      </w:r>
      <w:r w:rsidRPr="0057661F">
        <w:rPr>
          <w:b/>
          <w:bCs/>
          <w:color w:val="010101"/>
          <w:szCs w:val="24"/>
        </w:rPr>
        <w:t>5:</w:t>
      </w:r>
      <w:r w:rsidRPr="0057661F">
        <w:rPr>
          <w:b/>
          <w:bCs/>
          <w:color w:val="010101"/>
          <w:spacing w:val="-20"/>
          <w:szCs w:val="24"/>
        </w:rPr>
        <w:t xml:space="preserve"> </w:t>
      </w:r>
      <w:r w:rsidR="00E94E98" w:rsidRPr="0057661F">
        <w:rPr>
          <w:b/>
          <w:bCs/>
          <w:color w:val="010101"/>
          <w:spacing w:val="-20"/>
          <w:szCs w:val="24"/>
        </w:rPr>
        <w:t xml:space="preserve"> </w:t>
      </w:r>
      <w:r w:rsidRPr="0057661F">
        <w:rPr>
          <w:b/>
          <w:bCs/>
          <w:color w:val="010101"/>
          <w:szCs w:val="24"/>
        </w:rPr>
        <w:t>Stru</w:t>
      </w:r>
      <w:r w:rsidR="00E94E98" w:rsidRPr="0057661F">
        <w:rPr>
          <w:b/>
          <w:bCs/>
          <w:color w:val="010101"/>
          <w:szCs w:val="24"/>
        </w:rPr>
        <w:t>č</w:t>
      </w:r>
      <w:r w:rsidRPr="0057661F">
        <w:rPr>
          <w:b/>
          <w:bCs/>
          <w:color w:val="010101"/>
          <w:szCs w:val="24"/>
        </w:rPr>
        <w:t>njak</w:t>
      </w:r>
      <w:r w:rsidRPr="0057661F">
        <w:rPr>
          <w:b/>
          <w:bCs/>
          <w:color w:val="010101"/>
          <w:spacing w:val="24"/>
          <w:szCs w:val="24"/>
        </w:rPr>
        <w:t xml:space="preserve"> </w:t>
      </w:r>
      <w:r w:rsidRPr="0057661F">
        <w:rPr>
          <w:b/>
          <w:bCs/>
          <w:color w:val="010101"/>
          <w:szCs w:val="24"/>
        </w:rPr>
        <w:t xml:space="preserve">za mjerenje </w:t>
      </w:r>
      <w:r w:rsidR="00A569F4" w:rsidRPr="0057661F">
        <w:rPr>
          <w:b/>
          <w:bCs/>
          <w:color w:val="010101"/>
          <w:szCs w:val="24"/>
        </w:rPr>
        <w:t>EM</w:t>
      </w:r>
      <w:r w:rsidRPr="0057661F">
        <w:rPr>
          <w:b/>
          <w:bCs/>
          <w:color w:val="010101"/>
          <w:szCs w:val="24"/>
        </w:rPr>
        <w:t xml:space="preserve"> polja</w:t>
      </w:r>
      <w:r w:rsidR="003B7C1C" w:rsidRPr="0057661F">
        <w:rPr>
          <w:b/>
          <w:bCs/>
          <w:color w:val="010101"/>
          <w:szCs w:val="24"/>
        </w:rPr>
        <w:t xml:space="preserve"> </w:t>
      </w:r>
    </w:p>
    <w:p w14:paraId="49A67666" w14:textId="77777777" w:rsidR="00333773" w:rsidRPr="0057661F" w:rsidRDefault="00333773" w:rsidP="0078066C">
      <w:pPr>
        <w:spacing w:before="0" w:after="0"/>
        <w:ind w:left="174" w:hanging="14"/>
        <w:rPr>
          <w:rFonts w:eastAsia="Arial" w:cs="Arial"/>
          <w:color w:val="010101"/>
        </w:rPr>
      </w:pPr>
    </w:p>
    <w:p w14:paraId="121909E3" w14:textId="77777777" w:rsidR="00333773" w:rsidRPr="0057661F" w:rsidRDefault="00333773" w:rsidP="0078066C">
      <w:pPr>
        <w:spacing w:before="0" w:after="0"/>
        <w:rPr>
          <w:rFonts w:eastAsia="Arial" w:cs="Arial"/>
        </w:rPr>
      </w:pPr>
      <w:r w:rsidRPr="0057661F">
        <w:rPr>
          <w:rFonts w:eastAsia="Arial" w:cs="Arial"/>
          <w:color w:val="010101"/>
        </w:rPr>
        <w:t>Stru</w:t>
      </w:r>
      <w:r w:rsidR="00E94E98" w:rsidRPr="0057661F">
        <w:rPr>
          <w:rFonts w:eastAsia="Arial" w:cs="Arial"/>
          <w:color w:val="010101"/>
        </w:rPr>
        <w:t>č</w:t>
      </w:r>
      <w:r w:rsidRPr="0057661F">
        <w:rPr>
          <w:rFonts w:eastAsia="Arial" w:cs="Arial"/>
          <w:color w:val="010101"/>
        </w:rPr>
        <w:t>njak za mjerenj</w:t>
      </w:r>
      <w:r w:rsidR="00A569F4" w:rsidRPr="0057661F">
        <w:rPr>
          <w:rFonts w:eastAsia="Arial" w:cs="Arial"/>
          <w:color w:val="010101"/>
        </w:rPr>
        <w:t>e EM polja</w:t>
      </w:r>
      <w:r w:rsidRPr="0057661F">
        <w:rPr>
          <w:rFonts w:eastAsia="Arial" w:cs="Arial"/>
          <w:color w:val="010101"/>
          <w:spacing w:val="40"/>
        </w:rPr>
        <w:t xml:space="preserve"> </w:t>
      </w:r>
      <w:r w:rsidRPr="0057661F">
        <w:rPr>
          <w:rFonts w:eastAsia="Arial" w:cs="Arial"/>
          <w:color w:val="010101"/>
        </w:rPr>
        <w:t>mora</w:t>
      </w:r>
      <w:r w:rsidRPr="0057661F">
        <w:rPr>
          <w:rFonts w:eastAsia="Arial" w:cs="Arial"/>
          <w:color w:val="010101"/>
          <w:spacing w:val="27"/>
        </w:rPr>
        <w:t xml:space="preserve"> </w:t>
      </w:r>
      <w:r w:rsidRPr="0057661F">
        <w:rPr>
          <w:rFonts w:eastAsia="Arial" w:cs="Arial"/>
          <w:color w:val="010101"/>
        </w:rPr>
        <w:t>zadovoljiti</w:t>
      </w:r>
      <w:r w:rsidRPr="0057661F">
        <w:rPr>
          <w:rFonts w:eastAsia="Arial" w:cs="Arial"/>
          <w:color w:val="010101"/>
          <w:spacing w:val="57"/>
        </w:rPr>
        <w:t xml:space="preserve"> </w:t>
      </w:r>
      <w:r w:rsidRPr="0057661F">
        <w:rPr>
          <w:rFonts w:eastAsia="Arial" w:cs="Arial"/>
          <w:color w:val="010101"/>
        </w:rPr>
        <w:t>sljede</w:t>
      </w:r>
      <w:r w:rsidR="00E94E98" w:rsidRPr="0057661F">
        <w:rPr>
          <w:rFonts w:eastAsia="Arial" w:cs="Arial"/>
          <w:color w:val="010101"/>
        </w:rPr>
        <w:t>ć</w:t>
      </w:r>
      <w:r w:rsidRPr="0057661F">
        <w:rPr>
          <w:rFonts w:eastAsia="Arial" w:cs="Arial"/>
          <w:color w:val="010101"/>
        </w:rPr>
        <w:t>e</w:t>
      </w:r>
      <w:r w:rsidRPr="0057661F">
        <w:rPr>
          <w:rFonts w:eastAsia="Arial" w:cs="Arial"/>
          <w:color w:val="010101"/>
          <w:spacing w:val="16"/>
        </w:rPr>
        <w:t xml:space="preserve"> </w:t>
      </w:r>
      <w:r w:rsidRPr="0057661F">
        <w:rPr>
          <w:rFonts w:eastAsia="Arial" w:cs="Arial"/>
          <w:color w:val="010101"/>
          <w:w w:val="107"/>
        </w:rPr>
        <w:t xml:space="preserve">minimalne </w:t>
      </w:r>
      <w:r w:rsidRPr="0057661F">
        <w:rPr>
          <w:rFonts w:eastAsia="Arial" w:cs="Arial"/>
          <w:color w:val="010101"/>
          <w:w w:val="104"/>
        </w:rPr>
        <w:t>uvjete:</w:t>
      </w:r>
    </w:p>
    <w:p w14:paraId="659D1358" w14:textId="77777777" w:rsidR="00333773" w:rsidRPr="0057661F" w:rsidRDefault="00333773" w:rsidP="0078066C">
      <w:pPr>
        <w:pStyle w:val="ListParagraph"/>
        <w:numPr>
          <w:ilvl w:val="0"/>
          <w:numId w:val="36"/>
        </w:numPr>
        <w:spacing w:before="0" w:after="0"/>
        <w:ind w:left="426" w:hanging="426"/>
      </w:pPr>
      <w:r w:rsidRPr="0057661F">
        <w:rPr>
          <w:rFonts w:eastAsia="Arial" w:cs="Arial"/>
        </w:rPr>
        <w:t>visoka</w:t>
      </w:r>
      <w:r w:rsidRPr="0057661F">
        <w:rPr>
          <w:rFonts w:eastAsia="Arial" w:cs="Arial"/>
          <w:spacing w:val="16"/>
        </w:rPr>
        <w:t xml:space="preserve"> </w:t>
      </w:r>
      <w:r w:rsidRPr="0057661F">
        <w:rPr>
          <w:rFonts w:eastAsia="Arial" w:cs="Arial"/>
        </w:rPr>
        <w:t>stru</w:t>
      </w:r>
      <w:r w:rsidR="00E94E98" w:rsidRPr="0057661F">
        <w:rPr>
          <w:rFonts w:eastAsia="Arial" w:cs="Arial"/>
        </w:rPr>
        <w:t>č</w:t>
      </w:r>
      <w:r w:rsidRPr="0057661F">
        <w:rPr>
          <w:rFonts w:eastAsia="Arial" w:cs="Arial"/>
        </w:rPr>
        <w:t>na</w:t>
      </w:r>
      <w:r w:rsidRPr="0057661F">
        <w:rPr>
          <w:rFonts w:eastAsia="Arial" w:cs="Arial"/>
          <w:spacing w:val="3"/>
        </w:rPr>
        <w:t xml:space="preserve"> </w:t>
      </w:r>
      <w:r w:rsidRPr="0057661F">
        <w:rPr>
          <w:rFonts w:eastAsia="Arial" w:cs="Arial"/>
        </w:rPr>
        <w:t>sprema</w:t>
      </w:r>
      <w:r w:rsidRPr="0057661F">
        <w:rPr>
          <w:rFonts w:eastAsia="Arial" w:cs="Arial"/>
          <w:spacing w:val="24"/>
        </w:rPr>
        <w:t xml:space="preserve"> </w:t>
      </w:r>
      <w:r w:rsidRPr="0057661F">
        <w:rPr>
          <w:rFonts w:eastAsia="Arial" w:cs="Arial"/>
        </w:rPr>
        <w:t>odnosno</w:t>
      </w:r>
      <w:r w:rsidRPr="0057661F">
        <w:rPr>
          <w:rFonts w:eastAsia="Arial" w:cs="Arial"/>
          <w:spacing w:val="47"/>
        </w:rPr>
        <w:t xml:space="preserve"> </w:t>
      </w:r>
      <w:r w:rsidRPr="0057661F">
        <w:rPr>
          <w:rFonts w:eastAsia="Arial" w:cs="Arial"/>
        </w:rPr>
        <w:t>zavr</w:t>
      </w:r>
      <w:r w:rsidR="00E94E98" w:rsidRPr="0057661F">
        <w:rPr>
          <w:rFonts w:eastAsia="Arial" w:cs="Arial"/>
        </w:rPr>
        <w:t>š</w:t>
      </w:r>
      <w:r w:rsidRPr="0057661F">
        <w:rPr>
          <w:rFonts w:eastAsia="Arial" w:cs="Arial"/>
        </w:rPr>
        <w:t>en</w:t>
      </w:r>
      <w:r w:rsidRPr="0057661F">
        <w:rPr>
          <w:rFonts w:eastAsia="Arial" w:cs="Arial"/>
          <w:spacing w:val="-22"/>
        </w:rPr>
        <w:t xml:space="preserve"> </w:t>
      </w:r>
      <w:r w:rsidRPr="0057661F">
        <w:rPr>
          <w:rFonts w:eastAsia="Arial" w:cs="Arial"/>
          <w:w w:val="108"/>
        </w:rPr>
        <w:t>preddiplomski</w:t>
      </w:r>
      <w:r w:rsidRPr="0057661F">
        <w:rPr>
          <w:rFonts w:eastAsia="Arial" w:cs="Arial"/>
          <w:spacing w:val="-37"/>
        </w:rPr>
        <w:t xml:space="preserve"> </w:t>
      </w:r>
      <w:r w:rsidRPr="0057661F">
        <w:rPr>
          <w:rFonts w:eastAsia="Arial" w:cs="Arial"/>
          <w:w w:val="186"/>
        </w:rPr>
        <w:t>i</w:t>
      </w:r>
      <w:r w:rsidRPr="0057661F">
        <w:rPr>
          <w:rFonts w:eastAsia="Arial" w:cs="Arial"/>
          <w:spacing w:val="-30"/>
        </w:rPr>
        <w:t xml:space="preserve"> </w:t>
      </w:r>
      <w:r w:rsidRPr="0057661F">
        <w:rPr>
          <w:rFonts w:eastAsia="Arial" w:cs="Arial"/>
        </w:rPr>
        <w:t>diplomski</w:t>
      </w:r>
      <w:r w:rsidR="00E2750A" w:rsidRPr="0057661F">
        <w:rPr>
          <w:rFonts w:eastAsia="Arial" w:cs="Arial"/>
          <w:spacing w:val="57"/>
        </w:rPr>
        <w:t xml:space="preserve"> </w:t>
      </w:r>
      <w:r w:rsidRPr="0057661F">
        <w:rPr>
          <w:rFonts w:eastAsia="Arial" w:cs="Arial"/>
        </w:rPr>
        <w:t>sveu</w:t>
      </w:r>
      <w:r w:rsidR="00E94E98" w:rsidRPr="0057661F">
        <w:rPr>
          <w:rFonts w:eastAsia="Arial" w:cs="Arial"/>
        </w:rPr>
        <w:t>č</w:t>
      </w:r>
      <w:r w:rsidRPr="0057661F">
        <w:rPr>
          <w:rFonts w:eastAsia="Arial" w:cs="Arial"/>
        </w:rPr>
        <w:t>ili</w:t>
      </w:r>
      <w:r w:rsidR="00E94E98" w:rsidRPr="0057661F">
        <w:rPr>
          <w:rFonts w:eastAsia="Arial" w:cs="Arial"/>
        </w:rPr>
        <w:t>š</w:t>
      </w:r>
      <w:r w:rsidRPr="0057661F">
        <w:rPr>
          <w:rFonts w:eastAsia="Arial" w:cs="Arial"/>
        </w:rPr>
        <w:t>ni</w:t>
      </w:r>
      <w:r w:rsidRPr="0057661F">
        <w:rPr>
          <w:rFonts w:eastAsia="Arial" w:cs="Arial"/>
          <w:spacing w:val="19"/>
        </w:rPr>
        <w:t xml:space="preserve"> </w:t>
      </w:r>
      <w:r w:rsidRPr="0057661F">
        <w:rPr>
          <w:rFonts w:eastAsia="Arial" w:cs="Arial"/>
          <w:w w:val="107"/>
        </w:rPr>
        <w:t xml:space="preserve">studij </w:t>
      </w:r>
      <w:r w:rsidR="00D70617" w:rsidRPr="0057661F">
        <w:rPr>
          <w:rFonts w:eastAsia="Arial" w:cs="Arial"/>
        </w:rPr>
        <w:t>ili</w:t>
      </w:r>
      <w:r w:rsidRPr="0057661F">
        <w:rPr>
          <w:rFonts w:eastAsia="Arial" w:cs="Arial"/>
          <w:spacing w:val="30"/>
        </w:rPr>
        <w:t xml:space="preserve"> </w:t>
      </w:r>
      <w:r w:rsidRPr="0057661F">
        <w:rPr>
          <w:rFonts w:eastAsia="Arial" w:cs="Arial"/>
        </w:rPr>
        <w:t xml:space="preserve">integrirani </w:t>
      </w:r>
      <w:r w:rsidRPr="0057661F">
        <w:rPr>
          <w:rFonts w:eastAsia="Arial" w:cs="Arial"/>
          <w:spacing w:val="21"/>
        </w:rPr>
        <w:t xml:space="preserve"> </w:t>
      </w:r>
      <w:r w:rsidRPr="0057661F">
        <w:rPr>
          <w:rFonts w:eastAsia="Arial" w:cs="Arial"/>
          <w:w w:val="107"/>
        </w:rPr>
        <w:t>preddiplomski</w:t>
      </w:r>
      <w:r w:rsidRPr="0057661F">
        <w:rPr>
          <w:rFonts w:eastAsia="Arial" w:cs="Arial"/>
          <w:spacing w:val="-26"/>
          <w:w w:val="107"/>
        </w:rPr>
        <w:t xml:space="preserve"> </w:t>
      </w:r>
      <w:r w:rsidRPr="0057661F">
        <w:rPr>
          <w:rFonts w:eastAsia="Arial" w:cs="Arial"/>
          <w:w w:val="186"/>
        </w:rPr>
        <w:t>i</w:t>
      </w:r>
      <w:r w:rsidRPr="0057661F">
        <w:rPr>
          <w:rFonts w:eastAsia="Arial" w:cs="Arial"/>
          <w:spacing w:val="-68"/>
          <w:w w:val="186"/>
        </w:rPr>
        <w:t xml:space="preserve"> </w:t>
      </w:r>
      <w:r w:rsidRPr="0057661F">
        <w:rPr>
          <w:rFonts w:eastAsia="Arial" w:cs="Arial"/>
        </w:rPr>
        <w:t>diplomski</w:t>
      </w:r>
      <w:r w:rsidRPr="0057661F">
        <w:rPr>
          <w:rFonts w:eastAsia="Arial" w:cs="Arial"/>
          <w:spacing w:val="49"/>
        </w:rPr>
        <w:t xml:space="preserve"> </w:t>
      </w:r>
      <w:r w:rsidRPr="0057661F">
        <w:rPr>
          <w:rFonts w:eastAsia="Arial" w:cs="Arial"/>
        </w:rPr>
        <w:t>sveu</w:t>
      </w:r>
      <w:r w:rsidR="00E94E98" w:rsidRPr="0057661F">
        <w:rPr>
          <w:rFonts w:eastAsia="Arial" w:cs="Arial"/>
        </w:rPr>
        <w:t>č</w:t>
      </w:r>
      <w:r w:rsidRPr="0057661F">
        <w:rPr>
          <w:rFonts w:eastAsia="Arial" w:cs="Arial"/>
        </w:rPr>
        <w:t>ili</w:t>
      </w:r>
      <w:r w:rsidR="00E94E98" w:rsidRPr="0057661F">
        <w:rPr>
          <w:rFonts w:eastAsia="Arial" w:cs="Arial"/>
        </w:rPr>
        <w:t>š</w:t>
      </w:r>
      <w:r w:rsidRPr="0057661F">
        <w:rPr>
          <w:rFonts w:eastAsia="Arial" w:cs="Arial"/>
        </w:rPr>
        <w:t>ni</w:t>
      </w:r>
      <w:r w:rsidRPr="0057661F">
        <w:rPr>
          <w:rFonts w:eastAsia="Arial" w:cs="Arial"/>
          <w:spacing w:val="27"/>
        </w:rPr>
        <w:t xml:space="preserve"> </w:t>
      </w:r>
      <w:r w:rsidRPr="0057661F">
        <w:rPr>
          <w:rFonts w:eastAsia="Arial" w:cs="Arial"/>
        </w:rPr>
        <w:t>studij</w:t>
      </w:r>
      <w:r w:rsidRPr="0057661F">
        <w:rPr>
          <w:rFonts w:eastAsia="Arial" w:cs="Arial"/>
          <w:spacing w:val="45"/>
        </w:rPr>
        <w:t xml:space="preserve"> - </w:t>
      </w:r>
      <w:r w:rsidRPr="0057661F">
        <w:t>najmanje diplomirani inženjer elektrotehnike</w:t>
      </w:r>
      <w:r w:rsidR="00CA1217" w:rsidRPr="0057661F">
        <w:t>;</w:t>
      </w:r>
      <w:r w:rsidRPr="0057661F">
        <w:t xml:space="preserve"> </w:t>
      </w:r>
    </w:p>
    <w:p w14:paraId="55FBF48E" w14:textId="77777777" w:rsidR="00A76ECF" w:rsidRPr="0057661F" w:rsidRDefault="00A76ECF" w:rsidP="0078066C">
      <w:pPr>
        <w:pStyle w:val="ListParagraph"/>
        <w:numPr>
          <w:ilvl w:val="0"/>
          <w:numId w:val="36"/>
        </w:numPr>
        <w:spacing w:before="0" w:after="0"/>
        <w:ind w:left="426" w:hanging="426"/>
        <w:rPr>
          <w:szCs w:val="24"/>
        </w:rPr>
      </w:pPr>
      <w:r w:rsidRPr="0057661F">
        <w:rPr>
          <w:rFonts w:eastAsia="Arial" w:cs="Arial"/>
          <w:color w:val="010101"/>
        </w:rPr>
        <w:t xml:space="preserve">najmanje deset godina radnog iskustva. </w:t>
      </w:r>
      <w:r w:rsidR="006A32E3" w:rsidRPr="0057661F">
        <w:rPr>
          <w:rFonts w:eastAsia="Arial" w:cs="Arial"/>
          <w:color w:val="030303"/>
          <w:szCs w:val="24"/>
        </w:rPr>
        <w:t>.</w:t>
      </w:r>
    </w:p>
    <w:p w14:paraId="3DE1C068" w14:textId="77777777" w:rsidR="00333773" w:rsidRPr="0057661F" w:rsidRDefault="00333773" w:rsidP="0078066C">
      <w:pPr>
        <w:pStyle w:val="ListParagraph"/>
        <w:spacing w:before="0" w:after="0"/>
        <w:ind w:left="426"/>
        <w:rPr>
          <w:rFonts w:eastAsia="Arial"/>
        </w:rPr>
      </w:pPr>
    </w:p>
    <w:p w14:paraId="189F20F0" w14:textId="77777777" w:rsidR="00A76ECF" w:rsidRPr="0057661F" w:rsidRDefault="00A76ECF" w:rsidP="0078066C">
      <w:pPr>
        <w:spacing w:before="0" w:after="0"/>
      </w:pPr>
      <w:r w:rsidRPr="0057661F">
        <w:t xml:space="preserve">Sljedeće </w:t>
      </w:r>
      <w:r w:rsidR="00D96702" w:rsidRPr="0057661F">
        <w:t xml:space="preserve">specifično </w:t>
      </w:r>
      <w:r w:rsidRPr="0057661F">
        <w:t>iskustvo će se koristiti za postupak bodovanja u sklopu kriterija odabira:</w:t>
      </w:r>
    </w:p>
    <w:p w14:paraId="2BBF51C8" w14:textId="77777777" w:rsidR="00333773" w:rsidRPr="0057661F" w:rsidRDefault="008B47CF" w:rsidP="0078066C">
      <w:pPr>
        <w:pStyle w:val="ListParagraph"/>
        <w:numPr>
          <w:ilvl w:val="0"/>
          <w:numId w:val="39"/>
        </w:numPr>
        <w:spacing w:before="0" w:after="0"/>
        <w:ind w:left="426" w:hanging="426"/>
        <w:rPr>
          <w:sz w:val="26"/>
          <w:szCs w:val="26"/>
        </w:rPr>
      </w:pPr>
      <w:r w:rsidRPr="0057661F">
        <w:rPr>
          <w:rFonts w:eastAsia="Arial" w:cs="Arial"/>
          <w:color w:val="010101"/>
        </w:rPr>
        <w:t xml:space="preserve">broj projekata i stručnih poslova </w:t>
      </w:r>
      <w:r w:rsidR="00A569F4" w:rsidRPr="0057661F">
        <w:rPr>
          <w:rFonts w:eastAsia="Arial" w:cs="Arial"/>
          <w:color w:val="010101"/>
        </w:rPr>
        <w:t>mjerenja EM polja</w:t>
      </w:r>
      <w:r w:rsidRPr="0057661F">
        <w:rPr>
          <w:rFonts w:eastAsia="Arial" w:cs="Arial"/>
          <w:color w:val="010101"/>
        </w:rPr>
        <w:t xml:space="preserve"> na kojima je stručnjak sudjelovao</w:t>
      </w:r>
      <w:r w:rsidR="00BB12D3" w:rsidRPr="0057661F">
        <w:rPr>
          <w:rFonts w:eastAsia="Arial" w:cs="Arial"/>
          <w:color w:val="010101"/>
        </w:rPr>
        <w:t>,</w:t>
      </w:r>
      <w:r w:rsidRPr="0057661F">
        <w:rPr>
          <w:rFonts w:eastAsia="Arial" w:cs="Arial"/>
          <w:color w:val="010101"/>
        </w:rPr>
        <w:t xml:space="preserve"> </w:t>
      </w:r>
    </w:p>
    <w:p w14:paraId="65B14124" w14:textId="77777777" w:rsidR="00A76ECF" w:rsidRPr="0057661F" w:rsidRDefault="00A76ECF" w:rsidP="0078066C">
      <w:pPr>
        <w:pStyle w:val="ListParagraph"/>
        <w:numPr>
          <w:ilvl w:val="0"/>
          <w:numId w:val="39"/>
        </w:numPr>
        <w:spacing w:before="0" w:after="0"/>
        <w:ind w:left="426" w:hanging="426"/>
        <w:rPr>
          <w:sz w:val="26"/>
          <w:szCs w:val="26"/>
        </w:rPr>
      </w:pPr>
      <w:r w:rsidRPr="0057661F">
        <w:t>broj godina iskustva na poslovima istraživanja i razvoja u području senzora.</w:t>
      </w:r>
    </w:p>
    <w:p w14:paraId="5C1CF9F6" w14:textId="77777777" w:rsidR="00364AA9" w:rsidRPr="0057661F" w:rsidRDefault="00364AA9" w:rsidP="00587804">
      <w:pPr>
        <w:spacing w:before="0" w:after="0"/>
        <w:rPr>
          <w:rStyle w:val="FontStyle19"/>
          <w:rFonts w:ascii="Myriad Pro" w:hAnsi="Myriad Pro" w:cs="Times New Roman"/>
          <w:b/>
          <w:sz w:val="24"/>
          <w:szCs w:val="24"/>
        </w:rPr>
      </w:pPr>
    </w:p>
    <w:p w14:paraId="5EAE442F" w14:textId="77777777" w:rsidR="0020042B" w:rsidRPr="0057661F" w:rsidRDefault="00364AA9" w:rsidP="00164571">
      <w:pPr>
        <w:spacing w:before="0" w:after="0"/>
        <w:rPr>
          <w:rStyle w:val="FontStyle19"/>
          <w:rFonts w:ascii="Myriad Pro" w:hAnsi="Myriad Pro" w:cs="Times New Roman"/>
          <w:b/>
          <w:sz w:val="24"/>
          <w:szCs w:val="24"/>
        </w:rPr>
      </w:pPr>
      <w:r w:rsidRPr="0057661F">
        <w:rPr>
          <w:rStyle w:val="FontStyle19"/>
          <w:rFonts w:ascii="Myriad Pro" w:hAnsi="Myriad Pro" w:cs="Times New Roman"/>
          <w:b/>
          <w:sz w:val="24"/>
          <w:szCs w:val="24"/>
        </w:rPr>
        <w:t>4.</w:t>
      </w:r>
      <w:r w:rsidR="00272C91" w:rsidRPr="0057661F">
        <w:rPr>
          <w:rStyle w:val="FontStyle19"/>
          <w:rFonts w:ascii="Myriad Pro" w:hAnsi="Myriad Pro" w:cs="Times New Roman"/>
          <w:b/>
          <w:sz w:val="24"/>
          <w:szCs w:val="24"/>
        </w:rPr>
        <w:t>3</w:t>
      </w:r>
      <w:r w:rsidRPr="0057661F">
        <w:rPr>
          <w:rStyle w:val="FontStyle19"/>
          <w:rFonts w:ascii="Myriad Pro" w:hAnsi="Myriad Pro" w:cs="Times New Roman"/>
          <w:b/>
          <w:sz w:val="24"/>
          <w:szCs w:val="24"/>
        </w:rPr>
        <w:t>.</w:t>
      </w:r>
      <w:r w:rsidR="00272C91" w:rsidRPr="0057661F">
        <w:rPr>
          <w:rStyle w:val="FontStyle19"/>
          <w:rFonts w:ascii="Myriad Pro" w:hAnsi="Myriad Pro" w:cs="Times New Roman"/>
          <w:b/>
          <w:sz w:val="24"/>
          <w:szCs w:val="24"/>
        </w:rPr>
        <w:t>4</w:t>
      </w:r>
      <w:r w:rsidR="0020042B" w:rsidRPr="0057661F">
        <w:rPr>
          <w:rStyle w:val="FontStyle19"/>
          <w:rFonts w:ascii="Myriad Pro" w:hAnsi="Myriad Pro" w:cs="Times New Roman"/>
          <w:b/>
          <w:sz w:val="24"/>
          <w:szCs w:val="24"/>
        </w:rPr>
        <w:t xml:space="preserve">. Izjava Ponuditelja o </w:t>
      </w:r>
      <w:r w:rsidR="00E626E0" w:rsidRPr="0057661F">
        <w:rPr>
          <w:rStyle w:val="FontStyle19"/>
          <w:rFonts w:ascii="Myriad Pro" w:hAnsi="Myriad Pro" w:cs="Times New Roman"/>
          <w:b/>
          <w:sz w:val="24"/>
          <w:szCs w:val="24"/>
        </w:rPr>
        <w:t xml:space="preserve">neključnim </w:t>
      </w:r>
      <w:r w:rsidR="0020042B" w:rsidRPr="0057661F">
        <w:rPr>
          <w:rStyle w:val="FontStyle19"/>
          <w:rFonts w:ascii="Myriad Pro" w:hAnsi="Myriad Pro" w:cs="Times New Roman"/>
          <w:b/>
          <w:sz w:val="24"/>
          <w:szCs w:val="24"/>
        </w:rPr>
        <w:t>stručnjacima</w:t>
      </w:r>
    </w:p>
    <w:p w14:paraId="5E7A958A" w14:textId="77777777" w:rsidR="00D26065" w:rsidRPr="0057661F" w:rsidRDefault="00D26065" w:rsidP="00164571">
      <w:pPr>
        <w:spacing w:before="0" w:after="0"/>
        <w:rPr>
          <w:rStyle w:val="FontStyle19"/>
          <w:rFonts w:ascii="Myriad Pro" w:hAnsi="Myriad Pro" w:cs="Times New Roman"/>
          <w:sz w:val="24"/>
          <w:szCs w:val="24"/>
        </w:rPr>
      </w:pPr>
    </w:p>
    <w:p w14:paraId="1FC7C080" w14:textId="77777777" w:rsidR="0020042B" w:rsidRPr="0057661F" w:rsidRDefault="0020042B" w:rsidP="00546E2D">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Ponuditelji su obvezni u predmetnoj izjavi za izvršenje usluga nominirati najmanje sljedeće </w:t>
      </w:r>
      <w:r w:rsidR="00AB63A2" w:rsidRPr="0057661F">
        <w:rPr>
          <w:rStyle w:val="FontStyle19"/>
          <w:rFonts w:ascii="Myriad Pro" w:hAnsi="Myriad Pro" w:cs="Times New Roman"/>
          <w:sz w:val="24"/>
          <w:szCs w:val="24"/>
        </w:rPr>
        <w:t xml:space="preserve">neključne </w:t>
      </w:r>
      <w:r w:rsidRPr="0057661F">
        <w:rPr>
          <w:rStyle w:val="FontStyle19"/>
          <w:rFonts w:ascii="Myriad Pro" w:hAnsi="Myriad Pro" w:cs="Times New Roman"/>
          <w:sz w:val="24"/>
          <w:szCs w:val="24"/>
        </w:rPr>
        <w:t xml:space="preserve"> stručnjake:</w:t>
      </w:r>
    </w:p>
    <w:p w14:paraId="4D30C185" w14:textId="77777777" w:rsidR="00CA2607" w:rsidRPr="0057661F" w:rsidRDefault="00CA2607" w:rsidP="00B973D7">
      <w:pPr>
        <w:spacing w:before="0" w:after="0"/>
        <w:rPr>
          <w:rStyle w:val="FontStyle19"/>
          <w:rFonts w:ascii="Myriad Pro" w:hAnsi="Myriad Pro" w:cs="Times New Roman"/>
          <w:sz w:val="24"/>
          <w:szCs w:val="24"/>
        </w:rPr>
      </w:pPr>
    </w:p>
    <w:p w14:paraId="627CEF0B" w14:textId="77777777" w:rsidR="0020042B" w:rsidRPr="0057661F" w:rsidRDefault="00E626E0" w:rsidP="00B973D7">
      <w:pPr>
        <w:pStyle w:val="ListParagraph"/>
        <w:numPr>
          <w:ilvl w:val="0"/>
          <w:numId w:val="26"/>
        </w:numPr>
        <w:spacing w:before="0" w:after="0"/>
        <w:ind w:left="284" w:hanging="284"/>
      </w:pPr>
      <w:r w:rsidRPr="0057661F">
        <w:rPr>
          <w:rStyle w:val="FontStyle19"/>
          <w:rFonts w:ascii="Myriad Pro" w:hAnsi="Myriad Pro" w:cs="Times New Roman"/>
          <w:sz w:val="24"/>
          <w:szCs w:val="24"/>
        </w:rPr>
        <w:t xml:space="preserve">Neključni </w:t>
      </w:r>
      <w:r w:rsidR="0020042B" w:rsidRPr="0057661F">
        <w:rPr>
          <w:rStyle w:val="FontStyle19"/>
          <w:rFonts w:ascii="Myriad Pro" w:hAnsi="Myriad Pro" w:cs="Times New Roman"/>
          <w:sz w:val="24"/>
          <w:szCs w:val="24"/>
        </w:rPr>
        <w:t>stručnjak 1</w:t>
      </w:r>
      <w:r w:rsidR="0020042B" w:rsidRPr="0057661F">
        <w:t xml:space="preserve">: Stručnjak </w:t>
      </w:r>
      <w:r w:rsidR="00DC2F6A" w:rsidRPr="0057661F">
        <w:t>za zaštitu od zračenja</w:t>
      </w:r>
      <w:r w:rsidR="00D70617" w:rsidRPr="0057661F">
        <w:t xml:space="preserve"> </w:t>
      </w:r>
      <w:r w:rsidR="003B7C1C" w:rsidRPr="0057661F">
        <w:t>i</w:t>
      </w:r>
      <w:r w:rsidR="00D70617" w:rsidRPr="0057661F">
        <w:t xml:space="preserve"> dozimetrij</w:t>
      </w:r>
      <w:r w:rsidR="003B7C1C" w:rsidRPr="0057661F">
        <w:t>u</w:t>
      </w:r>
      <w:r w:rsidR="0020042B" w:rsidRPr="0057661F">
        <w:t>,</w:t>
      </w:r>
    </w:p>
    <w:p w14:paraId="6DEB7021" w14:textId="77777777" w:rsidR="0020042B" w:rsidRPr="0057661F" w:rsidRDefault="00E626E0" w:rsidP="00802D90">
      <w:pPr>
        <w:pStyle w:val="ListParagraph"/>
        <w:numPr>
          <w:ilvl w:val="0"/>
          <w:numId w:val="26"/>
        </w:numPr>
        <w:spacing w:before="0" w:after="0"/>
        <w:ind w:left="284" w:hanging="284"/>
      </w:pPr>
      <w:r w:rsidRPr="0057661F">
        <w:rPr>
          <w:rStyle w:val="FontStyle19"/>
          <w:rFonts w:ascii="Myriad Pro" w:hAnsi="Myriad Pro" w:cs="Times New Roman"/>
          <w:sz w:val="24"/>
          <w:szCs w:val="24"/>
        </w:rPr>
        <w:t xml:space="preserve">Neključni stručnjak </w:t>
      </w:r>
      <w:r w:rsidR="0020042B" w:rsidRPr="0057661F">
        <w:t xml:space="preserve">2: </w:t>
      </w:r>
      <w:r w:rsidR="00DC2F6A" w:rsidRPr="0057661F">
        <w:t>Stručnjak za zaštitu od zračenja</w:t>
      </w:r>
      <w:r w:rsidR="00D70617" w:rsidRPr="0057661F">
        <w:t xml:space="preserve"> </w:t>
      </w:r>
      <w:r w:rsidR="003B7C1C" w:rsidRPr="0057661F">
        <w:t>i</w:t>
      </w:r>
      <w:r w:rsidR="00D70617" w:rsidRPr="0057661F">
        <w:t xml:space="preserve"> dozimetrij</w:t>
      </w:r>
      <w:r w:rsidR="003B7C1C" w:rsidRPr="0057661F">
        <w:t>u</w:t>
      </w:r>
      <w:r w:rsidR="0020042B" w:rsidRPr="0057661F">
        <w:t>,</w:t>
      </w:r>
    </w:p>
    <w:p w14:paraId="7C399AD8" w14:textId="77777777" w:rsidR="005378A3" w:rsidRPr="0057661F" w:rsidRDefault="00E626E0" w:rsidP="00802D90">
      <w:pPr>
        <w:pStyle w:val="ListParagraph"/>
        <w:numPr>
          <w:ilvl w:val="0"/>
          <w:numId w:val="26"/>
        </w:numPr>
        <w:spacing w:before="0" w:after="0"/>
        <w:ind w:left="284" w:hanging="284"/>
      </w:pPr>
      <w:r w:rsidRPr="0057661F">
        <w:rPr>
          <w:rStyle w:val="FontStyle19"/>
          <w:rFonts w:ascii="Myriad Pro" w:hAnsi="Myriad Pro" w:cs="Times New Roman"/>
          <w:sz w:val="24"/>
          <w:szCs w:val="24"/>
        </w:rPr>
        <w:t xml:space="preserve">Neključni stručnjak </w:t>
      </w:r>
      <w:r w:rsidR="005378A3" w:rsidRPr="0057661F">
        <w:t xml:space="preserve">3: Stručnjak </w:t>
      </w:r>
      <w:r w:rsidR="00237875" w:rsidRPr="0057661F">
        <w:t>za provedbu mjerenje EM polja</w:t>
      </w:r>
      <w:r w:rsidR="00BB12D3" w:rsidRPr="0057661F">
        <w:t>,</w:t>
      </w:r>
    </w:p>
    <w:p w14:paraId="48F65039" w14:textId="77777777" w:rsidR="00E626E0" w:rsidRPr="0057661F" w:rsidRDefault="00E626E0" w:rsidP="00802D90">
      <w:pPr>
        <w:pStyle w:val="ListParagraph"/>
        <w:numPr>
          <w:ilvl w:val="0"/>
          <w:numId w:val="26"/>
        </w:numPr>
        <w:spacing w:before="0" w:after="0"/>
        <w:ind w:left="284" w:hanging="284"/>
      </w:pPr>
      <w:r w:rsidRPr="0057661F">
        <w:rPr>
          <w:rStyle w:val="FontStyle19"/>
          <w:rFonts w:ascii="Myriad Pro" w:hAnsi="Myriad Pro" w:cs="Times New Roman"/>
          <w:sz w:val="24"/>
          <w:szCs w:val="24"/>
        </w:rPr>
        <w:t xml:space="preserve">Neključni stručnjak </w:t>
      </w:r>
      <w:r w:rsidRPr="0057661F">
        <w:t xml:space="preserve">4: Stručnjak za </w:t>
      </w:r>
      <w:r w:rsidR="00237875" w:rsidRPr="0057661F">
        <w:t>pripremu i održavanje opreme.</w:t>
      </w:r>
    </w:p>
    <w:p w14:paraId="2C706902" w14:textId="77777777" w:rsidR="00D26065" w:rsidRPr="0057661F" w:rsidRDefault="00D26065" w:rsidP="00802D90">
      <w:pPr>
        <w:spacing w:before="0" w:after="0"/>
      </w:pPr>
    </w:p>
    <w:p w14:paraId="6F794472" w14:textId="77777777" w:rsidR="00D06158" w:rsidRPr="0057661F" w:rsidRDefault="0020042B" w:rsidP="00802D90">
      <w:pPr>
        <w:spacing w:before="0" w:after="0"/>
      </w:pPr>
      <w:r w:rsidRPr="0057661F">
        <w:t>Za sve</w:t>
      </w:r>
      <w:r w:rsidR="00E626E0" w:rsidRPr="0057661F">
        <w:t xml:space="preserve"> neključne</w:t>
      </w:r>
      <w:r w:rsidRPr="0057661F">
        <w:t xml:space="preserve"> stručnjake Naručitelj navodi minimalne uvjete. </w:t>
      </w:r>
    </w:p>
    <w:p w14:paraId="1A43B7A3" w14:textId="77777777" w:rsidR="00D06158" w:rsidRPr="0057661F" w:rsidRDefault="00D06158" w:rsidP="00802D90">
      <w:pPr>
        <w:spacing w:before="0" w:after="0"/>
      </w:pPr>
    </w:p>
    <w:p w14:paraId="32E8A32F" w14:textId="77777777" w:rsidR="00D06158" w:rsidRPr="0057661F" w:rsidRDefault="00D06158" w:rsidP="0078066C">
      <w:pPr>
        <w:widowControl w:val="0"/>
        <w:spacing w:before="0" w:after="0"/>
        <w:rPr>
          <w:rFonts w:eastAsiaTheme="minorHAnsi" w:cstheme="minorBidi"/>
          <w:szCs w:val="24"/>
        </w:rPr>
      </w:pPr>
      <w:r w:rsidRPr="0057661F">
        <w:rPr>
          <w:rFonts w:eastAsiaTheme="minorHAnsi" w:cstheme="minorBidi"/>
          <w:szCs w:val="24"/>
        </w:rPr>
        <w:t>Odabrani Ponuditelj je po sklapanju ugovora po ovom predmetu javne nabave dužan angažirati neključne stručnjake koji zadovoljavaju minimalne uvjete definirane u ovoj Dokumentaciji za nadmetanje, a koje je predložio u svojoj ponudi.</w:t>
      </w:r>
    </w:p>
    <w:p w14:paraId="21C91A0B" w14:textId="77777777" w:rsidR="00D06158" w:rsidRPr="0057661F" w:rsidRDefault="00D06158" w:rsidP="0078066C">
      <w:pPr>
        <w:widowControl w:val="0"/>
        <w:spacing w:before="0" w:after="0"/>
        <w:rPr>
          <w:rFonts w:eastAsiaTheme="minorHAnsi" w:cstheme="minorBidi"/>
          <w:szCs w:val="24"/>
        </w:rPr>
      </w:pPr>
    </w:p>
    <w:p w14:paraId="3AF8D4EA" w14:textId="77777777" w:rsidR="00D06158" w:rsidRPr="0057661F" w:rsidRDefault="00D06158" w:rsidP="0078066C">
      <w:pPr>
        <w:widowControl w:val="0"/>
        <w:spacing w:before="0" w:after="0"/>
        <w:rPr>
          <w:rFonts w:eastAsiaTheme="minorHAnsi" w:cstheme="minorBidi"/>
          <w:szCs w:val="24"/>
        </w:rPr>
      </w:pPr>
      <w:r w:rsidRPr="0057661F">
        <w:rPr>
          <w:rFonts w:eastAsiaTheme="minorHAnsi" w:cstheme="minorBidi"/>
          <w:szCs w:val="24"/>
        </w:rPr>
        <w:t xml:space="preserve">Odabrani Ponuditelj dužan je </w:t>
      </w:r>
      <w:r w:rsidR="006A32E3" w:rsidRPr="0057661F">
        <w:rPr>
          <w:rFonts w:eastAsiaTheme="minorHAnsi" w:cstheme="minorBidi"/>
          <w:szCs w:val="24"/>
        </w:rPr>
        <w:t xml:space="preserve">po sklapanju ugovora </w:t>
      </w:r>
      <w:r w:rsidRPr="0057661F">
        <w:rPr>
          <w:rFonts w:eastAsiaTheme="minorHAnsi" w:cstheme="minorBidi"/>
          <w:szCs w:val="24"/>
        </w:rPr>
        <w:t>Naručitelju dostaviti životopise i ostale potrebne dokumente neključnih stručnjaka u svrhu dokazivanja minimalnih uvjeta definiranih ovom Dokumentacijom za nadmetanje. Odabrani Ponuditelj mora ishoditi odobrenje predloženih neključnih stručnjaka Naručitelja na temelju dostavljenih dokumenata.</w:t>
      </w:r>
    </w:p>
    <w:p w14:paraId="770CE255" w14:textId="77777777" w:rsidR="00D06158" w:rsidRPr="0057661F" w:rsidRDefault="00D06158" w:rsidP="006A32E3">
      <w:pPr>
        <w:spacing w:before="0" w:after="0"/>
      </w:pPr>
    </w:p>
    <w:p w14:paraId="4453C21A" w14:textId="77777777" w:rsidR="0020042B" w:rsidRPr="0057661F" w:rsidRDefault="00AB63A2" w:rsidP="00802D90">
      <w:pPr>
        <w:spacing w:before="0" w:after="0"/>
      </w:pPr>
      <w:r w:rsidRPr="0057661F">
        <w:t xml:space="preserve">Životopis neključnih stručnjaka nije predmet ponude. </w:t>
      </w:r>
      <w:r w:rsidR="0020042B" w:rsidRPr="0057661F">
        <w:t xml:space="preserve">Iskustvo </w:t>
      </w:r>
      <w:r w:rsidR="00E626E0" w:rsidRPr="0057661F">
        <w:t xml:space="preserve">neključnih </w:t>
      </w:r>
      <w:r w:rsidR="0020042B" w:rsidRPr="0057661F">
        <w:t>stručnjaka nije predmet bodovanja.</w:t>
      </w:r>
    </w:p>
    <w:p w14:paraId="5C4A3696" w14:textId="77777777" w:rsidR="0020042B" w:rsidRPr="0057661F" w:rsidRDefault="0020042B" w:rsidP="00164571">
      <w:pPr>
        <w:spacing w:before="0" w:after="0"/>
        <w:ind w:left="567"/>
        <w:contextualSpacing/>
        <w:rPr>
          <w:b/>
        </w:rPr>
      </w:pPr>
    </w:p>
    <w:p w14:paraId="261CFBD9" w14:textId="77777777" w:rsidR="00DC2F6A" w:rsidRPr="0057661F" w:rsidRDefault="00E626E0" w:rsidP="0078066C">
      <w:pPr>
        <w:spacing w:before="0" w:after="0"/>
        <w:rPr>
          <w:b/>
        </w:rPr>
      </w:pPr>
      <w:r w:rsidRPr="0057661F">
        <w:rPr>
          <w:rStyle w:val="FontStyle19"/>
          <w:rFonts w:ascii="Myriad Pro" w:hAnsi="Myriad Pro" w:cs="Times New Roman"/>
          <w:b/>
          <w:sz w:val="24"/>
          <w:szCs w:val="24"/>
        </w:rPr>
        <w:t>Neključni</w:t>
      </w:r>
      <w:r w:rsidR="00DC2F6A" w:rsidRPr="0057661F">
        <w:rPr>
          <w:rStyle w:val="FontStyle19"/>
          <w:rFonts w:ascii="Myriad Pro" w:hAnsi="Myriad Pro" w:cs="Times New Roman"/>
          <w:b/>
          <w:sz w:val="24"/>
          <w:szCs w:val="24"/>
        </w:rPr>
        <w:t xml:space="preserve"> stručnjak 1</w:t>
      </w:r>
      <w:r w:rsidR="00DC2F6A" w:rsidRPr="0057661F">
        <w:rPr>
          <w:b/>
        </w:rPr>
        <w:t>: Stručnjak za zaštitu od zračenja</w:t>
      </w:r>
      <w:r w:rsidR="00D70617" w:rsidRPr="0057661F">
        <w:rPr>
          <w:b/>
        </w:rPr>
        <w:t xml:space="preserve"> i dozimetriju</w:t>
      </w:r>
    </w:p>
    <w:p w14:paraId="40F68820" w14:textId="77777777" w:rsidR="00DC2F6A" w:rsidRPr="0057661F" w:rsidRDefault="00DC2F6A" w:rsidP="0078066C">
      <w:pPr>
        <w:spacing w:before="0" w:after="0"/>
        <w:rPr>
          <w:b/>
          <w:sz w:val="20"/>
        </w:rPr>
      </w:pPr>
    </w:p>
    <w:p w14:paraId="4CD11ABA" w14:textId="77777777" w:rsidR="00DC2F6A" w:rsidRPr="0057661F" w:rsidRDefault="00DC2F6A" w:rsidP="0078066C">
      <w:pPr>
        <w:spacing w:before="0" w:after="0"/>
        <w:rPr>
          <w:szCs w:val="24"/>
        </w:rPr>
      </w:pPr>
      <w:r w:rsidRPr="0057661F">
        <w:rPr>
          <w:szCs w:val="24"/>
        </w:rPr>
        <w:t xml:space="preserve">Stručnjak za zaštitu od zračenja </w:t>
      </w:r>
      <w:r w:rsidR="00D70617" w:rsidRPr="0057661F">
        <w:rPr>
          <w:szCs w:val="24"/>
        </w:rPr>
        <w:t xml:space="preserve">i dozimetriju </w:t>
      </w:r>
      <w:r w:rsidRPr="0057661F">
        <w:rPr>
          <w:szCs w:val="24"/>
        </w:rPr>
        <w:t>mora zadovoljiti sljedeće minimalne uvjete:</w:t>
      </w:r>
    </w:p>
    <w:p w14:paraId="0CFB2904" w14:textId="77777777" w:rsidR="00DC2F6A" w:rsidRPr="0057661F" w:rsidRDefault="00DC2F6A" w:rsidP="0078066C">
      <w:pPr>
        <w:pStyle w:val="ListParagraph"/>
        <w:numPr>
          <w:ilvl w:val="0"/>
          <w:numId w:val="39"/>
        </w:numPr>
        <w:spacing w:before="0" w:after="0"/>
        <w:ind w:left="426" w:hanging="426"/>
        <w:rPr>
          <w:szCs w:val="24"/>
        </w:rPr>
      </w:pPr>
      <w:r w:rsidRPr="0057661F">
        <w:rPr>
          <w:szCs w:val="24"/>
        </w:rPr>
        <w:t>visoka stručna sprema odnosno završen integrirani preddiplomski i diplomski sveu</w:t>
      </w:r>
      <w:r w:rsidR="007974F9" w:rsidRPr="0057661F">
        <w:rPr>
          <w:szCs w:val="24"/>
        </w:rPr>
        <w:t>č</w:t>
      </w:r>
      <w:r w:rsidRPr="0057661F">
        <w:rPr>
          <w:szCs w:val="24"/>
        </w:rPr>
        <w:t>il</w:t>
      </w:r>
      <w:r w:rsidR="00115E1D" w:rsidRPr="0057661F">
        <w:rPr>
          <w:szCs w:val="24"/>
        </w:rPr>
        <w:t>i</w:t>
      </w:r>
      <w:r w:rsidR="007974F9" w:rsidRPr="0057661F">
        <w:rPr>
          <w:szCs w:val="24"/>
        </w:rPr>
        <w:t>š</w:t>
      </w:r>
      <w:r w:rsidRPr="0057661F">
        <w:rPr>
          <w:szCs w:val="24"/>
        </w:rPr>
        <w:t>ni studij</w:t>
      </w:r>
      <w:r w:rsidR="006A32E3" w:rsidRPr="0057661F">
        <w:rPr>
          <w:szCs w:val="24"/>
        </w:rPr>
        <w:t>,</w:t>
      </w:r>
      <w:r w:rsidRPr="0057661F">
        <w:rPr>
          <w:szCs w:val="24"/>
        </w:rPr>
        <w:t xml:space="preserve"> najmanje </w:t>
      </w:r>
      <w:r w:rsidR="00777D4C" w:rsidRPr="0057661F">
        <w:rPr>
          <w:szCs w:val="24"/>
        </w:rPr>
        <w:t>dipl. inženjer</w:t>
      </w:r>
      <w:r w:rsidRPr="0057661F">
        <w:rPr>
          <w:szCs w:val="24"/>
        </w:rPr>
        <w:t xml:space="preserve"> fizike;</w:t>
      </w:r>
    </w:p>
    <w:p w14:paraId="1A6130F5" w14:textId="77777777" w:rsidR="00DC2F6A" w:rsidRPr="0057661F" w:rsidRDefault="00DC2F6A" w:rsidP="0078066C">
      <w:pPr>
        <w:pStyle w:val="ListParagraph"/>
        <w:numPr>
          <w:ilvl w:val="0"/>
          <w:numId w:val="39"/>
        </w:numPr>
        <w:spacing w:before="0" w:after="0"/>
        <w:ind w:left="426" w:hanging="426"/>
        <w:rPr>
          <w:szCs w:val="24"/>
        </w:rPr>
      </w:pPr>
      <w:r w:rsidRPr="0057661F">
        <w:rPr>
          <w:szCs w:val="24"/>
        </w:rPr>
        <w:lastRenderedPageBreak/>
        <w:t>iskustvo vezano uz mjer</w:t>
      </w:r>
      <w:r w:rsidR="007974F9" w:rsidRPr="0057661F">
        <w:rPr>
          <w:szCs w:val="24"/>
        </w:rPr>
        <w:t>e</w:t>
      </w:r>
      <w:r w:rsidRPr="0057661F">
        <w:rPr>
          <w:szCs w:val="24"/>
        </w:rPr>
        <w:t xml:space="preserve">nja u području zaštite od zračenja </w:t>
      </w:r>
      <w:r w:rsidR="00D70617" w:rsidRPr="0057661F">
        <w:rPr>
          <w:szCs w:val="24"/>
        </w:rPr>
        <w:t>i dozimetrije zračenja</w:t>
      </w:r>
      <w:r w:rsidR="00CA1217" w:rsidRPr="0057661F">
        <w:rPr>
          <w:szCs w:val="24"/>
        </w:rPr>
        <w:t>.</w:t>
      </w:r>
    </w:p>
    <w:p w14:paraId="1D9FEAD1" w14:textId="77777777" w:rsidR="00DC2F6A" w:rsidRPr="0057661F" w:rsidRDefault="00DC2F6A" w:rsidP="0078066C">
      <w:pPr>
        <w:spacing w:before="0" w:after="0"/>
        <w:rPr>
          <w:szCs w:val="24"/>
        </w:rPr>
      </w:pPr>
    </w:p>
    <w:p w14:paraId="1B00162A" w14:textId="77777777" w:rsidR="008573EB" w:rsidRPr="0057661F" w:rsidRDefault="00E626E0" w:rsidP="0078066C">
      <w:pPr>
        <w:spacing w:before="0" w:after="0"/>
        <w:rPr>
          <w:b/>
        </w:rPr>
      </w:pPr>
      <w:r w:rsidRPr="0057661F">
        <w:rPr>
          <w:rStyle w:val="FontStyle19"/>
          <w:rFonts w:ascii="Myriad Pro" w:hAnsi="Myriad Pro" w:cs="Times New Roman"/>
          <w:b/>
          <w:sz w:val="24"/>
          <w:szCs w:val="24"/>
        </w:rPr>
        <w:t>Neključni</w:t>
      </w:r>
      <w:r w:rsidR="008573EB" w:rsidRPr="0057661F">
        <w:rPr>
          <w:rStyle w:val="FontStyle19"/>
          <w:rFonts w:ascii="Myriad Pro" w:hAnsi="Myriad Pro" w:cs="Times New Roman"/>
          <w:b/>
          <w:sz w:val="24"/>
          <w:szCs w:val="24"/>
        </w:rPr>
        <w:t xml:space="preserve"> stručnjak 2</w:t>
      </w:r>
      <w:r w:rsidR="008573EB" w:rsidRPr="0057661F">
        <w:rPr>
          <w:b/>
        </w:rPr>
        <w:t>: Stručnjak za zaštitu od zračenja</w:t>
      </w:r>
      <w:r w:rsidR="003B7C1C" w:rsidRPr="0057661F">
        <w:rPr>
          <w:b/>
        </w:rPr>
        <w:t xml:space="preserve"> i dozimetriju</w:t>
      </w:r>
    </w:p>
    <w:p w14:paraId="6D5F129C" w14:textId="77777777" w:rsidR="008573EB" w:rsidRPr="0057661F" w:rsidRDefault="008573EB" w:rsidP="0078066C">
      <w:pPr>
        <w:spacing w:before="0" w:after="0"/>
        <w:rPr>
          <w:b/>
          <w:sz w:val="20"/>
        </w:rPr>
      </w:pPr>
    </w:p>
    <w:p w14:paraId="7359E434" w14:textId="77777777" w:rsidR="00074FE0" w:rsidRPr="0057661F" w:rsidRDefault="00074FE0" w:rsidP="0078066C">
      <w:pPr>
        <w:spacing w:before="0" w:after="0"/>
        <w:rPr>
          <w:szCs w:val="24"/>
        </w:rPr>
      </w:pPr>
      <w:r w:rsidRPr="0057661F">
        <w:rPr>
          <w:szCs w:val="24"/>
        </w:rPr>
        <w:t>Stručnjak za zaštitu od zračenja i dozimetriju mora zadovoljiti sljedeće minimalne uvjete:</w:t>
      </w:r>
    </w:p>
    <w:p w14:paraId="5A9490B5" w14:textId="77777777" w:rsidR="00074FE0" w:rsidRPr="0057661F" w:rsidRDefault="00074FE0" w:rsidP="0078066C">
      <w:pPr>
        <w:pStyle w:val="ListParagraph"/>
        <w:numPr>
          <w:ilvl w:val="0"/>
          <w:numId w:val="39"/>
        </w:numPr>
        <w:spacing w:before="0" w:after="0"/>
        <w:ind w:left="426" w:hanging="426"/>
        <w:rPr>
          <w:szCs w:val="24"/>
        </w:rPr>
      </w:pPr>
      <w:r w:rsidRPr="0057661F">
        <w:rPr>
          <w:szCs w:val="24"/>
        </w:rPr>
        <w:t>visoka stručna sprema odnosno završen integrirani preddiplomski i diplomski sveučilišni studij</w:t>
      </w:r>
      <w:r w:rsidR="006A32E3" w:rsidRPr="0057661F">
        <w:rPr>
          <w:szCs w:val="24"/>
        </w:rPr>
        <w:t>,</w:t>
      </w:r>
      <w:r w:rsidRPr="0057661F">
        <w:rPr>
          <w:szCs w:val="24"/>
        </w:rPr>
        <w:t xml:space="preserve"> najmanje dipl.</w:t>
      </w:r>
      <w:r w:rsidR="00CA1217" w:rsidRPr="0057661F">
        <w:rPr>
          <w:szCs w:val="24"/>
        </w:rPr>
        <w:t xml:space="preserve"> </w:t>
      </w:r>
      <w:r w:rsidRPr="0057661F">
        <w:rPr>
          <w:szCs w:val="24"/>
        </w:rPr>
        <w:t>inženjer fizike;</w:t>
      </w:r>
    </w:p>
    <w:p w14:paraId="1080464D" w14:textId="77777777" w:rsidR="00074FE0" w:rsidRPr="0057661F" w:rsidRDefault="00074FE0" w:rsidP="0078066C">
      <w:pPr>
        <w:pStyle w:val="ListParagraph"/>
        <w:numPr>
          <w:ilvl w:val="0"/>
          <w:numId w:val="39"/>
        </w:numPr>
        <w:spacing w:before="0" w:after="0"/>
        <w:ind w:left="426" w:hanging="426"/>
        <w:rPr>
          <w:szCs w:val="24"/>
        </w:rPr>
      </w:pPr>
      <w:r w:rsidRPr="0057661F">
        <w:rPr>
          <w:szCs w:val="24"/>
        </w:rPr>
        <w:t>iskustvo vezano uz mjerenja u području zaštite od zračenja i dozimetrije zračenja</w:t>
      </w:r>
      <w:r w:rsidR="00EC2D75" w:rsidRPr="0057661F">
        <w:rPr>
          <w:szCs w:val="24"/>
        </w:rPr>
        <w:t>.</w:t>
      </w:r>
    </w:p>
    <w:p w14:paraId="2415A395" w14:textId="77777777" w:rsidR="00DC2F6A" w:rsidRPr="0057661F" w:rsidRDefault="00DC2F6A" w:rsidP="0078066C">
      <w:pPr>
        <w:spacing w:before="0" w:after="0"/>
        <w:rPr>
          <w:szCs w:val="24"/>
        </w:rPr>
      </w:pPr>
    </w:p>
    <w:p w14:paraId="6D315A07" w14:textId="77777777" w:rsidR="00DC2F6A" w:rsidRPr="0057661F" w:rsidRDefault="00E626E0" w:rsidP="0078066C">
      <w:pPr>
        <w:spacing w:before="0" w:after="0"/>
        <w:rPr>
          <w:sz w:val="20"/>
        </w:rPr>
      </w:pPr>
      <w:r w:rsidRPr="0057661F">
        <w:rPr>
          <w:rStyle w:val="FontStyle19"/>
          <w:rFonts w:ascii="Myriad Pro" w:hAnsi="Myriad Pro" w:cs="Times New Roman"/>
          <w:b/>
          <w:sz w:val="24"/>
          <w:szCs w:val="24"/>
        </w:rPr>
        <w:t>Neključni</w:t>
      </w:r>
      <w:r w:rsidR="008573EB" w:rsidRPr="0057661F">
        <w:rPr>
          <w:rStyle w:val="FontStyle19"/>
          <w:rFonts w:ascii="Myriad Pro" w:hAnsi="Myriad Pro" w:cs="Times New Roman"/>
          <w:b/>
          <w:sz w:val="24"/>
          <w:szCs w:val="24"/>
        </w:rPr>
        <w:t xml:space="preserve"> stručnjak 3: </w:t>
      </w:r>
      <w:r w:rsidR="00284E84" w:rsidRPr="0057661F">
        <w:rPr>
          <w:b/>
          <w:bCs/>
          <w:szCs w:val="24"/>
        </w:rPr>
        <w:t>Stručnjak za provedbu mjerenja EM polja</w:t>
      </w:r>
    </w:p>
    <w:p w14:paraId="1957A2A6" w14:textId="77777777" w:rsidR="00DC2F6A" w:rsidRPr="0057661F" w:rsidRDefault="00DC2F6A" w:rsidP="0078066C">
      <w:pPr>
        <w:spacing w:before="0" w:after="0"/>
        <w:rPr>
          <w:sz w:val="20"/>
        </w:rPr>
      </w:pPr>
    </w:p>
    <w:p w14:paraId="5207878E" w14:textId="77777777" w:rsidR="00DC2F6A" w:rsidRPr="0057661F" w:rsidRDefault="00621C25" w:rsidP="0078066C">
      <w:pPr>
        <w:spacing w:before="0" w:after="0"/>
        <w:rPr>
          <w:szCs w:val="24"/>
        </w:rPr>
      </w:pPr>
      <w:r w:rsidRPr="0057661F">
        <w:rPr>
          <w:szCs w:val="24"/>
        </w:rPr>
        <w:t>Stručnjak za provedbu mjerenja EM polja</w:t>
      </w:r>
      <w:r w:rsidRPr="0057661F" w:rsidDel="00621C25">
        <w:rPr>
          <w:szCs w:val="24"/>
        </w:rPr>
        <w:t xml:space="preserve"> </w:t>
      </w:r>
      <w:r w:rsidR="00DC2F6A" w:rsidRPr="0057661F">
        <w:rPr>
          <w:szCs w:val="24"/>
        </w:rPr>
        <w:t>mora zadovoljiti sljede</w:t>
      </w:r>
      <w:r w:rsidR="008573EB" w:rsidRPr="0057661F">
        <w:rPr>
          <w:szCs w:val="24"/>
        </w:rPr>
        <w:t>ć</w:t>
      </w:r>
      <w:r w:rsidR="00DC2F6A" w:rsidRPr="0057661F">
        <w:rPr>
          <w:szCs w:val="24"/>
        </w:rPr>
        <w:t>e minimalne uvjete:</w:t>
      </w:r>
    </w:p>
    <w:p w14:paraId="05E836D8" w14:textId="77777777" w:rsidR="00DC2F6A" w:rsidRPr="0057661F" w:rsidRDefault="00DC2F6A" w:rsidP="0078066C">
      <w:pPr>
        <w:pStyle w:val="ListParagraph"/>
        <w:numPr>
          <w:ilvl w:val="0"/>
          <w:numId w:val="39"/>
        </w:numPr>
        <w:spacing w:before="0" w:after="0"/>
        <w:ind w:left="426"/>
        <w:rPr>
          <w:szCs w:val="24"/>
        </w:rPr>
      </w:pPr>
      <w:r w:rsidRPr="0057661F">
        <w:rPr>
          <w:szCs w:val="24"/>
        </w:rPr>
        <w:t>visoka stru</w:t>
      </w:r>
      <w:r w:rsidR="008573EB" w:rsidRPr="0057661F">
        <w:rPr>
          <w:szCs w:val="24"/>
        </w:rPr>
        <w:t>č</w:t>
      </w:r>
      <w:r w:rsidRPr="0057661F">
        <w:rPr>
          <w:szCs w:val="24"/>
        </w:rPr>
        <w:t>na sprema odnosno zavr</w:t>
      </w:r>
      <w:r w:rsidR="008573EB" w:rsidRPr="0057661F">
        <w:rPr>
          <w:szCs w:val="24"/>
        </w:rPr>
        <w:t>š</w:t>
      </w:r>
      <w:r w:rsidRPr="0057661F">
        <w:rPr>
          <w:szCs w:val="24"/>
        </w:rPr>
        <w:t>en preddiplomski i diplomski sveu</w:t>
      </w:r>
      <w:r w:rsidR="008573EB" w:rsidRPr="0057661F">
        <w:rPr>
          <w:szCs w:val="24"/>
        </w:rPr>
        <w:t>č</w:t>
      </w:r>
      <w:r w:rsidRPr="0057661F">
        <w:rPr>
          <w:szCs w:val="24"/>
        </w:rPr>
        <w:t>ili</w:t>
      </w:r>
      <w:r w:rsidR="008573EB" w:rsidRPr="0057661F">
        <w:rPr>
          <w:szCs w:val="24"/>
        </w:rPr>
        <w:t>š</w:t>
      </w:r>
      <w:r w:rsidRPr="0057661F">
        <w:rPr>
          <w:szCs w:val="24"/>
        </w:rPr>
        <w:t>ni studij i</w:t>
      </w:r>
      <w:r w:rsidR="00074FE0" w:rsidRPr="0057661F">
        <w:rPr>
          <w:szCs w:val="24"/>
        </w:rPr>
        <w:t>li</w:t>
      </w:r>
      <w:r w:rsidRPr="0057661F">
        <w:rPr>
          <w:szCs w:val="24"/>
        </w:rPr>
        <w:t xml:space="preserve"> integrirani  preddiplomski i diplomski sveu</w:t>
      </w:r>
      <w:r w:rsidR="008573EB" w:rsidRPr="0057661F">
        <w:rPr>
          <w:szCs w:val="24"/>
        </w:rPr>
        <w:t>č</w:t>
      </w:r>
      <w:r w:rsidRPr="0057661F">
        <w:rPr>
          <w:szCs w:val="24"/>
        </w:rPr>
        <w:t>ili</w:t>
      </w:r>
      <w:r w:rsidR="008573EB" w:rsidRPr="0057661F">
        <w:rPr>
          <w:szCs w:val="24"/>
        </w:rPr>
        <w:t>š</w:t>
      </w:r>
      <w:r w:rsidRPr="0057661F">
        <w:rPr>
          <w:szCs w:val="24"/>
        </w:rPr>
        <w:t>ni studij</w:t>
      </w:r>
      <w:r w:rsidR="006A32E3" w:rsidRPr="0057661F">
        <w:rPr>
          <w:szCs w:val="24"/>
        </w:rPr>
        <w:t>,</w:t>
      </w:r>
      <w:r w:rsidRPr="0057661F">
        <w:rPr>
          <w:szCs w:val="24"/>
        </w:rPr>
        <w:t xml:space="preserve"> najmanje inž</w:t>
      </w:r>
      <w:r w:rsidR="008573EB" w:rsidRPr="0057661F">
        <w:rPr>
          <w:szCs w:val="24"/>
        </w:rPr>
        <w:t>e</w:t>
      </w:r>
      <w:r w:rsidRPr="0057661F">
        <w:rPr>
          <w:szCs w:val="24"/>
        </w:rPr>
        <w:t>njer elektrotehnike</w:t>
      </w:r>
      <w:r w:rsidR="006A32E3" w:rsidRPr="0057661F">
        <w:rPr>
          <w:szCs w:val="24"/>
        </w:rPr>
        <w:t>/</w:t>
      </w:r>
      <w:r w:rsidRPr="0057661F">
        <w:rPr>
          <w:szCs w:val="24"/>
        </w:rPr>
        <w:t>fizike;</w:t>
      </w:r>
    </w:p>
    <w:p w14:paraId="388CB14B" w14:textId="77777777" w:rsidR="00237875" w:rsidRPr="0057661F" w:rsidRDefault="00237875" w:rsidP="0078066C">
      <w:pPr>
        <w:pStyle w:val="ListParagraph"/>
        <w:numPr>
          <w:ilvl w:val="0"/>
          <w:numId w:val="39"/>
        </w:numPr>
        <w:spacing w:before="0" w:after="0"/>
        <w:ind w:left="426" w:hanging="426"/>
        <w:rPr>
          <w:szCs w:val="24"/>
        </w:rPr>
      </w:pPr>
      <w:r w:rsidRPr="0057661F">
        <w:rPr>
          <w:szCs w:val="24"/>
        </w:rPr>
        <w:t>iskustvo vezano uz mjerenja u području zaštite od zračenja i dozimetrije zračenja.</w:t>
      </w:r>
    </w:p>
    <w:p w14:paraId="087A6643" w14:textId="77777777" w:rsidR="00E626E0" w:rsidRPr="0057661F" w:rsidRDefault="00E626E0" w:rsidP="0078066C">
      <w:pPr>
        <w:spacing w:before="0" w:after="0"/>
        <w:ind w:left="66"/>
        <w:rPr>
          <w:szCs w:val="24"/>
        </w:rPr>
      </w:pPr>
    </w:p>
    <w:p w14:paraId="5AB1CDEA" w14:textId="77777777" w:rsidR="00E626E0" w:rsidRPr="0057661F" w:rsidRDefault="00E626E0" w:rsidP="0078066C">
      <w:pPr>
        <w:spacing w:before="0" w:after="0"/>
        <w:rPr>
          <w:b/>
          <w:szCs w:val="24"/>
        </w:rPr>
      </w:pPr>
      <w:r w:rsidRPr="0057661F">
        <w:rPr>
          <w:szCs w:val="24"/>
        </w:rPr>
        <w:tab/>
      </w:r>
      <w:r w:rsidRPr="0057661F">
        <w:rPr>
          <w:b/>
          <w:szCs w:val="24"/>
        </w:rPr>
        <w:t xml:space="preserve">Neključni stručnjak 4: Stručnjak za </w:t>
      </w:r>
      <w:r w:rsidR="00237875" w:rsidRPr="0057661F">
        <w:rPr>
          <w:b/>
          <w:szCs w:val="24"/>
        </w:rPr>
        <w:t>pripremu i održavanje opreme</w:t>
      </w:r>
    </w:p>
    <w:p w14:paraId="72355EF9" w14:textId="77777777" w:rsidR="00621C25" w:rsidRPr="0057661F" w:rsidRDefault="00621C25" w:rsidP="0078066C">
      <w:pPr>
        <w:spacing w:before="0" w:after="0"/>
        <w:rPr>
          <w:szCs w:val="24"/>
        </w:rPr>
      </w:pPr>
    </w:p>
    <w:p w14:paraId="048975EA" w14:textId="77777777" w:rsidR="00E626E0" w:rsidRPr="0057661F" w:rsidRDefault="00E626E0" w:rsidP="0078066C">
      <w:pPr>
        <w:spacing w:before="0" w:after="0"/>
        <w:rPr>
          <w:szCs w:val="24"/>
        </w:rPr>
      </w:pPr>
      <w:r w:rsidRPr="0057661F">
        <w:rPr>
          <w:szCs w:val="24"/>
        </w:rPr>
        <w:t xml:space="preserve">Stručnjak za </w:t>
      </w:r>
      <w:r w:rsidR="00621C25" w:rsidRPr="0057661F">
        <w:rPr>
          <w:szCs w:val="24"/>
        </w:rPr>
        <w:t>pripremu i održavanje opreme</w:t>
      </w:r>
      <w:r w:rsidRPr="0057661F">
        <w:rPr>
          <w:szCs w:val="24"/>
        </w:rPr>
        <w:t xml:space="preserve"> mora zadovoljiti sljedeće minimalne uvjete:</w:t>
      </w:r>
    </w:p>
    <w:p w14:paraId="287D4470" w14:textId="77777777" w:rsidR="00E626E0" w:rsidRPr="0057661F" w:rsidRDefault="00E626E0" w:rsidP="0078066C">
      <w:pPr>
        <w:pStyle w:val="ListParagraph"/>
        <w:numPr>
          <w:ilvl w:val="0"/>
          <w:numId w:val="39"/>
        </w:numPr>
        <w:spacing w:before="0" w:after="0"/>
        <w:ind w:left="426" w:hanging="426"/>
        <w:rPr>
          <w:rFonts w:eastAsia="Arial" w:cs="Arial"/>
          <w:color w:val="010101"/>
        </w:rPr>
      </w:pPr>
      <w:r w:rsidRPr="0057661F">
        <w:rPr>
          <w:rFonts w:eastAsia="Arial" w:cs="Arial"/>
          <w:color w:val="010101"/>
        </w:rPr>
        <w:t xml:space="preserve">viša stručna sprema odnosno završen preddiplomski stručni studij - najmanje prvostupnik elektrotehnike; </w:t>
      </w:r>
    </w:p>
    <w:p w14:paraId="68B73987" w14:textId="77777777" w:rsidR="002B6BE3" w:rsidRPr="0057661F" w:rsidRDefault="00E626E0" w:rsidP="0078066C">
      <w:pPr>
        <w:pStyle w:val="ListParagraph"/>
        <w:numPr>
          <w:ilvl w:val="0"/>
          <w:numId w:val="39"/>
        </w:numPr>
        <w:spacing w:before="0" w:after="0"/>
        <w:ind w:left="426" w:hanging="426"/>
        <w:rPr>
          <w:rFonts w:eastAsia="Arial" w:cs="Arial"/>
          <w:color w:val="010101"/>
        </w:rPr>
      </w:pPr>
      <w:r w:rsidRPr="0057661F">
        <w:rPr>
          <w:rFonts w:eastAsia="Arial" w:cs="Arial"/>
          <w:color w:val="010101"/>
        </w:rPr>
        <w:t>iskustvo u struci elektrotehnike</w:t>
      </w:r>
      <w:r w:rsidR="00BB12D3" w:rsidRPr="0057661F">
        <w:rPr>
          <w:rFonts w:eastAsia="Arial" w:cs="Arial"/>
          <w:color w:val="010101"/>
        </w:rPr>
        <w:t>.</w:t>
      </w:r>
    </w:p>
    <w:p w14:paraId="5826DCC3" w14:textId="77777777" w:rsidR="00E626E0" w:rsidRPr="0057661F" w:rsidRDefault="00E626E0" w:rsidP="00F74BF9">
      <w:pPr>
        <w:pStyle w:val="ListParagraph"/>
        <w:spacing w:before="0" w:after="0"/>
        <w:ind w:left="0"/>
        <w:rPr>
          <w:b/>
          <w:szCs w:val="24"/>
        </w:rPr>
      </w:pPr>
    </w:p>
    <w:p w14:paraId="65F0142E" w14:textId="77777777" w:rsidR="00210803" w:rsidRPr="0057661F" w:rsidRDefault="007A1B89" w:rsidP="00164571">
      <w:pPr>
        <w:spacing w:before="0" w:after="0"/>
        <w:rPr>
          <w:b/>
        </w:rPr>
      </w:pPr>
      <w:r w:rsidRPr="0057661F">
        <w:rPr>
          <w:b/>
        </w:rPr>
        <w:t>Dokazi koje naručitelj zaht</w:t>
      </w:r>
      <w:r w:rsidR="004C6D08" w:rsidRPr="0057661F">
        <w:rPr>
          <w:b/>
        </w:rPr>
        <w:t>i</w:t>
      </w:r>
      <w:r w:rsidRPr="0057661F">
        <w:rPr>
          <w:b/>
        </w:rPr>
        <w:t xml:space="preserve">jeva temeljem točke 3. i 4. ove </w:t>
      </w:r>
      <w:r w:rsidR="00354052" w:rsidRPr="0057661F">
        <w:rPr>
          <w:b/>
        </w:rPr>
        <w:t>D</w:t>
      </w:r>
      <w:r w:rsidRPr="0057661F">
        <w:rPr>
          <w:b/>
        </w:rPr>
        <w:t>okumentacije za nadmetanje ponuditelj</w:t>
      </w:r>
      <w:r w:rsidR="00AD33B2" w:rsidRPr="0057661F">
        <w:rPr>
          <w:b/>
        </w:rPr>
        <w:t>i</w:t>
      </w:r>
      <w:r w:rsidRPr="0057661F">
        <w:rPr>
          <w:b/>
        </w:rPr>
        <w:t xml:space="preserve"> mo</w:t>
      </w:r>
      <w:r w:rsidR="00AD33B2" w:rsidRPr="0057661F">
        <w:rPr>
          <w:b/>
        </w:rPr>
        <w:t>gu, sukladno čl. 75. st. 1.</w:t>
      </w:r>
      <w:r w:rsidRPr="0057661F">
        <w:rPr>
          <w:b/>
        </w:rPr>
        <w:t xml:space="preserve"> </w:t>
      </w:r>
      <w:r w:rsidR="00AD33B2" w:rsidRPr="0057661F">
        <w:rPr>
          <w:b/>
        </w:rPr>
        <w:t xml:space="preserve">Zakona o javnoj nabavi </w:t>
      </w:r>
      <w:r w:rsidR="00E01BEB" w:rsidRPr="0057661F">
        <w:rPr>
          <w:b/>
        </w:rPr>
        <w:t xml:space="preserve">(NN 90/11, 83/13, 143/13, 13/14 i 13/14-OUSRH) </w:t>
      </w:r>
      <w:r w:rsidRPr="0057661F">
        <w:rPr>
          <w:b/>
        </w:rPr>
        <w:t>dostaviti u neovjerenoj preslici. Neovjerenom preslikom smatra se i neovjereni ispis elektroničke isprave.</w:t>
      </w:r>
      <w:r w:rsidR="007A62F4" w:rsidRPr="0057661F">
        <w:rPr>
          <w:b/>
        </w:rPr>
        <w:t xml:space="preserve"> Certifikati mogu biti i na engleskom jeziku.</w:t>
      </w:r>
    </w:p>
    <w:p w14:paraId="190CB01D" w14:textId="77777777" w:rsidR="00D26065" w:rsidRPr="0057661F" w:rsidRDefault="00D26065" w:rsidP="00164571">
      <w:pPr>
        <w:spacing w:before="0" w:after="0"/>
        <w:ind w:left="567"/>
        <w:rPr>
          <w:b/>
        </w:rPr>
      </w:pPr>
    </w:p>
    <w:p w14:paraId="16CD0F32" w14:textId="77777777" w:rsidR="00794EAD" w:rsidRPr="0057661F" w:rsidRDefault="005F33DA" w:rsidP="00546E2D">
      <w:pPr>
        <w:pStyle w:val="Naslov1"/>
        <w:shd w:val="clear" w:color="auto" w:fill="B8CCE4" w:themeFill="accent1" w:themeFillTint="66"/>
        <w:spacing w:before="0" w:after="0"/>
      </w:pPr>
      <w:bookmarkStart w:id="28" w:name="_Toc321139930"/>
      <w:bookmarkStart w:id="29" w:name="_Toc321140173"/>
      <w:bookmarkStart w:id="30" w:name="_Toc419111325"/>
      <w:bookmarkStart w:id="31" w:name="_Toc441830582"/>
      <w:bookmarkStart w:id="32" w:name="_Toc442185726"/>
      <w:r w:rsidRPr="0057661F">
        <w:t>PODACI O PONUDI</w:t>
      </w:r>
      <w:bookmarkEnd w:id="28"/>
      <w:bookmarkEnd w:id="29"/>
      <w:bookmarkEnd w:id="30"/>
      <w:bookmarkEnd w:id="31"/>
      <w:bookmarkEnd w:id="32"/>
    </w:p>
    <w:p w14:paraId="53CCAFA7" w14:textId="77777777" w:rsidR="00246210" w:rsidRPr="0057661F" w:rsidRDefault="00246210" w:rsidP="00B973D7">
      <w:pPr>
        <w:pStyle w:val="Naslov2"/>
        <w:numPr>
          <w:ilvl w:val="0"/>
          <w:numId w:val="0"/>
        </w:numPr>
        <w:spacing w:before="0" w:after="0"/>
        <w:ind w:left="709"/>
        <w:jc w:val="both"/>
      </w:pPr>
    </w:p>
    <w:p w14:paraId="6E7B863D" w14:textId="77777777" w:rsidR="001C2F9B" w:rsidRPr="0057661F" w:rsidRDefault="00C74295" w:rsidP="00B973D7">
      <w:pPr>
        <w:pStyle w:val="Naslov2"/>
        <w:spacing w:before="0" w:after="0"/>
        <w:ind w:left="709" w:hanging="709"/>
        <w:jc w:val="both"/>
      </w:pPr>
      <w:r w:rsidRPr="0057661F">
        <w:t>Sadržaj i način izrade ponude</w:t>
      </w:r>
    </w:p>
    <w:p w14:paraId="13D9B392" w14:textId="77777777" w:rsidR="00246210" w:rsidRPr="0057661F" w:rsidRDefault="00246210" w:rsidP="00B973D7">
      <w:pPr>
        <w:spacing w:before="0" w:after="0"/>
      </w:pPr>
    </w:p>
    <w:p w14:paraId="21CAA09D" w14:textId="77777777" w:rsidR="00FD6E35" w:rsidRPr="0057661F" w:rsidRDefault="00FD6E35" w:rsidP="00802D90">
      <w:pPr>
        <w:spacing w:before="0" w:after="0"/>
      </w:pPr>
      <w:r w:rsidRPr="0057661F">
        <w:t>Ponuda može biti izrađena u papirnatom ili elektroničkom obliku.</w:t>
      </w:r>
    </w:p>
    <w:p w14:paraId="75805FD4" w14:textId="77777777" w:rsidR="00FD6E35" w:rsidRPr="0057661F" w:rsidRDefault="00FD6E35" w:rsidP="00802D90">
      <w:pPr>
        <w:spacing w:before="0" w:after="0"/>
      </w:pPr>
    </w:p>
    <w:p w14:paraId="58E93C14" w14:textId="77777777" w:rsidR="00B61C69" w:rsidRPr="0057661F" w:rsidRDefault="00B61C69" w:rsidP="00802D90">
      <w:pPr>
        <w:spacing w:before="0" w:after="0"/>
      </w:pPr>
      <w:r w:rsidRPr="0057661F">
        <w:t>Ponuda je pisana izjava volje ponuditelja da isporuči robu, pruži usluge ili izvede radove sukladno uvjetima i zahtjevima navedenima u Dokumentaciji za nadmetanje.</w:t>
      </w:r>
    </w:p>
    <w:p w14:paraId="06B2B30C" w14:textId="77777777" w:rsidR="00246210" w:rsidRPr="0057661F" w:rsidRDefault="00246210" w:rsidP="00802D90">
      <w:pPr>
        <w:pStyle w:val="Style3"/>
        <w:widowControl/>
        <w:jc w:val="left"/>
        <w:rPr>
          <w:rStyle w:val="FontStyle20"/>
          <w:rFonts w:ascii="Myriad Pro" w:hAnsi="Myriad Pro" w:cs="Times New Roman"/>
          <w:sz w:val="24"/>
          <w:szCs w:val="24"/>
          <w:lang w:eastAsia="en-US"/>
        </w:rPr>
      </w:pPr>
    </w:p>
    <w:p w14:paraId="108B766E" w14:textId="77777777" w:rsidR="00B61C69" w:rsidRPr="0057661F" w:rsidRDefault="00B61C69" w:rsidP="00802D90">
      <w:pPr>
        <w:pStyle w:val="Style3"/>
        <w:widowControl/>
        <w:jc w:val="left"/>
        <w:rPr>
          <w:rStyle w:val="FontStyle20"/>
          <w:rFonts w:ascii="Myriad Pro" w:hAnsi="Myriad Pro" w:cs="Times New Roman"/>
          <w:sz w:val="24"/>
          <w:szCs w:val="24"/>
        </w:rPr>
      </w:pPr>
      <w:r w:rsidRPr="0057661F">
        <w:rPr>
          <w:rStyle w:val="FontStyle20"/>
          <w:rFonts w:ascii="Myriad Pro" w:hAnsi="Myriad Pro" w:cs="Times New Roman"/>
          <w:sz w:val="24"/>
          <w:szCs w:val="24"/>
        </w:rPr>
        <w:t>Ponuda sadrži:</w:t>
      </w:r>
    </w:p>
    <w:p w14:paraId="514B0DBC" w14:textId="77777777" w:rsidR="0037004B" w:rsidRPr="0057661F" w:rsidRDefault="0037004B" w:rsidP="0078066C">
      <w:pPr>
        <w:pStyle w:val="Bulit1"/>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popunjeni, potpisan i ovjeren ponudbeni list</w:t>
      </w:r>
      <w:r w:rsidR="00FD6E35" w:rsidRPr="0057661F">
        <w:rPr>
          <w:rStyle w:val="FontStyle19"/>
          <w:rFonts w:ascii="Myriad Pro" w:hAnsi="Myriad Pro" w:cs="Times New Roman"/>
          <w:sz w:val="24"/>
          <w:szCs w:val="24"/>
        </w:rPr>
        <w:t xml:space="preserve"> (ukoliko se ponuda dostavlja u elektroničkom obliku, </w:t>
      </w:r>
      <w:r w:rsidR="0087432C" w:rsidRPr="0057661F">
        <w:t xml:space="preserve">ponudbeni list se popunjava </w:t>
      </w:r>
      <w:r w:rsidR="00D52F96" w:rsidRPr="0057661F">
        <w:t>sukladno obrascu Elektroničkog oglasnika javne nabave)</w:t>
      </w:r>
      <w:r w:rsidR="00FD6E35" w:rsidRPr="0057661F">
        <w:rPr>
          <w:rStyle w:val="FontStyle19"/>
          <w:rFonts w:ascii="Myriad Pro" w:hAnsi="Myriad Pro" w:cs="Times New Roman"/>
          <w:sz w:val="24"/>
          <w:szCs w:val="24"/>
        </w:rPr>
        <w:t>,</w:t>
      </w:r>
    </w:p>
    <w:p w14:paraId="475AD2D8" w14:textId="77777777" w:rsidR="0037004B" w:rsidRPr="0057661F" w:rsidRDefault="0037004B" w:rsidP="00802D90">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dokumente kojima ponuditelj dokazuje da ne postoje obvezni razlozi isključenja,</w:t>
      </w:r>
    </w:p>
    <w:p w14:paraId="02577161" w14:textId="77777777" w:rsidR="0037004B" w:rsidRPr="0057661F" w:rsidRDefault="0037004B" w:rsidP="00802D90">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dokumente kojima ponuditelj dokazuje da ne postoje ostali razlozi isključenja, ako su određeni,</w:t>
      </w:r>
    </w:p>
    <w:p w14:paraId="6FA53F99" w14:textId="77777777" w:rsidR="0037004B" w:rsidRPr="0057661F" w:rsidRDefault="0037004B" w:rsidP="00802D90">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jamstvo za ozbiljnost ponude,</w:t>
      </w:r>
    </w:p>
    <w:p w14:paraId="3185B49D" w14:textId="77777777" w:rsidR="0037004B" w:rsidRPr="0057661F" w:rsidRDefault="0037004B" w:rsidP="00802D90">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popunjen, potpisan i ovjeren ponudbeni troškovnik</w:t>
      </w:r>
      <w:r w:rsidR="00D52F96" w:rsidRPr="0057661F">
        <w:rPr>
          <w:rStyle w:val="FontStyle19"/>
          <w:rFonts w:ascii="Myriad Pro" w:hAnsi="Myriad Pro" w:cs="Times New Roman"/>
          <w:sz w:val="24"/>
          <w:szCs w:val="24"/>
        </w:rPr>
        <w:t xml:space="preserve"> ili troškovnik u xls formatu ukoliko se ponuda podnosi u elektroničkom obliku</w:t>
      </w:r>
      <w:r w:rsidRPr="0057661F">
        <w:rPr>
          <w:rStyle w:val="FontStyle19"/>
          <w:rFonts w:ascii="Myriad Pro" w:hAnsi="Myriad Pro" w:cs="Times New Roman"/>
          <w:sz w:val="24"/>
          <w:szCs w:val="24"/>
        </w:rPr>
        <w:t>,</w:t>
      </w:r>
    </w:p>
    <w:p w14:paraId="716EC851" w14:textId="77777777" w:rsidR="0037004B" w:rsidRPr="0057661F" w:rsidRDefault="0037004B" w:rsidP="0078066C">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lastRenderedPageBreak/>
        <w:t xml:space="preserve">izjavu o solidarnoj odgovornosti zajednice ponuditelja i podatke iz članka 14. stavka 2. Zakona o javnoj nabavi </w:t>
      </w:r>
      <w:r w:rsidR="00E01BEB" w:rsidRPr="0057661F">
        <w:rPr>
          <w:rStyle w:val="FontStyle19"/>
          <w:rFonts w:ascii="Myriad Pro" w:hAnsi="Myriad Pro" w:cs="Times New Roman"/>
          <w:sz w:val="24"/>
          <w:szCs w:val="24"/>
        </w:rPr>
        <w:t xml:space="preserve">(NN 90/11, 83/13, 143/13, 13/14 i 13/14-OUSRH) </w:t>
      </w:r>
      <w:r w:rsidRPr="0057661F">
        <w:rPr>
          <w:rStyle w:val="FontStyle19"/>
          <w:rFonts w:ascii="Myriad Pro" w:hAnsi="Myriad Pro" w:cs="Times New Roman"/>
          <w:sz w:val="24"/>
          <w:szCs w:val="24"/>
        </w:rPr>
        <w:t>(NN 90/11</w:t>
      </w:r>
      <w:r w:rsidR="00C519C2" w:rsidRPr="0057661F">
        <w:rPr>
          <w:rStyle w:val="FontStyle19"/>
          <w:rFonts w:ascii="Myriad Pro" w:hAnsi="Myriad Pro" w:cs="Times New Roman"/>
          <w:sz w:val="24"/>
          <w:szCs w:val="24"/>
        </w:rPr>
        <w:t>,</w:t>
      </w:r>
      <w:r w:rsidRPr="0057661F">
        <w:rPr>
          <w:rStyle w:val="FontStyle19"/>
          <w:rFonts w:ascii="Myriad Pro" w:hAnsi="Myriad Pro" w:cs="Times New Roman"/>
          <w:sz w:val="24"/>
          <w:szCs w:val="24"/>
        </w:rPr>
        <w:t xml:space="preserve"> 83/13</w:t>
      </w:r>
      <w:r w:rsidR="00DD3B24" w:rsidRPr="0057661F">
        <w:rPr>
          <w:rStyle w:val="FontStyle19"/>
          <w:rFonts w:ascii="Myriad Pro" w:hAnsi="Myriad Pro" w:cs="Times New Roman"/>
          <w:sz w:val="24"/>
          <w:szCs w:val="24"/>
        </w:rPr>
        <w:t>,</w:t>
      </w:r>
      <w:r w:rsidR="00C519C2" w:rsidRPr="0057661F">
        <w:rPr>
          <w:rStyle w:val="FontStyle19"/>
          <w:rFonts w:ascii="Myriad Pro" w:hAnsi="Myriad Pro" w:cs="Times New Roman"/>
          <w:sz w:val="24"/>
          <w:szCs w:val="24"/>
        </w:rPr>
        <w:t xml:space="preserve"> 143/13</w:t>
      </w:r>
      <w:r w:rsidR="00DD3B24" w:rsidRPr="0057661F">
        <w:rPr>
          <w:rStyle w:val="FontStyle19"/>
          <w:rFonts w:ascii="Myriad Pro" w:hAnsi="Myriad Pro" w:cs="Times New Roman"/>
          <w:sz w:val="24"/>
          <w:szCs w:val="24"/>
        </w:rPr>
        <w:t>, 13/14</w:t>
      </w:r>
      <w:r w:rsidRPr="0057661F">
        <w:rPr>
          <w:rStyle w:val="FontStyle19"/>
          <w:rFonts w:ascii="Myriad Pro" w:hAnsi="Myriad Pro" w:cs="Times New Roman"/>
          <w:sz w:val="24"/>
          <w:szCs w:val="24"/>
        </w:rPr>
        <w:t>),</w:t>
      </w:r>
    </w:p>
    <w:p w14:paraId="4207D119" w14:textId="77777777" w:rsidR="00BB12D3" w:rsidRPr="0057661F" w:rsidRDefault="00E11DCA" w:rsidP="0078066C">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Shvaćanje potreba te organizacija i metodologija provođenja projektnih aktivnosti</w:t>
      </w:r>
      <w:r w:rsidR="00BB12D3" w:rsidRPr="0057661F">
        <w:rPr>
          <w:rStyle w:val="FontStyle19"/>
          <w:rFonts w:ascii="Myriad Pro" w:hAnsi="Myriad Pro" w:cs="Times New Roman"/>
          <w:sz w:val="24"/>
          <w:szCs w:val="24"/>
        </w:rPr>
        <w:t>,</w:t>
      </w:r>
    </w:p>
    <w:p w14:paraId="40ED87B8" w14:textId="77777777" w:rsidR="0037004B" w:rsidRPr="0057661F" w:rsidRDefault="0037004B" w:rsidP="00F74BF9">
      <w:pPr>
        <w:pStyle w:val="Bulit1"/>
        <w:spacing w:before="0"/>
        <w:ind w:left="284" w:hanging="284"/>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ostale </w:t>
      </w:r>
      <w:r w:rsidR="00621F55" w:rsidRPr="0057661F">
        <w:rPr>
          <w:rStyle w:val="FontStyle19"/>
          <w:rFonts w:ascii="Myriad Pro" w:hAnsi="Myriad Pro" w:cs="Times New Roman"/>
          <w:sz w:val="24"/>
          <w:szCs w:val="24"/>
        </w:rPr>
        <w:t>dokument</w:t>
      </w:r>
      <w:r w:rsidR="00FF1EF6" w:rsidRPr="0057661F">
        <w:rPr>
          <w:rStyle w:val="FontStyle19"/>
          <w:rFonts w:ascii="Myriad Pro" w:hAnsi="Myriad Pro" w:cs="Times New Roman"/>
          <w:sz w:val="24"/>
          <w:szCs w:val="24"/>
        </w:rPr>
        <w:t>e</w:t>
      </w:r>
      <w:r w:rsidR="00621F55" w:rsidRPr="0057661F">
        <w:rPr>
          <w:rStyle w:val="FontStyle19"/>
          <w:rFonts w:ascii="Myriad Pro" w:hAnsi="Myriad Pro" w:cs="Times New Roman"/>
          <w:sz w:val="24"/>
          <w:szCs w:val="24"/>
        </w:rPr>
        <w:t xml:space="preserve"> i podatke</w:t>
      </w:r>
      <w:r w:rsidRPr="0057661F">
        <w:rPr>
          <w:rStyle w:val="FontStyle19"/>
          <w:rFonts w:ascii="Myriad Pro" w:hAnsi="Myriad Pro" w:cs="Times New Roman"/>
          <w:sz w:val="24"/>
          <w:szCs w:val="24"/>
        </w:rPr>
        <w:t xml:space="preserve"> tražene u Dokumentaciji za nadmetanje.</w:t>
      </w:r>
    </w:p>
    <w:p w14:paraId="737C7D4D" w14:textId="77777777" w:rsidR="00246210" w:rsidRPr="0057661F" w:rsidRDefault="00246210" w:rsidP="00587804">
      <w:pPr>
        <w:pStyle w:val="Bulit1"/>
        <w:numPr>
          <w:ilvl w:val="0"/>
          <w:numId w:val="0"/>
        </w:numPr>
        <w:spacing w:before="0"/>
        <w:ind w:left="1344"/>
        <w:rPr>
          <w:rStyle w:val="FontStyle19"/>
          <w:rFonts w:ascii="Myriad Pro" w:hAnsi="Myriad Pro" w:cs="Times New Roman"/>
          <w:sz w:val="24"/>
          <w:szCs w:val="24"/>
        </w:rPr>
      </w:pPr>
    </w:p>
    <w:p w14:paraId="09DFDC8D" w14:textId="77777777" w:rsidR="00467B43" w:rsidRPr="0057661F" w:rsidRDefault="00467B43" w:rsidP="00164571">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Ponuda se izrađuje na način da čini cjelinu. Ako zbog opsega ili drugih objektivnih okolnosti ponuda ne može biti izrađena na način da čini cjelinu, onda se izrađuje u dva ili više dijelova. Dijelovi ponude kao što su uzorci, katalozi, mediji za pohranjivanje podataka i slično koji ne mogu biti uvezani ponuditelj obilježava nazivom i navodi u sadržaju ponude kao dio ponude.</w:t>
      </w:r>
    </w:p>
    <w:p w14:paraId="6C1CBE26" w14:textId="77777777" w:rsidR="00835067" w:rsidRPr="0057661F" w:rsidRDefault="00835067" w:rsidP="00802D90">
      <w:pPr>
        <w:spacing w:before="0" w:after="0"/>
        <w:rPr>
          <w:rStyle w:val="FontStyle19"/>
          <w:rFonts w:ascii="Myriad Pro" w:hAnsi="Myriad Pro" w:cs="Times New Roman"/>
          <w:sz w:val="24"/>
          <w:szCs w:val="24"/>
        </w:rPr>
      </w:pPr>
    </w:p>
    <w:p w14:paraId="25B7A919" w14:textId="77777777" w:rsidR="00835067" w:rsidRPr="0057661F" w:rsidRDefault="00835067"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Ponuda se dostavlja u izvorniku.</w:t>
      </w:r>
    </w:p>
    <w:p w14:paraId="11DEF023" w14:textId="77777777" w:rsidR="00467B43" w:rsidRPr="0057661F" w:rsidRDefault="00467B43" w:rsidP="00802D90">
      <w:pPr>
        <w:spacing w:before="0" w:after="0"/>
        <w:rPr>
          <w:rStyle w:val="FontStyle19"/>
          <w:rFonts w:ascii="Myriad Pro" w:hAnsi="Myriad Pro" w:cs="Times New Roman"/>
          <w:sz w:val="24"/>
          <w:szCs w:val="24"/>
        </w:rPr>
      </w:pPr>
    </w:p>
    <w:p w14:paraId="30AF3034" w14:textId="77777777" w:rsidR="006D02D2" w:rsidRPr="0057661F" w:rsidRDefault="00CE3AC1" w:rsidP="0078066C">
      <w:pPr>
        <w:pStyle w:val="Naslov3"/>
        <w:numPr>
          <w:ilvl w:val="2"/>
          <w:numId w:val="7"/>
        </w:numPr>
        <w:spacing w:before="0" w:after="0"/>
        <w:rPr>
          <w:rStyle w:val="FontStyle19"/>
          <w:rFonts w:ascii="Myriad Pro" w:hAnsi="Myriad Pro" w:cs="Times New Roman"/>
          <w:b/>
          <w:sz w:val="24"/>
          <w:szCs w:val="24"/>
        </w:rPr>
      </w:pPr>
      <w:r w:rsidRPr="0057661F">
        <w:rPr>
          <w:rStyle w:val="FontStyle19"/>
          <w:rFonts w:ascii="Myriad Pro" w:hAnsi="Myriad Pro" w:cs="Times New Roman"/>
          <w:b/>
          <w:sz w:val="24"/>
          <w:szCs w:val="24"/>
        </w:rPr>
        <w:t>Ponuda u papirnatom obliku</w:t>
      </w:r>
    </w:p>
    <w:p w14:paraId="4BD90B4A" w14:textId="77777777" w:rsidR="006D02D2" w:rsidRPr="0057661F" w:rsidRDefault="006D02D2" w:rsidP="00F74BF9">
      <w:pPr>
        <w:spacing w:before="0" w:after="0"/>
        <w:rPr>
          <w:rStyle w:val="FontStyle19"/>
          <w:rFonts w:ascii="Myriad Pro" w:hAnsi="Myriad Pro" w:cs="Times New Roman"/>
          <w:sz w:val="24"/>
          <w:szCs w:val="24"/>
        </w:rPr>
      </w:pPr>
    </w:p>
    <w:p w14:paraId="6092EBE6" w14:textId="77777777" w:rsidR="0004065B" w:rsidRPr="0057661F" w:rsidRDefault="0004065B"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14:paraId="242E41B5" w14:textId="77777777" w:rsidR="0004065B" w:rsidRPr="0057661F" w:rsidRDefault="0004065B"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Ponuditelj je dužan uz ponudu u papirnatom obliku dostaviti i skeniranu ponudu na mediju za pohranu podataka (CD ili DVD) koja se u tom slučaju smatra „preslikom“ ponude.</w:t>
      </w:r>
    </w:p>
    <w:p w14:paraId="70584BA7" w14:textId="77777777" w:rsidR="006D02D2" w:rsidRPr="0057661F" w:rsidRDefault="006D02D2"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Ponuda se uvezuje na način da se onemogući naknadno vađenje ili umetanje listova (npr. jamstvenikom-vrpcom čija su oba kraja na posljednjoj strani pričvršćena naljepnicom ili utisnutim žigom). Ako je ponuda izrađena u dva ili više dijelova, svaki dio se uvezuje na način da se onemogući naknadno vađenje ili umetanje listova.</w:t>
      </w:r>
    </w:p>
    <w:p w14:paraId="065B3ED5" w14:textId="77777777" w:rsidR="006D02D2" w:rsidRPr="0057661F" w:rsidRDefault="006D02D2"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Ako je ponuda izrađena od više dijelova ponuditelj mora u sadržaju ponude navesti od koliko se dijelova ponuda sastoji.</w:t>
      </w:r>
    </w:p>
    <w:p w14:paraId="349D0A1D" w14:textId="77777777" w:rsidR="006D02D2" w:rsidRPr="0057661F" w:rsidRDefault="006D02D2"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Ispravci u ponudi moraju biti izrađeni na način da su vidljivi. Ispravci moraju uz navod datuma ispravka biti potvrđeni potpisom ponuditelja.</w:t>
      </w:r>
    </w:p>
    <w:p w14:paraId="31924E46" w14:textId="77777777" w:rsidR="00835067" w:rsidRPr="0057661F" w:rsidRDefault="00835067"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Ponuditelj je dužan, osim ponude u papirnatom obliku, dostaviti i ponudu na mediju za pohranjivanje podataka (npr. CD ili DVD). Ponuda treba biti snimljena kao dokument u pdf formatu ili  drugom opće dostupnom formatu. Medij za pohranu podataka dostavlja se u zatvorenoj plastičnoj foliji uvezenoj u ponudu. Plastična folija mora biti s vanjske strane označena rednim brojem stranice na način kao i sve ostale stranice ponude. Alternativno, medij za pohranu podataka može biti dostavljen kao poseban dio ponude, obilježen nazivom i naveden u sadržaju ponude kao dio ponude.</w:t>
      </w:r>
    </w:p>
    <w:p w14:paraId="0B24BF6A" w14:textId="77777777" w:rsidR="00835067" w:rsidRPr="0057661F" w:rsidRDefault="00835067"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Ponuda dostavljena na mediju za pohranjivanje podataka smatra se preslikom ponude. U slučaju razlika između izvornika i preslike ponude, vjerodostojan je izvornik ponude. </w:t>
      </w:r>
    </w:p>
    <w:p w14:paraId="14E0299A" w14:textId="77777777" w:rsidR="006D02D2" w:rsidRPr="0057661F" w:rsidRDefault="006D02D2"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U roku za dostavu ponude Ponuditelj može dodatnom, pravovaljano potpisanom izjavom izmijeniti svoju ponudu, nadopuniti je i/ili od nje odustati.</w:t>
      </w:r>
    </w:p>
    <w:p w14:paraId="76A8ABAB" w14:textId="77777777" w:rsidR="006D02D2" w:rsidRPr="0057661F" w:rsidRDefault="006D02D2" w:rsidP="00664F29">
      <w:pPr>
        <w:spacing w:before="0" w:after="120"/>
        <w:rPr>
          <w:rStyle w:val="FontStyle19"/>
          <w:rFonts w:ascii="Myriad Pro" w:hAnsi="Myriad Pro" w:cs="Times New Roman"/>
          <w:sz w:val="24"/>
          <w:szCs w:val="24"/>
        </w:rPr>
      </w:pPr>
    </w:p>
    <w:p w14:paraId="3FCEBE33" w14:textId="77777777" w:rsidR="006D02D2" w:rsidRPr="0057661F" w:rsidRDefault="006D02D2"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lastRenderedPageBreak/>
        <w:t>Ako je dostavljena izmjena i/ili dopuna ponude, ona se upisuje u upisnik o zaprimanju ponuda te dobiva redni broj prema redoslijedu zaprimanja. Ponuda se u tom slučaju smatra zaprimljenom u trenutku zaprimanja posljednje izmjene i/ili dopune.</w:t>
      </w:r>
    </w:p>
    <w:p w14:paraId="796386C3" w14:textId="77777777" w:rsidR="006D02D2" w:rsidRPr="0057661F" w:rsidRDefault="006D02D2"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Ako zbog izmjene ponude ili dopune ponude proiziđe nova ukupna cijena, ona se također mora navesti.</w:t>
      </w:r>
    </w:p>
    <w:p w14:paraId="7A35D7AE" w14:textId="77777777" w:rsidR="006D02D2" w:rsidRPr="0057661F" w:rsidRDefault="006D02D2"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Nova ponuda mora biti pripremljena, zapečaćena, obilježena i dostavljena (predana) u skladu s uputama za pripremu i podnošenje ponuda ove dokumentacije za nadmetanje.</w:t>
      </w:r>
    </w:p>
    <w:p w14:paraId="7EA01D53" w14:textId="77777777" w:rsidR="006D02D2" w:rsidRPr="0057661F" w:rsidRDefault="006D02D2" w:rsidP="00802D90">
      <w:pPr>
        <w:spacing w:before="0" w:after="0"/>
        <w:rPr>
          <w:rStyle w:val="FontStyle19"/>
          <w:rFonts w:ascii="Myriad Pro" w:hAnsi="Myriad Pro" w:cs="Times New Roman"/>
          <w:sz w:val="24"/>
          <w:szCs w:val="24"/>
        </w:rPr>
      </w:pPr>
    </w:p>
    <w:p w14:paraId="5F9207BD" w14:textId="77777777" w:rsidR="006D02D2" w:rsidRPr="0057661F" w:rsidRDefault="00CE3AC1" w:rsidP="0078066C">
      <w:pPr>
        <w:pStyle w:val="Naslov3"/>
        <w:spacing w:before="0" w:after="0"/>
        <w:ind w:left="284" w:hanging="284"/>
        <w:rPr>
          <w:rStyle w:val="FontStyle19"/>
          <w:rFonts w:ascii="Myriad Pro" w:hAnsi="Myriad Pro" w:cs="Times New Roman"/>
          <w:b/>
          <w:sz w:val="24"/>
          <w:szCs w:val="24"/>
        </w:rPr>
      </w:pPr>
      <w:r w:rsidRPr="0057661F">
        <w:rPr>
          <w:rStyle w:val="FontStyle19"/>
          <w:rFonts w:ascii="Myriad Pro" w:hAnsi="Myriad Pro" w:cs="Times New Roman"/>
          <w:b/>
          <w:sz w:val="24"/>
          <w:szCs w:val="24"/>
        </w:rPr>
        <w:t xml:space="preserve">5.1.2. </w:t>
      </w:r>
      <w:r w:rsidR="006D02D2" w:rsidRPr="0057661F">
        <w:rPr>
          <w:rStyle w:val="FontStyle19"/>
          <w:rFonts w:ascii="Myriad Pro" w:hAnsi="Myriad Pro" w:cs="Times New Roman"/>
          <w:b/>
          <w:sz w:val="24"/>
          <w:szCs w:val="24"/>
        </w:rPr>
        <w:t>Ponuda u elektroničkom obliku</w:t>
      </w:r>
    </w:p>
    <w:p w14:paraId="003FD0FB" w14:textId="77777777" w:rsidR="006D02D2" w:rsidRPr="0057661F" w:rsidRDefault="006D02D2" w:rsidP="00F74BF9">
      <w:pPr>
        <w:spacing w:before="0" w:after="0"/>
        <w:rPr>
          <w:rStyle w:val="FontStyle19"/>
          <w:rFonts w:ascii="Myriad Pro" w:hAnsi="Myriad Pro" w:cs="Times New Roman"/>
          <w:sz w:val="24"/>
          <w:szCs w:val="24"/>
        </w:rPr>
      </w:pPr>
    </w:p>
    <w:p w14:paraId="2B40CF34" w14:textId="77777777" w:rsidR="00802D90" w:rsidRPr="0057661F" w:rsidRDefault="00802D90" w:rsidP="00664F29">
      <w:pPr>
        <w:spacing w:before="0" w:after="120"/>
      </w:pPr>
      <w:r w:rsidRPr="0057661F">
        <w:t>Elektronička dostava ponuda provodi se putem Elektroničkog oglasnika javne nabave Republike Hrvatske, nastavljajući se na elektroničku objavu poziva na nadmetanje te na elektronički pristup dokumentaciji za nadmetanje.</w:t>
      </w:r>
    </w:p>
    <w:p w14:paraId="3EA2646D" w14:textId="77777777" w:rsidR="0016638F" w:rsidRPr="0057661F" w:rsidRDefault="0016638F" w:rsidP="00664F29">
      <w:pPr>
        <w:spacing w:before="0" w:after="120"/>
      </w:pPr>
      <w:r w:rsidRPr="0057661F">
        <w:t>Ponuda se izrađuje na način da čini cjelinu. Ako zbog opsega ili drugih objektivnih okolnosti ponuda ne može biti izrađena na način da čini cjelinu, onda se izrađuje u dva ili više dijelova. Ako je ponuda izrađena od više dijelova ponuditelj mora u sadržaju ponude navesti od koliko se dijelova ponuda sastoji.</w:t>
      </w:r>
    </w:p>
    <w:p w14:paraId="78BB1DB3" w14:textId="77777777" w:rsidR="0016638F" w:rsidRPr="0057661F" w:rsidRDefault="0016638F" w:rsidP="00664F29">
      <w:pPr>
        <w:spacing w:before="0" w:after="120"/>
      </w:pPr>
      <w:r w:rsidRPr="0057661F">
        <w:t xml:space="preserve">Ako se ponuda dostavljena elektroničkim putem sastoji od više dijelova, ponuditelj osigurava sigurno povezivanje svih dijelova ponude uz primjenu naprednog elektroničkog potpisa. </w:t>
      </w:r>
    </w:p>
    <w:p w14:paraId="7243AB6C" w14:textId="77777777" w:rsidR="0016638F" w:rsidRPr="0057661F" w:rsidRDefault="0016638F" w:rsidP="00664F29">
      <w:pPr>
        <w:spacing w:before="0" w:after="120"/>
      </w:pPr>
      <w:r w:rsidRPr="0057661F">
        <w:t>Ako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14:paraId="0909A7EC" w14:textId="77777777" w:rsidR="0016638F" w:rsidRPr="0057661F" w:rsidRDefault="0016638F" w:rsidP="00664F29">
      <w:pPr>
        <w:spacing w:before="0" w:after="120"/>
      </w:pPr>
      <w:r w:rsidRPr="0057661F">
        <w:t>Sukladno uvjetima i zahtjevima iz Dokumentacije za nadmetanje, u roku za dostavu ponuda, ponuditelj je obvezan prikupiti sve tražene dokumente te ih pohraniti u elektroničkom obliku – u elektroničkom izvorniku ili kao skenirane preslike, a troškovnik se prilaže u obliku koji je naručitelj stavio na raspolaganje i koji je sastavni dio Dokumentacije za nadmetanje.</w:t>
      </w:r>
    </w:p>
    <w:p w14:paraId="6EC262DE" w14:textId="77777777" w:rsidR="0016638F" w:rsidRPr="0057661F" w:rsidRDefault="0016638F" w:rsidP="00664F29">
      <w:pPr>
        <w:spacing w:before="0" w:after="120"/>
      </w:pPr>
      <w:r w:rsidRPr="0057661F">
        <w:t>Procesom predaje ponude smatra se prilaganje (upload/učitavanje) svih dokumenata ponude, popunjenih obrazaca i troškovnika. Sve priložene dokumente Elektronički oglasnik javne nabave uvezuje u cjelovitu ponudu, pod nazivom „Uvez ponude“. Uvez ponude, sadrži podatke o naručitelju, ponuditelju ili zajednici ponuditelja, po potrebi podizvoditeljima, ponudi te u Elektroničkom oglasniku javne nabave generirani ponudbeni list i ostale priloge ponudi (npr. obrasci, katalozi, i sl.). Ukoliko je predmet nabave podijeljen na grupe, uvez ponude sadrži onoliko ponudbenih listova za koliko grupa predmeta nabave ponuditelj predaje ponudu.</w:t>
      </w:r>
    </w:p>
    <w:p w14:paraId="6BD7335D" w14:textId="77777777" w:rsidR="0016638F" w:rsidRPr="0057661F" w:rsidRDefault="0016638F" w:rsidP="00664F29">
      <w:pPr>
        <w:spacing w:before="0" w:after="120"/>
      </w:pPr>
      <w:r w:rsidRPr="0057661F">
        <w:t>Uvez ponude obvezno je digitalno potpisati upotrebom naprednog elektroničkog potpisa. Priložena ponuda se nakon prilaganja automatski kriptira te do podataka iz predane elektroničke ponude nije moguće doći prije isteka roka za dostavu ponuda, odnosno, javnog otvaranja ponuda.</w:t>
      </w:r>
    </w:p>
    <w:p w14:paraId="39DA5B0A" w14:textId="77777777" w:rsidR="0016638F" w:rsidRPr="0057661F" w:rsidRDefault="0016638F" w:rsidP="00664F29">
      <w:pPr>
        <w:spacing w:before="0" w:after="120"/>
      </w:pPr>
    </w:p>
    <w:p w14:paraId="08E369F9" w14:textId="77777777" w:rsidR="0016638F" w:rsidRPr="0057661F" w:rsidRDefault="0016638F" w:rsidP="00664F29">
      <w:pPr>
        <w:spacing w:before="0" w:after="120"/>
        <w:rPr>
          <w:szCs w:val="24"/>
        </w:rPr>
      </w:pPr>
      <w:r w:rsidRPr="0057661F">
        <w:rPr>
          <w:szCs w:val="24"/>
        </w:rPr>
        <w:lastRenderedPageBreak/>
        <w:t>Jamstvo za ozbiljnost ponude dostavlja se u izvorniku, odvojeno od elektroničke dostave ponude, u papirnatom obliku. Izvornik jamstva za ozbiljnost ponude se dostavlja u plastičnom omotu  (npr. uložni fascikl) koji mora biti zatvoren (npr. naljepnicom). Izvornik ne smije biti ni na koji način oštećen (bušenjem, klamanjem i sl.). Jamstvo u plastičnom omotu se dostavlja naručitelju  preporučenom poštom ili neposredno u zatvorenoj omotnici na kojoj su navedeni podaci kako je prikazano u nastavku.</w:t>
      </w:r>
    </w:p>
    <w:p w14:paraId="1765390C" w14:textId="77777777" w:rsidR="0016638F" w:rsidRPr="0057661F" w:rsidRDefault="0016638F" w:rsidP="00664F29">
      <w:pPr>
        <w:spacing w:before="0" w:after="120"/>
        <w:rPr>
          <w:szCs w:val="24"/>
        </w:rPr>
      </w:pPr>
    </w:p>
    <w:tbl>
      <w:tblPr>
        <w:tblW w:w="5000" w:type="pct"/>
        <w:jc w:val="center"/>
        <w:tblLook w:val="0000" w:firstRow="0" w:lastRow="0" w:firstColumn="0" w:lastColumn="0" w:noHBand="0" w:noVBand="0"/>
      </w:tblPr>
      <w:tblGrid>
        <w:gridCol w:w="8659"/>
      </w:tblGrid>
      <w:tr w:rsidR="0016638F" w:rsidRPr="0057661F" w14:paraId="1F668F27" w14:textId="77777777" w:rsidTr="008515F9">
        <w:trPr>
          <w:jc w:val="center"/>
        </w:trPr>
        <w:tc>
          <w:tcPr>
            <w:tcW w:w="5000" w:type="pct"/>
            <w:tcBorders>
              <w:top w:val="single" w:sz="4" w:space="0" w:color="auto"/>
              <w:left w:val="single" w:sz="4" w:space="0" w:color="auto"/>
              <w:right w:val="single" w:sz="4" w:space="0" w:color="auto"/>
            </w:tcBorders>
          </w:tcPr>
          <w:p w14:paraId="214A2EB1" w14:textId="77777777" w:rsidR="0016638F" w:rsidRPr="0057661F" w:rsidRDefault="0016638F" w:rsidP="0016638F">
            <w:pPr>
              <w:pStyle w:val="T-98-2"/>
              <w:tabs>
                <w:tab w:val="clear" w:pos="2153"/>
              </w:tabs>
              <w:spacing w:after="0"/>
              <w:ind w:firstLine="0"/>
              <w:rPr>
                <w:rFonts w:ascii="Myriad Pro" w:hAnsi="Myriad Pro"/>
                <w:b/>
                <w:sz w:val="24"/>
                <w:lang w:val="hr-HR"/>
              </w:rPr>
            </w:pPr>
            <w:r w:rsidRPr="0057661F">
              <w:rPr>
                <w:rFonts w:ascii="Myriad Pro" w:hAnsi="Myriad Pro"/>
                <w:b/>
                <w:sz w:val="24"/>
                <w:lang w:val="hr-HR"/>
              </w:rPr>
              <w:t xml:space="preserve">Ponuditelj: </w:t>
            </w:r>
            <w:r w:rsidRPr="0057661F">
              <w:rPr>
                <w:rFonts w:ascii="Myriad Pro" w:hAnsi="Myriad Pro"/>
                <w:b/>
                <w:color w:val="FF0000"/>
                <w:sz w:val="24"/>
                <w:lang w:val="hr-HR"/>
              </w:rPr>
              <w:t>obavezno unijeti podatke</w:t>
            </w:r>
          </w:p>
          <w:p w14:paraId="35EE1205" w14:textId="77777777" w:rsidR="0016638F" w:rsidRPr="0057661F" w:rsidRDefault="0016638F" w:rsidP="0016638F">
            <w:pPr>
              <w:pStyle w:val="T-98-2"/>
              <w:tabs>
                <w:tab w:val="clear" w:pos="2153"/>
              </w:tabs>
              <w:spacing w:after="0"/>
              <w:ind w:firstLine="0"/>
              <w:rPr>
                <w:rFonts w:ascii="Myriad Pro" w:hAnsi="Myriad Pro"/>
                <w:b/>
                <w:sz w:val="24"/>
                <w:lang w:val="hr-HR"/>
              </w:rPr>
            </w:pPr>
            <w:r w:rsidRPr="0057661F">
              <w:rPr>
                <w:rFonts w:ascii="Myriad Pro" w:hAnsi="Myriad Pro"/>
                <w:b/>
                <w:sz w:val="24"/>
                <w:lang w:val="hr-HR"/>
              </w:rPr>
              <w:t xml:space="preserve">Adresa: </w:t>
            </w:r>
            <w:r w:rsidRPr="0057661F">
              <w:rPr>
                <w:rFonts w:ascii="Myriad Pro" w:hAnsi="Myriad Pro"/>
                <w:b/>
                <w:color w:val="FF0000"/>
                <w:sz w:val="24"/>
                <w:lang w:val="hr-HR"/>
              </w:rPr>
              <w:t>obavezno unijeti podatke</w:t>
            </w:r>
          </w:p>
          <w:p w14:paraId="09361BDE" w14:textId="77777777" w:rsidR="0016638F" w:rsidRPr="0057661F" w:rsidRDefault="0016638F" w:rsidP="0016638F">
            <w:pPr>
              <w:pStyle w:val="T-98-2"/>
              <w:tabs>
                <w:tab w:val="clear" w:pos="2153"/>
              </w:tabs>
              <w:spacing w:after="0"/>
              <w:ind w:firstLine="0"/>
              <w:rPr>
                <w:rFonts w:ascii="Myriad Pro" w:hAnsi="Myriad Pro"/>
                <w:b/>
                <w:sz w:val="24"/>
                <w:lang w:val="hr-HR"/>
              </w:rPr>
            </w:pPr>
          </w:p>
          <w:p w14:paraId="7BD7C326" w14:textId="77777777" w:rsidR="0016638F" w:rsidRPr="0057661F" w:rsidRDefault="0016638F" w:rsidP="0016638F">
            <w:pPr>
              <w:pStyle w:val="T-98-2"/>
              <w:tabs>
                <w:tab w:val="clear" w:pos="2153"/>
              </w:tabs>
              <w:spacing w:after="0"/>
              <w:ind w:firstLine="0"/>
              <w:jc w:val="right"/>
              <w:rPr>
                <w:rFonts w:ascii="Myriad Pro" w:hAnsi="Myriad Pro"/>
                <w:b/>
                <w:sz w:val="24"/>
                <w:lang w:val="hr-HR"/>
              </w:rPr>
            </w:pPr>
            <w:r w:rsidRPr="0057661F">
              <w:rPr>
                <w:rFonts w:ascii="Myriad Pro" w:hAnsi="Myriad Pro"/>
                <w:b/>
                <w:sz w:val="24"/>
                <w:lang w:val="hr-HR"/>
              </w:rPr>
              <w:t>Hrvatska akademska i istraživačka mreža – CARNet</w:t>
            </w:r>
          </w:p>
        </w:tc>
      </w:tr>
      <w:tr w:rsidR="0016638F" w:rsidRPr="0057661F" w14:paraId="458B6459" w14:textId="77777777" w:rsidTr="008515F9">
        <w:trPr>
          <w:jc w:val="center"/>
        </w:trPr>
        <w:tc>
          <w:tcPr>
            <w:tcW w:w="5000" w:type="pct"/>
            <w:tcBorders>
              <w:left w:val="single" w:sz="4" w:space="0" w:color="auto"/>
              <w:right w:val="single" w:sz="4" w:space="0" w:color="auto"/>
            </w:tcBorders>
          </w:tcPr>
          <w:p w14:paraId="3C8E98DF" w14:textId="77777777" w:rsidR="0016638F" w:rsidRPr="0057661F" w:rsidRDefault="0016638F" w:rsidP="008515F9">
            <w:pPr>
              <w:pStyle w:val="T-98-2"/>
              <w:tabs>
                <w:tab w:val="clear" w:pos="2153"/>
              </w:tabs>
              <w:spacing w:after="0"/>
              <w:ind w:firstLine="0"/>
              <w:jc w:val="right"/>
              <w:rPr>
                <w:rFonts w:ascii="Myriad Pro" w:hAnsi="Myriad Pro"/>
                <w:b/>
                <w:sz w:val="24"/>
                <w:lang w:val="hr-HR"/>
              </w:rPr>
            </w:pPr>
            <w:r w:rsidRPr="0057661F">
              <w:rPr>
                <w:rFonts w:ascii="Myriad Pro" w:hAnsi="Myriad Pro"/>
                <w:b/>
                <w:sz w:val="24"/>
                <w:lang w:val="hr-HR"/>
              </w:rPr>
              <w:t>Josipa Marohnića 5</w:t>
            </w:r>
          </w:p>
        </w:tc>
      </w:tr>
      <w:tr w:rsidR="0016638F" w:rsidRPr="0057661F" w14:paraId="783B43CA" w14:textId="77777777" w:rsidTr="008515F9">
        <w:trPr>
          <w:jc w:val="center"/>
        </w:trPr>
        <w:tc>
          <w:tcPr>
            <w:tcW w:w="5000" w:type="pct"/>
            <w:tcBorders>
              <w:left w:val="single" w:sz="4" w:space="0" w:color="auto"/>
              <w:right w:val="single" w:sz="4" w:space="0" w:color="auto"/>
            </w:tcBorders>
          </w:tcPr>
          <w:p w14:paraId="0F959329" w14:textId="77777777" w:rsidR="0016638F" w:rsidRPr="0057661F" w:rsidRDefault="0016638F" w:rsidP="008515F9">
            <w:pPr>
              <w:pStyle w:val="T-98-2"/>
              <w:tabs>
                <w:tab w:val="clear" w:pos="2153"/>
              </w:tabs>
              <w:spacing w:after="0"/>
              <w:ind w:firstLine="0"/>
              <w:jc w:val="right"/>
              <w:rPr>
                <w:rFonts w:ascii="Myriad Pro" w:hAnsi="Myriad Pro"/>
                <w:b/>
                <w:sz w:val="24"/>
                <w:lang w:val="hr-HR"/>
              </w:rPr>
            </w:pPr>
            <w:r w:rsidRPr="0057661F">
              <w:rPr>
                <w:rFonts w:ascii="Myriad Pro" w:hAnsi="Myriad Pro"/>
                <w:b/>
                <w:sz w:val="24"/>
                <w:lang w:val="hr-HR"/>
              </w:rPr>
              <w:t>10 000 Zagreb</w:t>
            </w:r>
          </w:p>
        </w:tc>
      </w:tr>
      <w:tr w:rsidR="0016638F" w:rsidRPr="0057661F" w14:paraId="073DD917" w14:textId="77777777" w:rsidTr="008515F9">
        <w:trPr>
          <w:jc w:val="center"/>
        </w:trPr>
        <w:tc>
          <w:tcPr>
            <w:tcW w:w="5000" w:type="pct"/>
            <w:tcBorders>
              <w:left w:val="single" w:sz="4" w:space="0" w:color="auto"/>
              <w:right w:val="single" w:sz="4" w:space="0" w:color="auto"/>
            </w:tcBorders>
          </w:tcPr>
          <w:p w14:paraId="14A4898E" w14:textId="77777777" w:rsidR="0016638F" w:rsidRPr="0057661F" w:rsidRDefault="0016638F" w:rsidP="008515F9">
            <w:pPr>
              <w:pStyle w:val="T-98-2"/>
              <w:tabs>
                <w:tab w:val="clear" w:pos="2153"/>
              </w:tabs>
              <w:spacing w:after="0"/>
              <w:ind w:firstLine="0"/>
              <w:rPr>
                <w:rFonts w:ascii="Myriad Pro" w:hAnsi="Myriad Pro"/>
                <w:b/>
                <w:color w:val="FF0000"/>
                <w:sz w:val="24"/>
                <w:lang w:val="hr-HR"/>
              </w:rPr>
            </w:pPr>
          </w:p>
        </w:tc>
      </w:tr>
      <w:tr w:rsidR="0016638F" w:rsidRPr="0057661F" w14:paraId="06B97B1D" w14:textId="77777777" w:rsidTr="008515F9">
        <w:trPr>
          <w:trHeight w:val="1180"/>
          <w:jc w:val="center"/>
        </w:trPr>
        <w:tc>
          <w:tcPr>
            <w:tcW w:w="5000" w:type="pct"/>
            <w:tcBorders>
              <w:left w:val="single" w:sz="4" w:space="0" w:color="auto"/>
              <w:bottom w:val="single" w:sz="4" w:space="0" w:color="auto"/>
              <w:right w:val="single" w:sz="4" w:space="0" w:color="auto"/>
            </w:tcBorders>
          </w:tcPr>
          <w:p w14:paraId="6ABE0C4A" w14:textId="77777777" w:rsidR="0016638F" w:rsidRPr="0057661F" w:rsidRDefault="0016638F" w:rsidP="008515F9">
            <w:pPr>
              <w:pStyle w:val="T-98-2"/>
              <w:tabs>
                <w:tab w:val="clear" w:pos="2153"/>
              </w:tabs>
              <w:spacing w:after="0"/>
              <w:ind w:firstLine="0"/>
              <w:jc w:val="center"/>
              <w:rPr>
                <w:rFonts w:ascii="Myriad Pro" w:hAnsi="Myriad Pro"/>
                <w:b/>
                <w:sz w:val="24"/>
                <w:lang w:val="hr-HR"/>
              </w:rPr>
            </w:pPr>
            <w:r w:rsidRPr="0057661F">
              <w:rPr>
                <w:rFonts w:ascii="Myriad Pro" w:hAnsi="Myriad Pro"/>
                <w:b/>
                <w:sz w:val="24"/>
                <w:lang w:val="hr-HR"/>
              </w:rPr>
              <w:t>Otvoreni postupak javne nabave:</w:t>
            </w:r>
          </w:p>
          <w:p w14:paraId="17EA50EC" w14:textId="77777777" w:rsidR="0016638F" w:rsidRPr="0057661F" w:rsidRDefault="0016638F" w:rsidP="008515F9">
            <w:pPr>
              <w:pStyle w:val="T-98-2"/>
              <w:tabs>
                <w:tab w:val="clear" w:pos="2153"/>
              </w:tabs>
              <w:spacing w:after="0"/>
              <w:ind w:firstLine="0"/>
              <w:jc w:val="center"/>
              <w:rPr>
                <w:rFonts w:ascii="Myriad Pro" w:hAnsi="Myriad Pro"/>
                <w:b/>
                <w:sz w:val="24"/>
                <w:lang w:val="hr-HR"/>
              </w:rPr>
            </w:pPr>
            <w:r w:rsidRPr="0057661F">
              <w:rPr>
                <w:rFonts w:ascii="Myriad Pro" w:hAnsi="Myriad Pro"/>
                <w:b/>
                <w:sz w:val="24"/>
                <w:lang w:val="hr-HR"/>
              </w:rPr>
              <w:t>NABAVA USLUGE DOZIMETRIJE ELEKTROMAGNETSKOG ZRAČENJA ZA PROVEDBU PROJEKTA “E-ŠKOLE: USPOSTAVA SUSTAVA RAZVOJA DIGITALNO ZRELIH ŠKOLA (PILOT PROJEKT)”</w:t>
            </w:r>
          </w:p>
          <w:p w14:paraId="132F1FA4" w14:textId="76E305B1" w:rsidR="0016638F" w:rsidRPr="0057661F" w:rsidRDefault="0016638F" w:rsidP="008515F9">
            <w:pPr>
              <w:pStyle w:val="Normal1"/>
              <w:spacing w:before="0" w:after="0"/>
              <w:jc w:val="center"/>
            </w:pPr>
            <w:r w:rsidRPr="0057661F">
              <w:rPr>
                <w:b/>
                <w:szCs w:val="24"/>
              </w:rPr>
              <w:t xml:space="preserve">ev. broj </w:t>
            </w:r>
            <w:r w:rsidR="00664F29" w:rsidRPr="0057661F">
              <w:rPr>
                <w:b/>
              </w:rPr>
              <w:t>3-16-M</w:t>
            </w:r>
            <w:r w:rsidRPr="0057661F">
              <w:rPr>
                <w:b/>
              </w:rPr>
              <w:t>V-OP</w:t>
            </w:r>
          </w:p>
          <w:p w14:paraId="11DD8902" w14:textId="77777777" w:rsidR="0016638F" w:rsidRPr="0057661F" w:rsidRDefault="0016638F" w:rsidP="008515F9">
            <w:pPr>
              <w:pStyle w:val="T-98-2"/>
              <w:tabs>
                <w:tab w:val="clear" w:pos="2153"/>
              </w:tabs>
              <w:spacing w:after="0"/>
              <w:ind w:firstLine="0"/>
              <w:jc w:val="center"/>
              <w:rPr>
                <w:rFonts w:ascii="Myriad Pro" w:hAnsi="Myriad Pro"/>
                <w:b/>
                <w:sz w:val="24"/>
                <w:szCs w:val="24"/>
                <w:lang w:val="hr-HR"/>
              </w:rPr>
            </w:pPr>
          </w:p>
          <w:p w14:paraId="7ADDCE91" w14:textId="77777777" w:rsidR="0016638F" w:rsidRPr="0057661F" w:rsidRDefault="0016638F" w:rsidP="008515F9">
            <w:pPr>
              <w:pStyle w:val="T-98-2"/>
              <w:tabs>
                <w:tab w:val="clear" w:pos="2153"/>
              </w:tabs>
              <w:spacing w:after="0"/>
              <w:ind w:firstLine="0"/>
              <w:jc w:val="center"/>
              <w:rPr>
                <w:rFonts w:ascii="Myriad Pro" w:hAnsi="Myriad Pro"/>
                <w:b/>
                <w:sz w:val="24"/>
                <w:szCs w:val="24"/>
                <w:lang w:val="hr-HR"/>
              </w:rPr>
            </w:pPr>
          </w:p>
          <w:p w14:paraId="2A4A7D66" w14:textId="77777777" w:rsidR="0016638F" w:rsidRPr="0057661F" w:rsidRDefault="0016638F" w:rsidP="008515F9">
            <w:pPr>
              <w:pStyle w:val="T-98-2"/>
              <w:tabs>
                <w:tab w:val="clear" w:pos="2153"/>
              </w:tabs>
              <w:spacing w:after="0"/>
              <w:ind w:firstLine="0"/>
              <w:jc w:val="center"/>
              <w:rPr>
                <w:rFonts w:ascii="Myriad Pro" w:hAnsi="Myriad Pro"/>
                <w:b/>
                <w:sz w:val="24"/>
                <w:lang w:val="hr-HR"/>
              </w:rPr>
            </w:pPr>
            <w:r w:rsidRPr="0057661F">
              <w:rPr>
                <w:rFonts w:ascii="Myriad Pro" w:hAnsi="Myriad Pro"/>
                <w:b/>
                <w:sz w:val="24"/>
                <w:lang w:val="hr-HR"/>
              </w:rPr>
              <w:t>NE OTVARAJ</w:t>
            </w:r>
          </w:p>
        </w:tc>
      </w:tr>
    </w:tbl>
    <w:p w14:paraId="14B4BED6" w14:textId="77777777" w:rsidR="0016638F" w:rsidRPr="0057661F" w:rsidRDefault="0016638F" w:rsidP="0016638F">
      <w:pPr>
        <w:spacing w:before="0" w:after="120"/>
        <w:rPr>
          <w:szCs w:val="24"/>
        </w:rPr>
      </w:pPr>
    </w:p>
    <w:p w14:paraId="7509CD2A" w14:textId="77777777" w:rsidR="00E150AB" w:rsidRPr="0057661F" w:rsidRDefault="00CC5B0B" w:rsidP="00B973D7">
      <w:pPr>
        <w:pStyle w:val="Naslov2"/>
        <w:spacing w:before="0" w:after="0"/>
        <w:ind w:left="709" w:hanging="709"/>
        <w:jc w:val="both"/>
      </w:pPr>
      <w:r w:rsidRPr="0057661F">
        <w:t>Način dostave ponude</w:t>
      </w:r>
    </w:p>
    <w:p w14:paraId="1410B1A8" w14:textId="77777777" w:rsidR="0092297C" w:rsidRPr="0057661F" w:rsidRDefault="0092297C" w:rsidP="00802D90">
      <w:pPr>
        <w:pStyle w:val="Naslov2"/>
        <w:numPr>
          <w:ilvl w:val="0"/>
          <w:numId w:val="0"/>
        </w:numPr>
        <w:spacing w:before="0" w:after="0"/>
        <w:ind w:left="709"/>
        <w:jc w:val="both"/>
      </w:pPr>
    </w:p>
    <w:p w14:paraId="5F7C3500" w14:textId="77777777" w:rsidR="00E150AB" w:rsidRPr="0057661F" w:rsidRDefault="00E150AB" w:rsidP="00802D90">
      <w:pPr>
        <w:pStyle w:val="ListParagraph"/>
        <w:numPr>
          <w:ilvl w:val="2"/>
          <w:numId w:val="7"/>
        </w:numPr>
        <w:spacing w:before="0" w:after="0"/>
        <w:rPr>
          <w:b/>
        </w:rPr>
      </w:pPr>
      <w:r w:rsidRPr="0057661F">
        <w:rPr>
          <w:b/>
        </w:rPr>
        <w:t>Ponuda u papirnatom obliku</w:t>
      </w:r>
    </w:p>
    <w:p w14:paraId="3B0A18F7" w14:textId="77777777" w:rsidR="00E150AB" w:rsidRPr="0057661F" w:rsidRDefault="00E150AB" w:rsidP="00802D90">
      <w:pPr>
        <w:pStyle w:val="ListParagraph"/>
        <w:spacing w:before="0" w:after="0"/>
        <w:ind w:left="0"/>
      </w:pPr>
    </w:p>
    <w:p w14:paraId="0D6C9F04" w14:textId="77777777" w:rsidR="006520E8" w:rsidRPr="0057661F" w:rsidRDefault="006520E8" w:rsidP="00802D90">
      <w:pPr>
        <w:spacing w:before="0" w:after="0"/>
      </w:pPr>
      <w:r w:rsidRPr="0057661F">
        <w:t>Ponuda se dostavlja putem pošte ili se predaje neposredno na adresi naručitelja</w:t>
      </w:r>
      <w:r w:rsidR="00105D89" w:rsidRPr="0057661F">
        <w:t>, u zatvorenoj omotnici.</w:t>
      </w:r>
    </w:p>
    <w:p w14:paraId="1B1D036B" w14:textId="77777777" w:rsidR="00105D89" w:rsidRPr="0057661F" w:rsidRDefault="00105D89" w:rsidP="00802D90">
      <w:pPr>
        <w:spacing w:before="0" w:after="0"/>
      </w:pPr>
      <w:r w:rsidRPr="0057661F">
        <w:t>Ponuditelj samostalno određuje način dostave ponude i sam snosi rizik eventualnog gubitka odnosno nepravovremene dostave ponude.</w:t>
      </w:r>
    </w:p>
    <w:p w14:paraId="4318E4BB" w14:textId="77777777" w:rsidR="00AB4E37" w:rsidRPr="0057661F" w:rsidRDefault="00AB4E37" w:rsidP="00802D90">
      <w:pPr>
        <w:spacing w:before="0" w:after="0"/>
      </w:pPr>
    </w:p>
    <w:p w14:paraId="2D0BB100" w14:textId="77777777" w:rsidR="0092297C" w:rsidRPr="0057661F" w:rsidRDefault="00105D89" w:rsidP="00802D90">
      <w:pPr>
        <w:spacing w:before="0" w:after="0"/>
      </w:pPr>
      <w:r w:rsidRPr="0057661F">
        <w:t>Na omotnici ponude mora biti naznačeno:</w:t>
      </w:r>
    </w:p>
    <w:p w14:paraId="34922963" w14:textId="77777777" w:rsidR="0092297C" w:rsidRPr="0057661F" w:rsidRDefault="0092297C" w:rsidP="00802D90">
      <w:pPr>
        <w:spacing w:before="0" w:after="0"/>
      </w:pPr>
    </w:p>
    <w:tbl>
      <w:tblPr>
        <w:tblW w:w="5000" w:type="pct"/>
        <w:jc w:val="center"/>
        <w:tblLook w:val="0000" w:firstRow="0" w:lastRow="0" w:firstColumn="0" w:lastColumn="0" w:noHBand="0" w:noVBand="0"/>
      </w:tblPr>
      <w:tblGrid>
        <w:gridCol w:w="8659"/>
      </w:tblGrid>
      <w:tr w:rsidR="00CC5B0B" w:rsidRPr="0057661F" w14:paraId="77E6B0DD" w14:textId="77777777" w:rsidTr="005403BB">
        <w:trPr>
          <w:jc w:val="center"/>
        </w:trPr>
        <w:tc>
          <w:tcPr>
            <w:tcW w:w="5000" w:type="pct"/>
            <w:tcBorders>
              <w:top w:val="single" w:sz="4" w:space="0" w:color="auto"/>
              <w:left w:val="single" w:sz="4" w:space="0" w:color="auto"/>
              <w:right w:val="single" w:sz="4" w:space="0" w:color="auto"/>
            </w:tcBorders>
          </w:tcPr>
          <w:p w14:paraId="664A9361" w14:textId="77777777" w:rsidR="00CC5B0B" w:rsidRPr="0057661F" w:rsidRDefault="00CC5B0B" w:rsidP="00802D90">
            <w:pPr>
              <w:pStyle w:val="T-98-2"/>
              <w:tabs>
                <w:tab w:val="clear" w:pos="2153"/>
              </w:tabs>
              <w:spacing w:after="0"/>
              <w:ind w:firstLine="0"/>
              <w:rPr>
                <w:rFonts w:ascii="Myriad Pro" w:hAnsi="Myriad Pro"/>
                <w:b/>
                <w:sz w:val="24"/>
                <w:lang w:val="hr-HR"/>
              </w:rPr>
            </w:pPr>
            <w:r w:rsidRPr="0057661F">
              <w:rPr>
                <w:rFonts w:ascii="Myriad Pro" w:hAnsi="Myriad Pro"/>
                <w:b/>
                <w:sz w:val="24"/>
                <w:lang w:val="hr-HR"/>
              </w:rPr>
              <w:t xml:space="preserve">Ponuditelj: </w:t>
            </w:r>
            <w:r w:rsidRPr="0057661F">
              <w:rPr>
                <w:rFonts w:ascii="Myriad Pro" w:hAnsi="Myriad Pro"/>
                <w:b/>
                <w:color w:val="FF0000"/>
                <w:sz w:val="24"/>
                <w:lang w:val="hr-HR"/>
              </w:rPr>
              <w:t>obavezno unijeti podatke</w:t>
            </w:r>
          </w:p>
          <w:p w14:paraId="5604D6F7" w14:textId="77777777" w:rsidR="00CC5B0B" w:rsidRPr="0057661F" w:rsidRDefault="00CC5B0B" w:rsidP="00802D90">
            <w:pPr>
              <w:pStyle w:val="T-98-2"/>
              <w:tabs>
                <w:tab w:val="clear" w:pos="2153"/>
              </w:tabs>
              <w:spacing w:after="0"/>
              <w:ind w:firstLine="0"/>
              <w:rPr>
                <w:rFonts w:ascii="Myriad Pro" w:hAnsi="Myriad Pro"/>
                <w:b/>
                <w:sz w:val="24"/>
                <w:lang w:val="hr-HR"/>
              </w:rPr>
            </w:pPr>
            <w:r w:rsidRPr="0057661F">
              <w:rPr>
                <w:rFonts w:ascii="Myriad Pro" w:hAnsi="Myriad Pro"/>
                <w:b/>
                <w:sz w:val="24"/>
                <w:lang w:val="hr-HR"/>
              </w:rPr>
              <w:t xml:space="preserve">Adresa: </w:t>
            </w:r>
            <w:r w:rsidRPr="0057661F">
              <w:rPr>
                <w:rFonts w:ascii="Myriad Pro" w:hAnsi="Myriad Pro"/>
                <w:b/>
                <w:color w:val="FF0000"/>
                <w:sz w:val="24"/>
                <w:lang w:val="hr-HR"/>
              </w:rPr>
              <w:t>obavezno unijeti podatke</w:t>
            </w:r>
          </w:p>
          <w:p w14:paraId="12B79CB2" w14:textId="77777777" w:rsidR="00CC5B0B" w:rsidRPr="0057661F" w:rsidRDefault="00CC5B0B" w:rsidP="00802D90">
            <w:pPr>
              <w:pStyle w:val="T-98-2"/>
              <w:tabs>
                <w:tab w:val="clear" w:pos="2153"/>
              </w:tabs>
              <w:spacing w:after="0"/>
              <w:ind w:firstLine="0"/>
              <w:rPr>
                <w:rFonts w:ascii="Myriad Pro" w:hAnsi="Myriad Pro"/>
                <w:b/>
                <w:sz w:val="24"/>
                <w:lang w:val="hr-HR"/>
              </w:rPr>
            </w:pPr>
          </w:p>
          <w:p w14:paraId="29031FC6" w14:textId="77777777" w:rsidR="00CC5B0B" w:rsidRPr="0057661F" w:rsidRDefault="00CC5B0B" w:rsidP="00802D90">
            <w:pPr>
              <w:pStyle w:val="T-98-2"/>
              <w:tabs>
                <w:tab w:val="clear" w:pos="2153"/>
              </w:tabs>
              <w:spacing w:after="0"/>
              <w:ind w:firstLine="0"/>
              <w:jc w:val="right"/>
              <w:rPr>
                <w:rFonts w:ascii="Myriad Pro" w:hAnsi="Myriad Pro"/>
                <w:b/>
                <w:sz w:val="24"/>
                <w:lang w:val="hr-HR"/>
              </w:rPr>
            </w:pPr>
            <w:r w:rsidRPr="0057661F">
              <w:rPr>
                <w:rFonts w:ascii="Myriad Pro" w:hAnsi="Myriad Pro"/>
                <w:b/>
                <w:sz w:val="24"/>
                <w:lang w:val="hr-HR"/>
              </w:rPr>
              <w:t>Hrvatska akademska i istraživačka mreža – CARNet</w:t>
            </w:r>
          </w:p>
        </w:tc>
      </w:tr>
      <w:tr w:rsidR="00CC5B0B" w:rsidRPr="0057661F" w14:paraId="167EAD81" w14:textId="77777777" w:rsidTr="005403BB">
        <w:trPr>
          <w:jc w:val="center"/>
        </w:trPr>
        <w:tc>
          <w:tcPr>
            <w:tcW w:w="5000" w:type="pct"/>
            <w:tcBorders>
              <w:left w:val="single" w:sz="4" w:space="0" w:color="auto"/>
              <w:right w:val="single" w:sz="4" w:space="0" w:color="auto"/>
            </w:tcBorders>
          </w:tcPr>
          <w:p w14:paraId="681C087E" w14:textId="77777777" w:rsidR="00CC5B0B" w:rsidRPr="0057661F" w:rsidRDefault="00CC5B0B" w:rsidP="00F74BF9">
            <w:pPr>
              <w:pStyle w:val="T-98-2"/>
              <w:tabs>
                <w:tab w:val="clear" w:pos="2153"/>
              </w:tabs>
              <w:spacing w:after="0"/>
              <w:ind w:firstLine="0"/>
              <w:jc w:val="right"/>
              <w:rPr>
                <w:rFonts w:ascii="Myriad Pro" w:hAnsi="Myriad Pro"/>
                <w:b/>
                <w:sz w:val="24"/>
                <w:lang w:val="hr-HR"/>
              </w:rPr>
            </w:pPr>
            <w:r w:rsidRPr="0057661F">
              <w:rPr>
                <w:rFonts w:ascii="Myriad Pro" w:hAnsi="Myriad Pro"/>
                <w:b/>
                <w:sz w:val="24"/>
                <w:lang w:val="hr-HR"/>
              </w:rPr>
              <w:t>Josipa Marohnića 5</w:t>
            </w:r>
          </w:p>
        </w:tc>
      </w:tr>
      <w:tr w:rsidR="00CC5B0B" w:rsidRPr="0057661F" w14:paraId="7D7F85B5" w14:textId="77777777" w:rsidTr="005403BB">
        <w:trPr>
          <w:jc w:val="center"/>
        </w:trPr>
        <w:tc>
          <w:tcPr>
            <w:tcW w:w="5000" w:type="pct"/>
            <w:tcBorders>
              <w:left w:val="single" w:sz="4" w:space="0" w:color="auto"/>
              <w:right w:val="single" w:sz="4" w:space="0" w:color="auto"/>
            </w:tcBorders>
          </w:tcPr>
          <w:p w14:paraId="14D2FEA4" w14:textId="77777777" w:rsidR="00CC5B0B" w:rsidRPr="0057661F" w:rsidRDefault="00CC5B0B" w:rsidP="00F74BF9">
            <w:pPr>
              <w:pStyle w:val="T-98-2"/>
              <w:tabs>
                <w:tab w:val="clear" w:pos="2153"/>
              </w:tabs>
              <w:spacing w:after="0"/>
              <w:ind w:firstLine="0"/>
              <w:jc w:val="right"/>
              <w:rPr>
                <w:rFonts w:ascii="Myriad Pro" w:hAnsi="Myriad Pro"/>
                <w:b/>
                <w:sz w:val="24"/>
                <w:lang w:val="hr-HR"/>
              </w:rPr>
            </w:pPr>
            <w:r w:rsidRPr="0057661F">
              <w:rPr>
                <w:rFonts w:ascii="Myriad Pro" w:hAnsi="Myriad Pro"/>
                <w:b/>
                <w:sz w:val="24"/>
                <w:lang w:val="hr-HR"/>
              </w:rPr>
              <w:t>10 000 Zagreb</w:t>
            </w:r>
          </w:p>
        </w:tc>
      </w:tr>
      <w:tr w:rsidR="00CC5B0B" w:rsidRPr="0057661F" w14:paraId="569B1994" w14:textId="77777777" w:rsidTr="005403BB">
        <w:trPr>
          <w:jc w:val="center"/>
        </w:trPr>
        <w:tc>
          <w:tcPr>
            <w:tcW w:w="5000" w:type="pct"/>
            <w:tcBorders>
              <w:left w:val="single" w:sz="4" w:space="0" w:color="auto"/>
              <w:right w:val="single" w:sz="4" w:space="0" w:color="auto"/>
            </w:tcBorders>
          </w:tcPr>
          <w:p w14:paraId="2039706F" w14:textId="77777777" w:rsidR="00CC5B0B" w:rsidRPr="0057661F" w:rsidRDefault="00CC5B0B" w:rsidP="00F74BF9">
            <w:pPr>
              <w:pStyle w:val="T-98-2"/>
              <w:tabs>
                <w:tab w:val="clear" w:pos="2153"/>
              </w:tabs>
              <w:spacing w:after="0"/>
              <w:ind w:firstLine="0"/>
              <w:rPr>
                <w:rFonts w:ascii="Myriad Pro" w:hAnsi="Myriad Pro"/>
                <w:b/>
                <w:color w:val="FF0000"/>
                <w:sz w:val="24"/>
                <w:lang w:val="hr-HR"/>
              </w:rPr>
            </w:pPr>
          </w:p>
        </w:tc>
      </w:tr>
      <w:tr w:rsidR="00CC5B0B" w:rsidRPr="0057661F" w14:paraId="5D62A7D0" w14:textId="77777777" w:rsidTr="005403BB">
        <w:trPr>
          <w:trHeight w:val="1180"/>
          <w:jc w:val="center"/>
        </w:trPr>
        <w:tc>
          <w:tcPr>
            <w:tcW w:w="5000" w:type="pct"/>
            <w:tcBorders>
              <w:left w:val="single" w:sz="4" w:space="0" w:color="auto"/>
              <w:bottom w:val="single" w:sz="4" w:space="0" w:color="auto"/>
              <w:right w:val="single" w:sz="4" w:space="0" w:color="auto"/>
            </w:tcBorders>
          </w:tcPr>
          <w:p w14:paraId="17313901" w14:textId="77777777" w:rsidR="00105D89" w:rsidRPr="0057661F" w:rsidRDefault="00CC5B0B" w:rsidP="00F74BF9">
            <w:pPr>
              <w:pStyle w:val="T-98-2"/>
              <w:tabs>
                <w:tab w:val="clear" w:pos="2153"/>
              </w:tabs>
              <w:spacing w:after="0"/>
              <w:ind w:firstLine="0"/>
              <w:jc w:val="center"/>
              <w:rPr>
                <w:rFonts w:ascii="Myriad Pro" w:hAnsi="Myriad Pro"/>
                <w:b/>
                <w:sz w:val="24"/>
                <w:lang w:val="hr-HR"/>
              </w:rPr>
            </w:pPr>
            <w:r w:rsidRPr="0057661F">
              <w:rPr>
                <w:rFonts w:ascii="Myriad Pro" w:hAnsi="Myriad Pro"/>
                <w:b/>
                <w:sz w:val="24"/>
                <w:lang w:val="hr-HR"/>
              </w:rPr>
              <w:t>Otvoreni postupak javne nabave:</w:t>
            </w:r>
          </w:p>
          <w:p w14:paraId="5664A6F7" w14:textId="77777777" w:rsidR="00621F55" w:rsidRPr="0057661F" w:rsidRDefault="00621F55" w:rsidP="00587804">
            <w:pPr>
              <w:pStyle w:val="T-98-2"/>
              <w:tabs>
                <w:tab w:val="clear" w:pos="2153"/>
              </w:tabs>
              <w:spacing w:after="0"/>
              <w:ind w:firstLine="0"/>
              <w:jc w:val="center"/>
              <w:rPr>
                <w:rFonts w:ascii="Myriad Pro" w:hAnsi="Myriad Pro"/>
                <w:b/>
                <w:sz w:val="24"/>
                <w:lang w:val="hr-HR"/>
              </w:rPr>
            </w:pPr>
            <w:r w:rsidRPr="0057661F">
              <w:rPr>
                <w:rFonts w:ascii="Myriad Pro" w:hAnsi="Myriad Pro"/>
                <w:b/>
                <w:sz w:val="24"/>
                <w:lang w:val="hr-HR"/>
              </w:rPr>
              <w:t xml:space="preserve">NABAVA </w:t>
            </w:r>
            <w:r w:rsidR="002D6292" w:rsidRPr="0057661F">
              <w:rPr>
                <w:rFonts w:ascii="Myriad Pro" w:hAnsi="Myriad Pro"/>
                <w:b/>
                <w:sz w:val="24"/>
                <w:lang w:val="hr-HR"/>
              </w:rPr>
              <w:t>USLUGE DOZIMETRIJE ELEKTROMAGNETSKOG ZRAČENJA</w:t>
            </w:r>
            <w:r w:rsidRPr="0057661F">
              <w:rPr>
                <w:rFonts w:ascii="Myriad Pro" w:hAnsi="Myriad Pro"/>
                <w:b/>
                <w:sz w:val="24"/>
                <w:lang w:val="hr-HR"/>
              </w:rPr>
              <w:t xml:space="preserve"> ZA PROVEDBU PROJEKTA “E-ŠKOLE: USPOSTAVA SUSTAVA RAZVOJA DIGITALNO ZRELIH ŠKOLA</w:t>
            </w:r>
            <w:r w:rsidR="00044AAC" w:rsidRPr="0057661F">
              <w:rPr>
                <w:rFonts w:ascii="Myriad Pro" w:hAnsi="Myriad Pro"/>
                <w:b/>
                <w:sz w:val="24"/>
                <w:lang w:val="hr-HR"/>
              </w:rPr>
              <w:t xml:space="preserve"> (PILOT PROJEKT)</w:t>
            </w:r>
            <w:r w:rsidRPr="0057661F">
              <w:rPr>
                <w:rFonts w:ascii="Myriad Pro" w:hAnsi="Myriad Pro"/>
                <w:b/>
                <w:sz w:val="24"/>
                <w:lang w:val="hr-HR"/>
              </w:rPr>
              <w:t>”</w:t>
            </w:r>
          </w:p>
          <w:p w14:paraId="6E663622" w14:textId="310853EA" w:rsidR="00F22AA9" w:rsidRPr="0057661F" w:rsidRDefault="0067296E" w:rsidP="00E11543">
            <w:pPr>
              <w:pStyle w:val="Normal1"/>
              <w:spacing w:before="0" w:after="0"/>
              <w:jc w:val="center"/>
            </w:pPr>
            <w:r w:rsidRPr="0057661F">
              <w:rPr>
                <w:b/>
                <w:szCs w:val="24"/>
              </w:rPr>
              <w:t xml:space="preserve">ev. broj </w:t>
            </w:r>
            <w:r w:rsidR="00664F29" w:rsidRPr="0057661F">
              <w:rPr>
                <w:b/>
              </w:rPr>
              <w:t>3</w:t>
            </w:r>
            <w:r w:rsidR="00F22AA9" w:rsidRPr="0057661F">
              <w:rPr>
                <w:b/>
              </w:rPr>
              <w:t>-1</w:t>
            </w:r>
            <w:r w:rsidR="00AB63A2" w:rsidRPr="0057661F">
              <w:rPr>
                <w:b/>
              </w:rPr>
              <w:t>6</w:t>
            </w:r>
            <w:r w:rsidR="00664F29" w:rsidRPr="0057661F">
              <w:rPr>
                <w:b/>
              </w:rPr>
              <w:t>-M</w:t>
            </w:r>
            <w:r w:rsidR="00F22AA9" w:rsidRPr="0057661F">
              <w:rPr>
                <w:b/>
              </w:rPr>
              <w:t>V-OP</w:t>
            </w:r>
          </w:p>
          <w:p w14:paraId="62379F79" w14:textId="77777777" w:rsidR="00CC5B0B" w:rsidRPr="0057661F" w:rsidRDefault="00CC5B0B" w:rsidP="00164571">
            <w:pPr>
              <w:pStyle w:val="T-98-2"/>
              <w:tabs>
                <w:tab w:val="clear" w:pos="2153"/>
              </w:tabs>
              <w:spacing w:after="0"/>
              <w:ind w:firstLine="0"/>
              <w:jc w:val="center"/>
              <w:rPr>
                <w:rFonts w:ascii="Myriad Pro" w:hAnsi="Myriad Pro"/>
                <w:b/>
                <w:sz w:val="24"/>
                <w:szCs w:val="24"/>
                <w:lang w:val="hr-HR"/>
              </w:rPr>
            </w:pPr>
          </w:p>
          <w:p w14:paraId="0AEDDF2B" w14:textId="77777777" w:rsidR="00396E36" w:rsidRPr="0057661F" w:rsidRDefault="00396E36" w:rsidP="00164571">
            <w:pPr>
              <w:pStyle w:val="T-98-2"/>
              <w:tabs>
                <w:tab w:val="clear" w:pos="2153"/>
              </w:tabs>
              <w:spacing w:after="0"/>
              <w:ind w:firstLine="0"/>
              <w:jc w:val="center"/>
              <w:rPr>
                <w:rFonts w:ascii="Myriad Pro" w:hAnsi="Myriad Pro"/>
                <w:b/>
                <w:sz w:val="24"/>
                <w:szCs w:val="24"/>
                <w:lang w:val="hr-HR"/>
              </w:rPr>
            </w:pPr>
          </w:p>
          <w:p w14:paraId="629731E9" w14:textId="77777777" w:rsidR="00CC5B0B" w:rsidRPr="0057661F" w:rsidRDefault="00CC5B0B" w:rsidP="00164571">
            <w:pPr>
              <w:pStyle w:val="T-98-2"/>
              <w:tabs>
                <w:tab w:val="clear" w:pos="2153"/>
              </w:tabs>
              <w:spacing w:after="0"/>
              <w:ind w:firstLine="0"/>
              <w:jc w:val="center"/>
              <w:rPr>
                <w:rFonts w:ascii="Myriad Pro" w:hAnsi="Myriad Pro"/>
                <w:b/>
                <w:sz w:val="24"/>
                <w:lang w:val="hr-HR"/>
              </w:rPr>
            </w:pPr>
            <w:r w:rsidRPr="0057661F">
              <w:rPr>
                <w:rFonts w:ascii="Myriad Pro" w:hAnsi="Myriad Pro"/>
                <w:b/>
                <w:sz w:val="24"/>
                <w:lang w:val="hr-HR"/>
              </w:rPr>
              <w:t>NE OTVARAJ</w:t>
            </w:r>
          </w:p>
        </w:tc>
      </w:tr>
    </w:tbl>
    <w:p w14:paraId="431C96A7" w14:textId="77777777" w:rsidR="00CC5B0B" w:rsidRPr="0057661F" w:rsidRDefault="00CC5B0B" w:rsidP="00F74BF9">
      <w:pPr>
        <w:spacing w:before="0" w:after="0"/>
      </w:pPr>
      <w:r w:rsidRPr="0057661F">
        <w:lastRenderedPageBreak/>
        <w:t>U roku za dostavu ponude ponuditelj može dodatnom, pravovaljano potpisanom izjavom izmijeniti svoju ponudu, nadopuniti je ili od nje odustati. Izmjena ili dopuna ponude dostavlja se na isti način kao i ponuda.</w:t>
      </w:r>
    </w:p>
    <w:p w14:paraId="3ACC4F72" w14:textId="77777777" w:rsidR="00246210" w:rsidRPr="0057661F" w:rsidRDefault="00CC5B0B" w:rsidP="00587804">
      <w:pPr>
        <w:spacing w:before="0" w:after="0"/>
      </w:pPr>
      <w:r w:rsidRPr="0057661F">
        <w:t>Alternativne ponude nisu dopuštene.</w:t>
      </w:r>
    </w:p>
    <w:p w14:paraId="4B10ACE4" w14:textId="77777777" w:rsidR="0099774D" w:rsidRPr="0057661F" w:rsidRDefault="0099774D" w:rsidP="00164571">
      <w:pPr>
        <w:pStyle w:val="Naslov2"/>
        <w:numPr>
          <w:ilvl w:val="0"/>
          <w:numId w:val="0"/>
        </w:numPr>
        <w:spacing w:before="0" w:after="0"/>
        <w:ind w:left="709"/>
        <w:jc w:val="both"/>
      </w:pPr>
    </w:p>
    <w:p w14:paraId="59C596EB" w14:textId="77777777" w:rsidR="00E150AB" w:rsidRPr="0057661F" w:rsidRDefault="00E150AB" w:rsidP="00164571">
      <w:pPr>
        <w:pStyle w:val="ListParagraph"/>
        <w:numPr>
          <w:ilvl w:val="2"/>
          <w:numId w:val="7"/>
        </w:numPr>
        <w:spacing w:before="0" w:after="0"/>
        <w:rPr>
          <w:b/>
        </w:rPr>
      </w:pPr>
      <w:r w:rsidRPr="0057661F">
        <w:rPr>
          <w:b/>
        </w:rPr>
        <w:t>Ponuda u elektroničkom obliku</w:t>
      </w:r>
    </w:p>
    <w:p w14:paraId="0C3BAB63" w14:textId="77777777" w:rsidR="00E150AB" w:rsidRPr="0057661F" w:rsidRDefault="00E150AB" w:rsidP="00164571">
      <w:pPr>
        <w:pStyle w:val="ListParagraph"/>
        <w:spacing w:before="0" w:after="0"/>
        <w:ind w:left="0"/>
      </w:pPr>
    </w:p>
    <w:p w14:paraId="682AABA9" w14:textId="77777777" w:rsidR="0016638F" w:rsidRPr="0057661F" w:rsidRDefault="0016638F" w:rsidP="00664F29">
      <w:pPr>
        <w:spacing w:before="0" w:after="120"/>
      </w:pPr>
      <w:r w:rsidRPr="0057661F">
        <w:t>Elektronička dostava ponuda provodi se putem Elektroničkog oglasnika javne nabave Republike Hrvatske, nastavljajući se na elektroničku objavu poziva na nadmetanje te na elektronički pristup dokumentaciji za nadmetanje.</w:t>
      </w:r>
    </w:p>
    <w:p w14:paraId="04D103E6" w14:textId="77777777" w:rsidR="0016638F" w:rsidRPr="0057661F" w:rsidRDefault="0016638F" w:rsidP="00664F29">
      <w:pPr>
        <w:spacing w:before="0" w:after="120"/>
      </w:pPr>
      <w:r w:rsidRPr="0057661F">
        <w:t xml:space="preserve">Naručitelj otklanja svaku odgovornost vezanu uz mogući neispravan rad Elektroničkog oglasnika javne nabave Republike Hrvatske, zastoj u radu Elektroničkog oglasnika javne nabave ili nemogućnost zainteresiranoga gospodarskog subjekta da ponudu u elektroničkom obliku dostavi u danome roku putem Elektroničkog oglasnika javne nabave. </w:t>
      </w:r>
    </w:p>
    <w:p w14:paraId="509176D1" w14:textId="77777777" w:rsidR="0016638F" w:rsidRPr="0057661F" w:rsidRDefault="0016638F" w:rsidP="00664F29">
      <w:pPr>
        <w:spacing w:before="0" w:after="120"/>
      </w:pPr>
      <w:r w:rsidRPr="0057661F">
        <w:t>Sukladno odredbama Zakona o elektroničkom potpisu (Narodne novine broj 10/02,  80/08 i 30/14) i ostalih podzakonskih propisa, prije dostave svoje ponude, ponuditelj je obvezan ponudu potpisati uporabom naprednog elektroničkog potpisa koji u toj prilici ima istovjetnu pravnu snagu kao vlastoručni potpis ovlaštene osobe i otisak službenoga pečata na papiru zajedno.</w:t>
      </w:r>
    </w:p>
    <w:p w14:paraId="3C0A91EC" w14:textId="77777777" w:rsidR="0016638F" w:rsidRPr="0057661F" w:rsidRDefault="0016638F" w:rsidP="00664F29">
      <w:pPr>
        <w:spacing w:before="0" w:after="120"/>
      </w:pPr>
      <w:r w:rsidRPr="0057661F">
        <w:t>Detaljne upute načina elektroničke dostave ponuda, upotrebe naprednog elektroničkog potpisa te informacije u vezi sa specifikacijama koje su potrebne za elektroničku dostavu ponuda, uključujući kriptografsku zaštitu, dostupne su na stranicama Elektroničkog oglasnika javne nabave.</w:t>
      </w:r>
    </w:p>
    <w:p w14:paraId="44E1A4CC" w14:textId="77777777" w:rsidR="0016638F" w:rsidRPr="0057661F" w:rsidRDefault="0016638F"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Ponuda se kreira putem Elektroničkog oglasnika javne nabave. Ukoliko se ponuda dostavlja u elektroničkom obliku preferirani format priloženih datoteka je PDF (Portable Document Format) inačice 1.3 ili novije. Ukoliko se koristi drugi format, isti mora biti opće raspoloživi format za dokumente koji se može sigurno potpisati korištenjem naprednog elektroničkog potpisa, a Ponuditelj mora navesti web-poveznice prema javno dostupnim preglednicima koje je moguće preuzeti i koristiti bez naknade. Papirnate izvornike potrebno je skenirati na način da sve stranice budu sadržane u jednoj datoteci (višestranični, </w:t>
      </w:r>
      <w:r w:rsidRPr="0057661F">
        <w:rPr>
          <w:rStyle w:val="FontStyle19"/>
          <w:rFonts w:ascii="Myriad Pro" w:hAnsi="Myriad Pro" w:cs="Times New Roman"/>
          <w:i/>
          <w:sz w:val="24"/>
          <w:szCs w:val="24"/>
        </w:rPr>
        <w:t>multi page</w:t>
      </w:r>
      <w:r w:rsidRPr="0057661F">
        <w:rPr>
          <w:rStyle w:val="FontStyle19"/>
          <w:rFonts w:ascii="Myriad Pro" w:hAnsi="Myriad Pro" w:cs="Times New Roman"/>
          <w:sz w:val="24"/>
          <w:szCs w:val="24"/>
        </w:rPr>
        <w:t>). Elektroničke potvrde i izjave moraju biti ovjerene naprednim elektroničkim potpisom.</w:t>
      </w:r>
    </w:p>
    <w:p w14:paraId="73C35730" w14:textId="77777777" w:rsidR="0016638F" w:rsidRPr="0057661F" w:rsidRDefault="0016638F" w:rsidP="00664F29">
      <w:pPr>
        <w:spacing w:before="0" w:after="120"/>
      </w:pPr>
      <w:r w:rsidRPr="0057661F">
        <w:t>Ako se elektronički dostavljena ponuda sastoji od više dijelova, ponuditelj osigurava sigurno povezivanje svih dijelova ponuda uz primjenu naprednog elektroničkog potpisa. S tim u vezi, troškovnik koji je priložen uz dokumentaciju za nadmetanje ponuditelj ne mora dodatno ovjeravati elektroničkim potpisom.</w:t>
      </w:r>
    </w:p>
    <w:p w14:paraId="72BADF96" w14:textId="77777777" w:rsidR="0016638F" w:rsidRPr="0057661F" w:rsidRDefault="0016638F" w:rsidP="00664F29">
      <w:pPr>
        <w:spacing w:before="0" w:after="120"/>
      </w:pPr>
      <w:r w:rsidRPr="0057661F">
        <w:t xml:space="preserve">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 </w:t>
      </w:r>
    </w:p>
    <w:p w14:paraId="23867540" w14:textId="77777777" w:rsidR="0016638F" w:rsidRPr="0057661F" w:rsidRDefault="0016638F" w:rsidP="00664F29">
      <w:pPr>
        <w:spacing w:before="0" w:after="120"/>
      </w:pPr>
      <w:r w:rsidRPr="0057661F">
        <w:t xml:space="preserve">Trenutak zaprimanja elektronički dostavljene ponude dokumentira se potvrdom o zaprimanju elektroničke ponude koja se ovjerava vremenskim žigom te se, bez odgode, ponuditelju dostavlja potvrda o zaprimanju elektroničke ponude s podacima o datumu i vremenu zaprimanja te rednom broju ponude prema redoslijedu zaprimanja elektronički dostavljenih ponuda. </w:t>
      </w:r>
    </w:p>
    <w:p w14:paraId="784CD071" w14:textId="77777777" w:rsidR="0016638F" w:rsidRPr="0057661F" w:rsidRDefault="0016638F" w:rsidP="00664F29">
      <w:pPr>
        <w:spacing w:before="0" w:after="120"/>
      </w:pPr>
    </w:p>
    <w:p w14:paraId="35E58818" w14:textId="77777777" w:rsidR="0016638F" w:rsidRPr="0057661F" w:rsidRDefault="0016638F" w:rsidP="00664F29">
      <w:pPr>
        <w:spacing w:before="0" w:after="120"/>
      </w:pPr>
      <w:r w:rsidRPr="0057661F">
        <w:lastRenderedPageBreak/>
        <w:t xml:space="preserve">U svrhu pohrane dokumentacije postupka javne nabave, elektronički dostavljene ponude pohraniti će Elektronički oglasnik javne nabave Republike Hrvatske na način koji omogućava čuvanje integriteta podataka i pristup integriranim verzijama dokumenata uz istovremenu mogućnost pohrane kopije dokumenata u vlastitim arhivima naručitelja. </w:t>
      </w:r>
    </w:p>
    <w:p w14:paraId="20EF22E1" w14:textId="77777777" w:rsidR="0016638F" w:rsidRPr="0057661F" w:rsidRDefault="0016638F" w:rsidP="00664F29">
      <w:pPr>
        <w:spacing w:before="0" w:after="120"/>
      </w:pPr>
      <w:r w:rsidRPr="0057661F">
        <w:t>Ključni koraci koje gospodarski subjekt mora poduzeti, odnosno, tehnički uvjeti koje mora ispuniti kako bi uspješno predao elektroničku ponudu su sljedeći:</w:t>
      </w:r>
    </w:p>
    <w:p w14:paraId="1119E1B1" w14:textId="77777777" w:rsidR="0016638F" w:rsidRPr="0057661F" w:rsidRDefault="0016638F" w:rsidP="0016638F">
      <w:pPr>
        <w:pStyle w:val="ListParagraph"/>
        <w:numPr>
          <w:ilvl w:val="0"/>
          <w:numId w:val="71"/>
        </w:numPr>
        <w:spacing w:before="0" w:after="0"/>
        <w:ind w:left="284" w:hanging="284"/>
      </w:pPr>
      <w:r w:rsidRPr="0057661F">
        <w:t xml:space="preserve">gospodarski subjekt se u roku za dostavu ponuda, u ovom postupku javne nabave, prijavio/registrirao u Elektroničkom oglasniku javne nabave kao zainteresirani gospodarski subjekt pri čemu je upisao važeću adresu e-pošte za razmjenu informacija s naručiteljem putem Elektroničkog oglasnika javne nabave; </w:t>
      </w:r>
    </w:p>
    <w:p w14:paraId="28F3EF83" w14:textId="77777777" w:rsidR="0016638F" w:rsidRPr="0057661F" w:rsidRDefault="0016638F" w:rsidP="0016638F">
      <w:pPr>
        <w:pStyle w:val="ListParagraph"/>
        <w:numPr>
          <w:ilvl w:val="0"/>
          <w:numId w:val="71"/>
        </w:numPr>
        <w:spacing w:before="0" w:after="0"/>
        <w:ind w:left="284" w:hanging="284"/>
      </w:pPr>
      <w:r w:rsidRPr="0057661F">
        <w:t xml:space="preserve">gospodarski subjekt je svoju ponudu ispravno potpisao naprednim elektroničkim potpisom upotrebom važećeg digitalnog certifikata (u Republici Hrvatskoj FINA je za sada jedini registrirani izdavatelj digitalnih certifikata); </w:t>
      </w:r>
    </w:p>
    <w:p w14:paraId="31382E83" w14:textId="77777777" w:rsidR="0016638F" w:rsidRPr="0057661F" w:rsidRDefault="0016638F" w:rsidP="0016638F">
      <w:pPr>
        <w:pStyle w:val="ListParagraph"/>
        <w:numPr>
          <w:ilvl w:val="0"/>
          <w:numId w:val="71"/>
        </w:numPr>
        <w:spacing w:before="0" w:after="0"/>
        <w:ind w:left="284" w:hanging="284"/>
      </w:pPr>
      <w:r w:rsidRPr="0057661F">
        <w:t>gospodarski subjekt je putem Elektroničkog oglasnika javne nabave dostavio ponudu u roku za dostavu ponuda.</w:t>
      </w:r>
    </w:p>
    <w:p w14:paraId="535D1ABA" w14:textId="77777777" w:rsidR="0016638F" w:rsidRPr="0057661F" w:rsidRDefault="0016638F" w:rsidP="0016638F">
      <w:pPr>
        <w:spacing w:before="0" w:after="0"/>
      </w:pPr>
    </w:p>
    <w:p w14:paraId="35D721D2" w14:textId="77777777" w:rsidR="0016638F" w:rsidRPr="0057661F" w:rsidRDefault="0016638F" w:rsidP="00664F29">
      <w:pPr>
        <w:spacing w:before="0" w:after="120"/>
      </w:pPr>
      <w:r w:rsidRPr="0057661F">
        <w:t>Ako ponudu predaje gospodarski subjekt čije je sjedište izvan Europske unije, u ponudi je obvezan priložiti podatke o ovlaštenom izdavatelju digitalnih potpisnih certifikata iz zemlje sjedišta gospodarskog subjekta.</w:t>
      </w:r>
    </w:p>
    <w:p w14:paraId="43F4354F" w14:textId="77777777" w:rsidR="0016638F" w:rsidRPr="0057661F" w:rsidRDefault="0016638F" w:rsidP="00664F29">
      <w:pPr>
        <w:spacing w:before="0" w:after="120"/>
      </w:pPr>
      <w:r w:rsidRPr="0057661F">
        <w:t xml:space="preserve">U svrhu pohrane dokumentacije postupka javne nabave, Elektronički oglasnik javne nabave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 </w:t>
      </w:r>
    </w:p>
    <w:p w14:paraId="50AA4F30" w14:textId="77777777" w:rsidR="0016638F" w:rsidRPr="0057661F" w:rsidRDefault="0016638F" w:rsidP="00664F29">
      <w:pPr>
        <w:spacing w:before="0" w:after="120"/>
      </w:pPr>
      <w:r w:rsidRPr="0057661F">
        <w:t xml:space="preserve">Detaljne upute vezano za elektroničku dostavu ponuda dostupne su na stranicama Elektroničkog oglasnika javne nabave, na adresi </w:t>
      </w:r>
      <w:hyperlink r:id="rId14" w:history="1">
        <w:r w:rsidRPr="0057661F">
          <w:rPr>
            <w:rStyle w:val="Hyperlink"/>
          </w:rPr>
          <w:t>https://eojn.nn.hr/Oglasnik</w:t>
        </w:r>
      </w:hyperlink>
      <w:r w:rsidRPr="0057661F">
        <w:t>.</w:t>
      </w:r>
    </w:p>
    <w:p w14:paraId="704881BA" w14:textId="77777777" w:rsidR="0016638F" w:rsidRPr="0057661F" w:rsidRDefault="0016638F" w:rsidP="00664F29">
      <w:pPr>
        <w:spacing w:before="0" w:after="120"/>
      </w:pPr>
      <w:r w:rsidRPr="0057661F">
        <w:t xml:space="preserve">Ako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14:paraId="770BC356" w14:textId="77777777" w:rsidR="0016638F" w:rsidRPr="0057661F" w:rsidRDefault="0016638F" w:rsidP="00664F29">
      <w:pPr>
        <w:spacing w:before="0" w:after="120"/>
      </w:pPr>
      <w:r w:rsidRPr="0057661F">
        <w:t>Također, ponuditelji u papirnatom obliku, u roku za dostavu ponuda, dostavljaju dokumente drugih tijela ili subjekata koji su važeći samo u izvorniku, ako ih elektroničkim sredstvom nije moguće dostaviti u izvorniku, poput jamstava za ozbiljnost ponude.</w:t>
      </w:r>
    </w:p>
    <w:p w14:paraId="6BC44344" w14:textId="77777777" w:rsidR="0016638F" w:rsidRPr="0057661F" w:rsidRDefault="0016638F" w:rsidP="00664F29">
      <w:pPr>
        <w:spacing w:before="0" w:after="120"/>
      </w:pPr>
      <w:r w:rsidRPr="0057661F">
        <w:t>U slučaju kada ponuditelj, uz elektroničku dostavu ponuda, u papirnatom obliku dostavlja određene dokumente koji ne postoje u elektroničkom obliku, ponuditelj ih dostavlja u zatvorenoj poštanskoj omotnici na kojoj je obvezan naznačiti na koji postupak javne nabave i na koju ponudu se odvojeni dokumenti odnose te takva omotnica sadrži sve tražene podatke, s dodatkom „dio/dijelovi ponude koji se dostavlja/ju odvojeno“, a kako slijedi u nastavku.</w:t>
      </w:r>
    </w:p>
    <w:p w14:paraId="04754C19" w14:textId="77777777" w:rsidR="00664F29" w:rsidRPr="0057661F" w:rsidRDefault="00664F29" w:rsidP="00664F29">
      <w:pPr>
        <w:spacing w:before="0" w:after="120"/>
      </w:pPr>
    </w:p>
    <w:p w14:paraId="63556BA8" w14:textId="77777777" w:rsidR="0016638F" w:rsidRPr="0057661F" w:rsidRDefault="0016638F" w:rsidP="0016638F">
      <w:pPr>
        <w:spacing w:before="0" w:after="0"/>
      </w:pPr>
    </w:p>
    <w:tbl>
      <w:tblPr>
        <w:tblW w:w="5000" w:type="pct"/>
        <w:jc w:val="center"/>
        <w:tblLook w:val="0000" w:firstRow="0" w:lastRow="0" w:firstColumn="0" w:lastColumn="0" w:noHBand="0" w:noVBand="0"/>
      </w:tblPr>
      <w:tblGrid>
        <w:gridCol w:w="8659"/>
      </w:tblGrid>
      <w:tr w:rsidR="0016638F" w:rsidRPr="0057661F" w14:paraId="59B264DF" w14:textId="77777777" w:rsidTr="008515F9">
        <w:trPr>
          <w:jc w:val="center"/>
        </w:trPr>
        <w:tc>
          <w:tcPr>
            <w:tcW w:w="5000" w:type="pct"/>
            <w:tcBorders>
              <w:top w:val="single" w:sz="4" w:space="0" w:color="auto"/>
              <w:left w:val="single" w:sz="4" w:space="0" w:color="auto"/>
              <w:right w:val="single" w:sz="4" w:space="0" w:color="auto"/>
            </w:tcBorders>
          </w:tcPr>
          <w:p w14:paraId="5F0FF1DB" w14:textId="77777777" w:rsidR="0016638F" w:rsidRPr="0057661F" w:rsidRDefault="0016638F" w:rsidP="008515F9">
            <w:pPr>
              <w:pStyle w:val="T-98-2"/>
              <w:tabs>
                <w:tab w:val="clear" w:pos="2153"/>
              </w:tabs>
              <w:spacing w:after="0"/>
              <w:ind w:firstLine="0"/>
              <w:rPr>
                <w:rFonts w:ascii="Myriad Pro" w:hAnsi="Myriad Pro"/>
                <w:b/>
                <w:sz w:val="24"/>
                <w:lang w:val="hr-HR"/>
              </w:rPr>
            </w:pPr>
            <w:r w:rsidRPr="0057661F">
              <w:rPr>
                <w:rFonts w:ascii="Myriad Pro" w:hAnsi="Myriad Pro"/>
                <w:b/>
                <w:sz w:val="24"/>
                <w:lang w:val="hr-HR"/>
              </w:rPr>
              <w:lastRenderedPageBreak/>
              <w:t xml:space="preserve">Ponuditelj: </w:t>
            </w:r>
            <w:r w:rsidRPr="0057661F">
              <w:rPr>
                <w:rFonts w:ascii="Myriad Pro" w:hAnsi="Myriad Pro"/>
                <w:b/>
                <w:color w:val="FF0000"/>
                <w:sz w:val="24"/>
                <w:lang w:val="hr-HR"/>
              </w:rPr>
              <w:t>obavezno unijeti podatke</w:t>
            </w:r>
          </w:p>
          <w:p w14:paraId="01BE58FF" w14:textId="77777777" w:rsidR="0016638F" w:rsidRPr="0057661F" w:rsidRDefault="0016638F" w:rsidP="008515F9">
            <w:pPr>
              <w:pStyle w:val="T-98-2"/>
              <w:tabs>
                <w:tab w:val="clear" w:pos="2153"/>
              </w:tabs>
              <w:spacing w:after="0"/>
              <w:ind w:firstLine="0"/>
              <w:rPr>
                <w:rFonts w:ascii="Myriad Pro" w:hAnsi="Myriad Pro"/>
                <w:b/>
                <w:sz w:val="24"/>
                <w:lang w:val="hr-HR"/>
              </w:rPr>
            </w:pPr>
            <w:r w:rsidRPr="0057661F">
              <w:rPr>
                <w:rFonts w:ascii="Myriad Pro" w:hAnsi="Myriad Pro"/>
                <w:b/>
                <w:sz w:val="24"/>
                <w:lang w:val="hr-HR"/>
              </w:rPr>
              <w:t xml:space="preserve">Adresa: </w:t>
            </w:r>
            <w:r w:rsidRPr="0057661F">
              <w:rPr>
                <w:rFonts w:ascii="Myriad Pro" w:hAnsi="Myriad Pro"/>
                <w:b/>
                <w:color w:val="FF0000"/>
                <w:sz w:val="24"/>
                <w:lang w:val="hr-HR"/>
              </w:rPr>
              <w:t>obavezno unijeti podatke</w:t>
            </w:r>
          </w:p>
          <w:p w14:paraId="7E68DA77" w14:textId="77777777" w:rsidR="0016638F" w:rsidRPr="0057661F" w:rsidRDefault="0016638F" w:rsidP="008515F9">
            <w:pPr>
              <w:pStyle w:val="T-98-2"/>
              <w:tabs>
                <w:tab w:val="clear" w:pos="2153"/>
              </w:tabs>
              <w:spacing w:after="0"/>
              <w:ind w:firstLine="0"/>
              <w:rPr>
                <w:rFonts w:ascii="Myriad Pro" w:hAnsi="Myriad Pro"/>
                <w:b/>
                <w:sz w:val="24"/>
                <w:lang w:val="hr-HR"/>
              </w:rPr>
            </w:pPr>
          </w:p>
          <w:p w14:paraId="17921167" w14:textId="77777777" w:rsidR="0016638F" w:rsidRPr="0057661F" w:rsidRDefault="0016638F" w:rsidP="008515F9">
            <w:pPr>
              <w:pStyle w:val="T-98-2"/>
              <w:tabs>
                <w:tab w:val="clear" w:pos="2153"/>
              </w:tabs>
              <w:spacing w:after="0"/>
              <w:ind w:firstLine="0"/>
              <w:jc w:val="right"/>
              <w:rPr>
                <w:rFonts w:ascii="Myriad Pro" w:hAnsi="Myriad Pro"/>
                <w:b/>
                <w:sz w:val="24"/>
                <w:lang w:val="hr-HR"/>
              </w:rPr>
            </w:pPr>
            <w:r w:rsidRPr="0057661F">
              <w:rPr>
                <w:rFonts w:ascii="Myriad Pro" w:hAnsi="Myriad Pro"/>
                <w:b/>
                <w:sz w:val="24"/>
                <w:lang w:val="hr-HR"/>
              </w:rPr>
              <w:t>Hrvatska akademska i istraživačka mreža – CARNet</w:t>
            </w:r>
          </w:p>
        </w:tc>
      </w:tr>
      <w:tr w:rsidR="0016638F" w:rsidRPr="0057661F" w14:paraId="19B02A10" w14:textId="77777777" w:rsidTr="008515F9">
        <w:trPr>
          <w:jc w:val="center"/>
        </w:trPr>
        <w:tc>
          <w:tcPr>
            <w:tcW w:w="5000" w:type="pct"/>
            <w:tcBorders>
              <w:left w:val="single" w:sz="4" w:space="0" w:color="auto"/>
              <w:right w:val="single" w:sz="4" w:space="0" w:color="auto"/>
            </w:tcBorders>
          </w:tcPr>
          <w:p w14:paraId="2BD4B1A7" w14:textId="77777777" w:rsidR="0016638F" w:rsidRPr="0057661F" w:rsidRDefault="0016638F" w:rsidP="008515F9">
            <w:pPr>
              <w:pStyle w:val="T-98-2"/>
              <w:tabs>
                <w:tab w:val="clear" w:pos="2153"/>
              </w:tabs>
              <w:spacing w:after="0"/>
              <w:ind w:firstLine="0"/>
              <w:jc w:val="right"/>
              <w:rPr>
                <w:rFonts w:ascii="Myriad Pro" w:hAnsi="Myriad Pro"/>
                <w:b/>
                <w:sz w:val="24"/>
                <w:lang w:val="hr-HR"/>
              </w:rPr>
            </w:pPr>
            <w:r w:rsidRPr="0057661F">
              <w:rPr>
                <w:rFonts w:ascii="Myriad Pro" w:hAnsi="Myriad Pro"/>
                <w:b/>
                <w:sz w:val="24"/>
                <w:lang w:val="hr-HR"/>
              </w:rPr>
              <w:t>Josipa Marohnića 5</w:t>
            </w:r>
          </w:p>
        </w:tc>
      </w:tr>
      <w:tr w:rsidR="0016638F" w:rsidRPr="0057661F" w14:paraId="40183AF9" w14:textId="77777777" w:rsidTr="008515F9">
        <w:trPr>
          <w:jc w:val="center"/>
        </w:trPr>
        <w:tc>
          <w:tcPr>
            <w:tcW w:w="5000" w:type="pct"/>
            <w:tcBorders>
              <w:left w:val="single" w:sz="4" w:space="0" w:color="auto"/>
              <w:right w:val="single" w:sz="4" w:space="0" w:color="auto"/>
            </w:tcBorders>
          </w:tcPr>
          <w:p w14:paraId="164A6BDA" w14:textId="77777777" w:rsidR="0016638F" w:rsidRPr="0057661F" w:rsidRDefault="0016638F" w:rsidP="008515F9">
            <w:pPr>
              <w:pStyle w:val="T-98-2"/>
              <w:tabs>
                <w:tab w:val="clear" w:pos="2153"/>
              </w:tabs>
              <w:spacing w:after="0"/>
              <w:ind w:firstLine="0"/>
              <w:jc w:val="right"/>
              <w:rPr>
                <w:rFonts w:ascii="Myriad Pro" w:hAnsi="Myriad Pro"/>
                <w:b/>
                <w:sz w:val="24"/>
                <w:lang w:val="hr-HR"/>
              </w:rPr>
            </w:pPr>
            <w:r w:rsidRPr="0057661F">
              <w:rPr>
                <w:rFonts w:ascii="Myriad Pro" w:hAnsi="Myriad Pro"/>
                <w:b/>
                <w:sz w:val="24"/>
                <w:lang w:val="hr-HR"/>
              </w:rPr>
              <w:t>10 000 Zagreb</w:t>
            </w:r>
          </w:p>
        </w:tc>
      </w:tr>
      <w:tr w:rsidR="0016638F" w:rsidRPr="0057661F" w14:paraId="6BD210DB" w14:textId="77777777" w:rsidTr="008515F9">
        <w:trPr>
          <w:jc w:val="center"/>
        </w:trPr>
        <w:tc>
          <w:tcPr>
            <w:tcW w:w="5000" w:type="pct"/>
            <w:tcBorders>
              <w:left w:val="single" w:sz="4" w:space="0" w:color="auto"/>
              <w:right w:val="single" w:sz="4" w:space="0" w:color="auto"/>
            </w:tcBorders>
          </w:tcPr>
          <w:p w14:paraId="7C9B45CF" w14:textId="77777777" w:rsidR="0016638F" w:rsidRPr="0057661F" w:rsidRDefault="0016638F" w:rsidP="008515F9">
            <w:pPr>
              <w:pStyle w:val="T-98-2"/>
              <w:tabs>
                <w:tab w:val="clear" w:pos="2153"/>
              </w:tabs>
              <w:spacing w:after="0"/>
              <w:ind w:firstLine="0"/>
              <w:rPr>
                <w:rFonts w:ascii="Myriad Pro" w:hAnsi="Myriad Pro"/>
                <w:b/>
                <w:color w:val="FF0000"/>
                <w:sz w:val="24"/>
                <w:lang w:val="hr-HR"/>
              </w:rPr>
            </w:pPr>
          </w:p>
        </w:tc>
      </w:tr>
      <w:tr w:rsidR="0016638F" w:rsidRPr="0057661F" w14:paraId="5475FB2D" w14:textId="77777777" w:rsidTr="008515F9">
        <w:trPr>
          <w:trHeight w:val="1180"/>
          <w:jc w:val="center"/>
        </w:trPr>
        <w:tc>
          <w:tcPr>
            <w:tcW w:w="5000" w:type="pct"/>
            <w:tcBorders>
              <w:left w:val="single" w:sz="4" w:space="0" w:color="auto"/>
              <w:bottom w:val="single" w:sz="4" w:space="0" w:color="auto"/>
              <w:right w:val="single" w:sz="4" w:space="0" w:color="auto"/>
            </w:tcBorders>
          </w:tcPr>
          <w:p w14:paraId="74DD88BB" w14:textId="77777777" w:rsidR="0016638F" w:rsidRPr="0057661F" w:rsidRDefault="0016638F" w:rsidP="008515F9">
            <w:pPr>
              <w:pStyle w:val="T-98-2"/>
              <w:tabs>
                <w:tab w:val="clear" w:pos="2153"/>
              </w:tabs>
              <w:spacing w:after="0"/>
              <w:ind w:firstLine="0"/>
              <w:jc w:val="center"/>
              <w:rPr>
                <w:rFonts w:ascii="Myriad Pro" w:hAnsi="Myriad Pro"/>
                <w:b/>
                <w:sz w:val="24"/>
                <w:lang w:val="hr-HR"/>
              </w:rPr>
            </w:pPr>
            <w:r w:rsidRPr="0057661F">
              <w:rPr>
                <w:rFonts w:ascii="Myriad Pro" w:hAnsi="Myriad Pro"/>
                <w:b/>
                <w:sz w:val="24"/>
                <w:lang w:val="hr-HR"/>
              </w:rPr>
              <w:t>Otvoreni postupak javne nabave:</w:t>
            </w:r>
          </w:p>
          <w:p w14:paraId="71D372C7" w14:textId="77777777" w:rsidR="0016638F" w:rsidRPr="0057661F" w:rsidRDefault="0016638F" w:rsidP="008515F9">
            <w:pPr>
              <w:pStyle w:val="T-98-2"/>
              <w:tabs>
                <w:tab w:val="clear" w:pos="2153"/>
              </w:tabs>
              <w:spacing w:after="0"/>
              <w:ind w:firstLine="0"/>
              <w:jc w:val="center"/>
              <w:rPr>
                <w:rFonts w:ascii="Myriad Pro" w:hAnsi="Myriad Pro"/>
                <w:b/>
                <w:sz w:val="24"/>
                <w:lang w:val="hr-HR"/>
              </w:rPr>
            </w:pPr>
            <w:r w:rsidRPr="0057661F">
              <w:rPr>
                <w:rFonts w:ascii="Myriad Pro" w:hAnsi="Myriad Pro"/>
                <w:b/>
                <w:sz w:val="24"/>
                <w:lang w:val="hr-HR"/>
              </w:rPr>
              <w:t>NABAVA USLUGE DOZIMETRIJE ELEKTROMAGNETSKOG ZRAČENJA ZA PROVEDBU PROJEKTA “E-ŠKOLE: USPOSTAVA SUSTAVA RAZVOJA DIGITALNO ZRELIH ŠKOLA (PILOT PROJEKT)”</w:t>
            </w:r>
          </w:p>
          <w:p w14:paraId="57E73E71" w14:textId="452A1589" w:rsidR="0016638F" w:rsidRPr="0057661F" w:rsidRDefault="0016638F" w:rsidP="008515F9">
            <w:pPr>
              <w:pStyle w:val="Normal1"/>
              <w:spacing w:before="0" w:after="0"/>
              <w:jc w:val="center"/>
            </w:pPr>
            <w:r w:rsidRPr="0057661F">
              <w:rPr>
                <w:b/>
                <w:szCs w:val="24"/>
              </w:rPr>
              <w:t xml:space="preserve">ev. broj </w:t>
            </w:r>
            <w:r w:rsidR="00664F29" w:rsidRPr="0057661F">
              <w:rPr>
                <w:b/>
              </w:rPr>
              <w:t>3-16-M</w:t>
            </w:r>
            <w:r w:rsidRPr="0057661F">
              <w:rPr>
                <w:b/>
              </w:rPr>
              <w:t>V-OP</w:t>
            </w:r>
          </w:p>
          <w:p w14:paraId="5D536285" w14:textId="77777777" w:rsidR="0016638F" w:rsidRPr="0057661F" w:rsidRDefault="0016638F" w:rsidP="008515F9">
            <w:pPr>
              <w:pStyle w:val="T-98-2"/>
              <w:tabs>
                <w:tab w:val="clear" w:pos="2153"/>
              </w:tabs>
              <w:spacing w:after="0"/>
              <w:ind w:firstLine="0"/>
              <w:jc w:val="center"/>
              <w:rPr>
                <w:rFonts w:ascii="Myriad Pro" w:hAnsi="Myriad Pro"/>
                <w:b/>
                <w:sz w:val="24"/>
                <w:szCs w:val="24"/>
                <w:lang w:val="hr-HR"/>
              </w:rPr>
            </w:pPr>
          </w:p>
          <w:p w14:paraId="62F7709D" w14:textId="77777777" w:rsidR="0016638F" w:rsidRPr="0057661F" w:rsidRDefault="0016638F" w:rsidP="008515F9">
            <w:pPr>
              <w:pStyle w:val="T-98-2"/>
              <w:tabs>
                <w:tab w:val="clear" w:pos="2153"/>
              </w:tabs>
              <w:spacing w:after="0"/>
              <w:ind w:firstLine="0"/>
              <w:jc w:val="center"/>
              <w:rPr>
                <w:rFonts w:ascii="Myriad Pro" w:hAnsi="Myriad Pro"/>
                <w:b/>
                <w:sz w:val="24"/>
                <w:szCs w:val="24"/>
                <w:lang w:val="hr-HR"/>
              </w:rPr>
            </w:pPr>
          </w:p>
          <w:p w14:paraId="49A8313E" w14:textId="77777777" w:rsidR="0016638F" w:rsidRPr="0057661F" w:rsidRDefault="0016638F" w:rsidP="008515F9">
            <w:pPr>
              <w:pStyle w:val="T-98-2"/>
              <w:tabs>
                <w:tab w:val="clear" w:pos="2153"/>
              </w:tabs>
              <w:spacing w:after="0"/>
              <w:ind w:firstLine="0"/>
              <w:jc w:val="center"/>
              <w:rPr>
                <w:rFonts w:ascii="Myriad Pro" w:hAnsi="Myriad Pro"/>
                <w:b/>
                <w:sz w:val="24"/>
                <w:lang w:val="hr-HR"/>
              </w:rPr>
            </w:pPr>
            <w:r w:rsidRPr="0057661F">
              <w:rPr>
                <w:rFonts w:ascii="Myriad Pro" w:hAnsi="Myriad Pro"/>
                <w:b/>
                <w:sz w:val="24"/>
                <w:lang w:val="hr-HR"/>
              </w:rPr>
              <w:t>NE OTVARAJ</w:t>
            </w:r>
          </w:p>
        </w:tc>
      </w:tr>
    </w:tbl>
    <w:p w14:paraId="4D31DD84" w14:textId="77777777" w:rsidR="0016638F" w:rsidRPr="0057661F" w:rsidRDefault="0016638F" w:rsidP="0016638F">
      <w:pPr>
        <w:spacing w:before="0" w:after="0"/>
      </w:pPr>
    </w:p>
    <w:p w14:paraId="0D0BE793" w14:textId="77777777" w:rsidR="0016638F" w:rsidRPr="0057661F" w:rsidRDefault="0016638F" w:rsidP="00664F29">
      <w:pPr>
        <w:spacing w:before="0" w:after="120"/>
      </w:pPr>
      <w:r w:rsidRPr="0057661F">
        <w:t>Zatvorenu omotnicu s dijelom/dijelovima ponude ponuditelj ili šalje poštom (preporučena pošiljka) ili predaje neposredno.</w:t>
      </w:r>
    </w:p>
    <w:p w14:paraId="1CBFA4FB" w14:textId="77777777" w:rsidR="0016638F" w:rsidRPr="0057661F" w:rsidRDefault="0016638F" w:rsidP="00664F29">
      <w:pPr>
        <w:spacing w:before="0" w:after="120"/>
      </w:pPr>
      <w:r w:rsidRPr="0057661F">
        <w:t>U slučaju dostave dijela/dijelova ponude odvojeno u papirnatom obliku, kao vrijeme dostave ponude uzima se vrijeme zaprimanja ponude putem Elektroničkog oglasnika javne nabave.</w:t>
      </w:r>
    </w:p>
    <w:p w14:paraId="6256F0D8" w14:textId="77777777" w:rsidR="0016638F" w:rsidRPr="0057661F" w:rsidRDefault="0016638F" w:rsidP="00664F29">
      <w:pPr>
        <w:spacing w:before="0" w:after="120"/>
        <w:rPr>
          <w:rStyle w:val="FontStyle19"/>
          <w:rFonts w:ascii="Myriad Pro" w:hAnsi="Myriad Pro" w:cs="Times New Roman"/>
          <w:sz w:val="24"/>
          <w:szCs w:val="24"/>
        </w:rPr>
      </w:pPr>
      <w:r w:rsidRPr="0057661F">
        <w:rPr>
          <w:rStyle w:val="FontStyle19"/>
          <w:rFonts w:ascii="Myriad Pro" w:hAnsi="Myriad Pro" w:cs="Times New Roman"/>
          <w:sz w:val="24"/>
          <w:szCs w:val="24"/>
        </w:rPr>
        <w:t>Ako ponuditelj ponudu dostavlja elektroničkim putem, nije potrebno dostavljati presliku ponude na mediju za pohranjivanje podataka.</w:t>
      </w:r>
    </w:p>
    <w:p w14:paraId="29A109D5" w14:textId="77777777" w:rsidR="0016638F" w:rsidRPr="0057661F" w:rsidRDefault="0016638F" w:rsidP="00664F29">
      <w:pPr>
        <w:spacing w:before="0" w:after="120"/>
      </w:pPr>
      <w:r w:rsidRPr="0057661F">
        <w:t>Prilikom izmjene ili dopune ponude automatski se poništava prethodno predana ponuda što znači da se učitavanjem („uploadanjem“) nove izmijenjene ili dopunjene ponude predaje nova ponuda koja sadržava izmijenjene ili dopunjene podatke.</w:t>
      </w:r>
    </w:p>
    <w:p w14:paraId="69895991" w14:textId="77777777" w:rsidR="0016638F" w:rsidRPr="0057661F" w:rsidRDefault="0016638F" w:rsidP="00664F29">
      <w:pPr>
        <w:spacing w:before="0" w:after="120"/>
      </w:pPr>
      <w:r w:rsidRPr="0057661F">
        <w:t>Učitavanjem i spremanjem novog uveza ponude u Elektronički oglasnik javne nabave, Naručitelju se šalje nova izmijenjena / dopunjena ponuda.</w:t>
      </w:r>
    </w:p>
    <w:p w14:paraId="44CC6C43" w14:textId="77777777" w:rsidR="0016638F" w:rsidRPr="0057661F" w:rsidRDefault="0016638F" w:rsidP="00664F29">
      <w:pPr>
        <w:spacing w:before="0" w:after="120"/>
      </w:pPr>
      <w:r w:rsidRPr="0057661F">
        <w:t>Odustajanje od ponude ponuditelj vrši na isti način kao i predaja ponude, u Elektroničkom oglasniku javne nabave, odabirom na mogućnost – „Odustajanje“.</w:t>
      </w:r>
    </w:p>
    <w:p w14:paraId="716215FC" w14:textId="77777777" w:rsidR="0099774D" w:rsidRPr="0057661F" w:rsidRDefault="0099774D" w:rsidP="00802D90">
      <w:pPr>
        <w:spacing w:before="0" w:after="0"/>
      </w:pPr>
    </w:p>
    <w:p w14:paraId="5AF267F8" w14:textId="77777777" w:rsidR="00DC7163" w:rsidRPr="0057661F" w:rsidRDefault="00DC7163" w:rsidP="00802D90">
      <w:pPr>
        <w:pStyle w:val="Naslov2"/>
        <w:tabs>
          <w:tab w:val="left" w:pos="709"/>
        </w:tabs>
        <w:spacing w:before="0" w:after="0"/>
        <w:ind w:left="709" w:hanging="709"/>
        <w:jc w:val="both"/>
      </w:pPr>
      <w:r w:rsidRPr="0057661F">
        <w:t>Način određivanja cijene ponude</w:t>
      </w:r>
    </w:p>
    <w:p w14:paraId="208B8603" w14:textId="77777777" w:rsidR="00246210" w:rsidRPr="0057661F" w:rsidRDefault="00246210" w:rsidP="00802D90">
      <w:pPr>
        <w:pStyle w:val="Naslov2"/>
        <w:numPr>
          <w:ilvl w:val="0"/>
          <w:numId w:val="0"/>
        </w:numPr>
        <w:tabs>
          <w:tab w:val="left" w:pos="709"/>
        </w:tabs>
        <w:spacing w:before="0" w:after="0"/>
        <w:ind w:left="709"/>
        <w:jc w:val="both"/>
      </w:pPr>
    </w:p>
    <w:p w14:paraId="23A0F0AA" w14:textId="77777777" w:rsidR="00CD4EA5" w:rsidRPr="0057661F" w:rsidRDefault="00137259" w:rsidP="00802D90">
      <w:pPr>
        <w:spacing w:before="0" w:after="0"/>
      </w:pPr>
      <w:r w:rsidRPr="0057661F">
        <w:t>Cijene u ponudi moraju biti izražene u kunama i to bez PDV</w:t>
      </w:r>
      <w:r w:rsidR="00637B8F" w:rsidRPr="0057661F">
        <w:t>-</w:t>
      </w:r>
      <w:r w:rsidRPr="0057661F">
        <w:t>a za cjelokupni predmet nabave.</w:t>
      </w:r>
    </w:p>
    <w:p w14:paraId="703D7FD9" w14:textId="77777777" w:rsidR="00137259" w:rsidRPr="0057661F" w:rsidRDefault="00137259" w:rsidP="00802D90">
      <w:pPr>
        <w:spacing w:before="0" w:after="0"/>
      </w:pPr>
      <w:r w:rsidRPr="0057661F">
        <w:t>U cijenu ponude bez PDV-a moraju biti uračunati svi troškovi i popusti, ako ih ponuditelj daje.</w:t>
      </w:r>
    </w:p>
    <w:p w14:paraId="025E9CB9" w14:textId="77777777" w:rsidR="00137259" w:rsidRPr="0057661F" w:rsidRDefault="00137259" w:rsidP="00802D90">
      <w:pPr>
        <w:spacing w:before="0" w:after="0"/>
      </w:pPr>
      <w:r w:rsidRPr="0057661F">
        <w:t>Cijena ponude piše se brojkama.</w:t>
      </w:r>
    </w:p>
    <w:p w14:paraId="02AF2679" w14:textId="77777777" w:rsidR="00137259" w:rsidRPr="0057661F" w:rsidRDefault="00137259" w:rsidP="00802D90">
      <w:pPr>
        <w:spacing w:before="0" w:after="0"/>
      </w:pPr>
      <w:r w:rsidRPr="0057661F">
        <w:t>Ponuđene cijene su nepromjenjive za vrijeme trajanja ugovora o javnoj nabavi.</w:t>
      </w:r>
    </w:p>
    <w:p w14:paraId="1463AB75" w14:textId="77777777" w:rsidR="00246210" w:rsidRPr="0057661F" w:rsidRDefault="00246210" w:rsidP="00802D90">
      <w:pPr>
        <w:spacing w:before="0" w:after="0"/>
      </w:pPr>
    </w:p>
    <w:p w14:paraId="4EB55428" w14:textId="77777777" w:rsidR="00975A65" w:rsidRPr="0057661F" w:rsidRDefault="00975A65" w:rsidP="00802D90">
      <w:pPr>
        <w:pStyle w:val="Naslov2"/>
        <w:spacing w:before="0" w:after="0"/>
        <w:ind w:left="709" w:hanging="709"/>
        <w:jc w:val="both"/>
      </w:pPr>
      <w:r w:rsidRPr="0057661F">
        <w:t>Kriterij odabira ponude</w:t>
      </w:r>
    </w:p>
    <w:p w14:paraId="1D6A5EA4" w14:textId="77777777" w:rsidR="00246210" w:rsidRPr="0057661F" w:rsidRDefault="00246210" w:rsidP="00802D90">
      <w:pPr>
        <w:pStyle w:val="Naslov2"/>
        <w:numPr>
          <w:ilvl w:val="0"/>
          <w:numId w:val="0"/>
        </w:numPr>
        <w:spacing w:before="0" w:after="0"/>
        <w:ind w:left="709"/>
        <w:jc w:val="both"/>
      </w:pPr>
    </w:p>
    <w:p w14:paraId="14BD6E41" w14:textId="77777777" w:rsidR="00621F55" w:rsidRPr="0057661F" w:rsidRDefault="00621F55" w:rsidP="00802D90">
      <w:pPr>
        <w:spacing w:before="0" w:after="0"/>
      </w:pPr>
      <w:r w:rsidRPr="0057661F">
        <w:t>Kriterij odabira je ekonomski najpovoljnija ponuda.</w:t>
      </w:r>
    </w:p>
    <w:p w14:paraId="423B81B0" w14:textId="77777777" w:rsidR="00621F55" w:rsidRPr="0057661F" w:rsidRDefault="00621F55" w:rsidP="00802D90">
      <w:pPr>
        <w:spacing w:before="0" w:after="0"/>
      </w:pPr>
      <w:r w:rsidRPr="0057661F">
        <w:t>Kriteriji odabira i njihov relativni značaj prikazan je u tablici u nastavku.</w:t>
      </w:r>
    </w:p>
    <w:p w14:paraId="7FEB211D" w14:textId="77777777" w:rsidR="00CA2607" w:rsidRPr="0057661F" w:rsidRDefault="00CA2607" w:rsidP="00802D90">
      <w:pPr>
        <w:spacing w:before="0" w:after="0"/>
      </w:pPr>
    </w:p>
    <w:p w14:paraId="7DAA1070" w14:textId="77777777" w:rsidR="005164C1" w:rsidRPr="0057661F" w:rsidRDefault="005164C1" w:rsidP="00802D90">
      <w:pPr>
        <w:spacing w:before="0" w:after="0"/>
      </w:pPr>
    </w:p>
    <w:tbl>
      <w:tblPr>
        <w:tblStyle w:val="TableGrid1"/>
        <w:tblW w:w="5000" w:type="pct"/>
        <w:jc w:val="center"/>
        <w:tblLook w:val="04A0" w:firstRow="1" w:lastRow="0" w:firstColumn="1" w:lastColumn="0" w:noHBand="0" w:noVBand="1"/>
      </w:tblPr>
      <w:tblGrid>
        <w:gridCol w:w="4663"/>
        <w:gridCol w:w="1256"/>
        <w:gridCol w:w="2740"/>
      </w:tblGrid>
      <w:tr w:rsidR="00621F55" w:rsidRPr="0057661F" w14:paraId="1C82F0F5" w14:textId="77777777" w:rsidTr="0078066C">
        <w:trPr>
          <w:trHeight w:val="397"/>
          <w:jc w:val="center"/>
        </w:trPr>
        <w:tc>
          <w:tcPr>
            <w:tcW w:w="2693" w:type="pct"/>
            <w:shd w:val="clear" w:color="auto" w:fill="D9D9D9" w:themeFill="background1" w:themeFillShade="D9"/>
            <w:vAlign w:val="center"/>
          </w:tcPr>
          <w:p w14:paraId="7A62501D" w14:textId="77777777" w:rsidR="00621F55" w:rsidRPr="0057661F" w:rsidRDefault="00621F55" w:rsidP="00802D90">
            <w:pPr>
              <w:spacing w:before="0" w:after="0"/>
              <w:jc w:val="center"/>
              <w:rPr>
                <w:rFonts w:cs="Times New Roman"/>
                <w:b/>
              </w:rPr>
            </w:pPr>
            <w:bookmarkStart w:id="33" w:name="_Toc413175495"/>
            <w:r w:rsidRPr="0057661F">
              <w:rPr>
                <w:b/>
              </w:rPr>
              <w:lastRenderedPageBreak/>
              <w:t>Kriterij</w:t>
            </w:r>
          </w:p>
        </w:tc>
        <w:tc>
          <w:tcPr>
            <w:tcW w:w="725" w:type="pct"/>
            <w:shd w:val="clear" w:color="auto" w:fill="D9D9D9" w:themeFill="background1" w:themeFillShade="D9"/>
            <w:vAlign w:val="center"/>
          </w:tcPr>
          <w:p w14:paraId="28A86F08" w14:textId="77777777" w:rsidR="00621F55" w:rsidRPr="0057661F" w:rsidRDefault="00621F55" w:rsidP="00802D90">
            <w:pPr>
              <w:spacing w:before="0" w:after="0"/>
              <w:jc w:val="center"/>
              <w:rPr>
                <w:rFonts w:cs="Times New Roman"/>
                <w:b/>
              </w:rPr>
            </w:pPr>
            <w:r w:rsidRPr="0057661F">
              <w:rPr>
                <w:b/>
              </w:rPr>
              <w:t>Relativni značaj</w:t>
            </w:r>
          </w:p>
        </w:tc>
        <w:tc>
          <w:tcPr>
            <w:tcW w:w="1582" w:type="pct"/>
            <w:shd w:val="clear" w:color="auto" w:fill="D9D9D9" w:themeFill="background1" w:themeFillShade="D9"/>
            <w:vAlign w:val="center"/>
          </w:tcPr>
          <w:p w14:paraId="60B8618B" w14:textId="77777777" w:rsidR="00621F55" w:rsidRPr="0057661F" w:rsidRDefault="00621F55" w:rsidP="00802D90">
            <w:pPr>
              <w:spacing w:before="0" w:after="0"/>
              <w:jc w:val="center"/>
              <w:rPr>
                <w:rFonts w:cs="Times New Roman"/>
                <w:b/>
              </w:rPr>
            </w:pPr>
            <w:r w:rsidRPr="0057661F">
              <w:rPr>
                <w:b/>
              </w:rPr>
              <w:t>Maksimalni broj bodova po svakom od kriterija</w:t>
            </w:r>
          </w:p>
        </w:tc>
      </w:tr>
      <w:tr w:rsidR="00621F55" w:rsidRPr="0057661F" w14:paraId="2AC522A9" w14:textId="77777777" w:rsidTr="0078066C">
        <w:trPr>
          <w:trHeight w:val="397"/>
          <w:jc w:val="center"/>
        </w:trPr>
        <w:tc>
          <w:tcPr>
            <w:tcW w:w="2693" w:type="pct"/>
            <w:vAlign w:val="center"/>
          </w:tcPr>
          <w:p w14:paraId="6662AA36" w14:textId="77777777" w:rsidR="00621F55" w:rsidRPr="0057661F" w:rsidRDefault="00621F55" w:rsidP="00F74BF9">
            <w:pPr>
              <w:spacing w:before="0" w:after="0"/>
              <w:jc w:val="left"/>
              <w:rPr>
                <w:rFonts w:cs="Times New Roman"/>
              </w:rPr>
            </w:pPr>
            <w:r w:rsidRPr="0057661F">
              <w:t>Cijena ponude</w:t>
            </w:r>
          </w:p>
        </w:tc>
        <w:tc>
          <w:tcPr>
            <w:tcW w:w="725" w:type="pct"/>
            <w:vAlign w:val="center"/>
          </w:tcPr>
          <w:p w14:paraId="7228D732" w14:textId="77777777" w:rsidR="00621F55" w:rsidRPr="0057661F" w:rsidRDefault="00680D5F" w:rsidP="00587804">
            <w:pPr>
              <w:spacing w:before="0" w:after="0"/>
              <w:jc w:val="center"/>
              <w:rPr>
                <w:rFonts w:cs="Times New Roman"/>
              </w:rPr>
            </w:pPr>
            <w:r w:rsidRPr="0057661F">
              <w:t>2</w:t>
            </w:r>
            <w:r w:rsidR="00426BF8" w:rsidRPr="0057661F">
              <w:t>0</w:t>
            </w:r>
            <w:r w:rsidR="00621F55" w:rsidRPr="0057661F">
              <w:t>%</w:t>
            </w:r>
          </w:p>
        </w:tc>
        <w:tc>
          <w:tcPr>
            <w:tcW w:w="1582" w:type="pct"/>
            <w:vAlign w:val="center"/>
          </w:tcPr>
          <w:p w14:paraId="23D4837D" w14:textId="77777777" w:rsidR="00621F55" w:rsidRPr="0057661F" w:rsidRDefault="00680D5F" w:rsidP="00164571">
            <w:pPr>
              <w:spacing w:before="0" w:after="0"/>
              <w:jc w:val="center"/>
              <w:rPr>
                <w:rFonts w:cs="Times New Roman"/>
              </w:rPr>
            </w:pPr>
            <w:r w:rsidRPr="0057661F">
              <w:t>2</w:t>
            </w:r>
            <w:r w:rsidR="00426BF8" w:rsidRPr="0057661F">
              <w:t>0</w:t>
            </w:r>
          </w:p>
        </w:tc>
      </w:tr>
      <w:tr w:rsidR="00621F55" w:rsidRPr="0057661F" w14:paraId="37AF7FB8" w14:textId="77777777" w:rsidTr="0078066C">
        <w:trPr>
          <w:trHeight w:val="397"/>
          <w:jc w:val="center"/>
        </w:trPr>
        <w:tc>
          <w:tcPr>
            <w:tcW w:w="2693" w:type="pct"/>
            <w:vAlign w:val="center"/>
          </w:tcPr>
          <w:p w14:paraId="67CF7579" w14:textId="77777777" w:rsidR="00621F55" w:rsidRPr="0057661F" w:rsidRDefault="00621F55" w:rsidP="00F74BF9">
            <w:pPr>
              <w:spacing w:before="0" w:after="0"/>
              <w:jc w:val="left"/>
              <w:rPr>
                <w:rFonts w:cs="Times New Roman"/>
              </w:rPr>
            </w:pPr>
            <w:r w:rsidRPr="0057661F">
              <w:t>Ključni stručnjaci</w:t>
            </w:r>
          </w:p>
        </w:tc>
        <w:tc>
          <w:tcPr>
            <w:tcW w:w="725" w:type="pct"/>
            <w:vAlign w:val="center"/>
          </w:tcPr>
          <w:p w14:paraId="1CDA991F" w14:textId="77777777" w:rsidR="00621F55" w:rsidRPr="0057661F" w:rsidRDefault="00680D5F" w:rsidP="00587804">
            <w:pPr>
              <w:spacing w:before="0" w:after="0"/>
              <w:jc w:val="center"/>
              <w:rPr>
                <w:rFonts w:cs="Times New Roman"/>
              </w:rPr>
            </w:pPr>
            <w:r w:rsidRPr="0057661F">
              <w:t>60</w:t>
            </w:r>
            <w:r w:rsidR="00621F55" w:rsidRPr="0057661F">
              <w:t>%</w:t>
            </w:r>
          </w:p>
        </w:tc>
        <w:tc>
          <w:tcPr>
            <w:tcW w:w="1582" w:type="pct"/>
            <w:vAlign w:val="center"/>
          </w:tcPr>
          <w:p w14:paraId="0930FEE6" w14:textId="77777777" w:rsidR="00621F55" w:rsidRPr="0057661F" w:rsidRDefault="00680D5F" w:rsidP="00164571">
            <w:pPr>
              <w:spacing w:before="0" w:after="0"/>
              <w:jc w:val="center"/>
              <w:rPr>
                <w:rFonts w:cs="Times New Roman"/>
              </w:rPr>
            </w:pPr>
            <w:r w:rsidRPr="0057661F">
              <w:t>60</w:t>
            </w:r>
          </w:p>
        </w:tc>
      </w:tr>
      <w:tr w:rsidR="00621F55" w:rsidRPr="0057661F" w14:paraId="252EB28E" w14:textId="77777777" w:rsidTr="0078066C">
        <w:trPr>
          <w:trHeight w:val="397"/>
          <w:jc w:val="center"/>
        </w:trPr>
        <w:tc>
          <w:tcPr>
            <w:tcW w:w="2693" w:type="pct"/>
            <w:tcBorders>
              <w:bottom w:val="single" w:sz="4" w:space="0" w:color="auto"/>
            </w:tcBorders>
            <w:vAlign w:val="center"/>
          </w:tcPr>
          <w:p w14:paraId="62C3783A" w14:textId="77777777" w:rsidR="00621F55" w:rsidRPr="0057661F" w:rsidRDefault="00621F55" w:rsidP="00F74BF9">
            <w:pPr>
              <w:spacing w:before="0" w:after="0"/>
              <w:jc w:val="left"/>
              <w:rPr>
                <w:rFonts w:cs="Times New Roman"/>
              </w:rPr>
            </w:pPr>
            <w:r w:rsidRPr="0057661F">
              <w:t>Shvaćanje potreba te organizacija i metodologija provođenja projektnih aktivnosti</w:t>
            </w:r>
          </w:p>
        </w:tc>
        <w:tc>
          <w:tcPr>
            <w:tcW w:w="725" w:type="pct"/>
            <w:tcBorders>
              <w:bottom w:val="single" w:sz="4" w:space="0" w:color="auto"/>
            </w:tcBorders>
            <w:vAlign w:val="center"/>
          </w:tcPr>
          <w:p w14:paraId="7FE846B9" w14:textId="77777777" w:rsidR="00621F55" w:rsidRPr="0057661F" w:rsidRDefault="00E27958" w:rsidP="00587804">
            <w:pPr>
              <w:spacing w:before="0" w:after="0"/>
              <w:jc w:val="center"/>
              <w:rPr>
                <w:rFonts w:cs="Times New Roman"/>
              </w:rPr>
            </w:pPr>
            <w:r w:rsidRPr="0057661F">
              <w:t>2</w:t>
            </w:r>
            <w:r w:rsidR="00426BF8" w:rsidRPr="0057661F">
              <w:t>0</w:t>
            </w:r>
            <w:r w:rsidR="00621F55" w:rsidRPr="0057661F">
              <w:t>%</w:t>
            </w:r>
          </w:p>
        </w:tc>
        <w:tc>
          <w:tcPr>
            <w:tcW w:w="1582" w:type="pct"/>
            <w:tcBorders>
              <w:bottom w:val="single" w:sz="4" w:space="0" w:color="auto"/>
            </w:tcBorders>
            <w:vAlign w:val="center"/>
          </w:tcPr>
          <w:p w14:paraId="0CEE1881" w14:textId="77777777" w:rsidR="00621F55" w:rsidRPr="0057661F" w:rsidRDefault="00E27958" w:rsidP="00164571">
            <w:pPr>
              <w:spacing w:before="0" w:after="0"/>
              <w:jc w:val="center"/>
              <w:rPr>
                <w:rFonts w:cs="Times New Roman"/>
              </w:rPr>
            </w:pPr>
            <w:r w:rsidRPr="0057661F">
              <w:t>2</w:t>
            </w:r>
            <w:r w:rsidR="00426BF8" w:rsidRPr="0057661F">
              <w:t>0</w:t>
            </w:r>
          </w:p>
        </w:tc>
      </w:tr>
      <w:tr w:rsidR="00621F55" w:rsidRPr="0057661F" w14:paraId="53364FFD" w14:textId="77777777" w:rsidTr="0078066C">
        <w:trPr>
          <w:trHeight w:val="397"/>
          <w:jc w:val="center"/>
        </w:trPr>
        <w:tc>
          <w:tcPr>
            <w:tcW w:w="3418" w:type="pct"/>
            <w:gridSpan w:val="2"/>
            <w:tcBorders>
              <w:top w:val="single" w:sz="4" w:space="0" w:color="auto"/>
              <w:bottom w:val="single" w:sz="4" w:space="0" w:color="auto"/>
            </w:tcBorders>
            <w:vAlign w:val="center"/>
          </w:tcPr>
          <w:p w14:paraId="0B84B314" w14:textId="77777777" w:rsidR="00621F55" w:rsidRPr="0057661F" w:rsidRDefault="00621F55" w:rsidP="00F74BF9">
            <w:pPr>
              <w:spacing w:before="0" w:after="0"/>
              <w:jc w:val="right"/>
              <w:rPr>
                <w:rFonts w:cs="Times New Roman"/>
                <w:b/>
              </w:rPr>
            </w:pPr>
            <w:r w:rsidRPr="0057661F">
              <w:rPr>
                <w:b/>
              </w:rPr>
              <w:t>Maksimal</w:t>
            </w:r>
            <w:r w:rsidR="009276CC" w:rsidRPr="0057661F">
              <w:rPr>
                <w:b/>
              </w:rPr>
              <w:t>ni</w:t>
            </w:r>
            <w:r w:rsidRPr="0057661F">
              <w:rPr>
                <w:b/>
              </w:rPr>
              <w:t xml:space="preserve"> broj bodova</w:t>
            </w:r>
          </w:p>
        </w:tc>
        <w:tc>
          <w:tcPr>
            <w:tcW w:w="1582" w:type="pct"/>
            <w:tcBorders>
              <w:top w:val="single" w:sz="4" w:space="0" w:color="auto"/>
            </w:tcBorders>
            <w:vAlign w:val="center"/>
          </w:tcPr>
          <w:p w14:paraId="7CD6B04C" w14:textId="77777777" w:rsidR="00621F55" w:rsidRPr="0057661F" w:rsidRDefault="00621F55" w:rsidP="00587804">
            <w:pPr>
              <w:spacing w:before="0" w:after="0"/>
              <w:jc w:val="center"/>
              <w:rPr>
                <w:rFonts w:cs="Times New Roman"/>
                <w:b/>
              </w:rPr>
            </w:pPr>
            <w:r w:rsidRPr="0057661F">
              <w:rPr>
                <w:b/>
              </w:rPr>
              <w:t>1</w:t>
            </w:r>
            <w:r w:rsidR="008621B9" w:rsidRPr="0057661F">
              <w:rPr>
                <w:b/>
              </w:rPr>
              <w:t>00</w:t>
            </w:r>
          </w:p>
        </w:tc>
      </w:tr>
    </w:tbl>
    <w:p w14:paraId="65A78AD4" w14:textId="77777777" w:rsidR="00621F55" w:rsidRPr="0057661F" w:rsidRDefault="00621F55" w:rsidP="00F74BF9">
      <w:pPr>
        <w:spacing w:before="0" w:after="0"/>
      </w:pPr>
    </w:p>
    <w:p w14:paraId="6785D2C3" w14:textId="77777777" w:rsidR="00621F55" w:rsidRPr="0057661F" w:rsidRDefault="00621F55" w:rsidP="00587804">
      <w:pPr>
        <w:pStyle w:val="Naslov3"/>
        <w:spacing w:before="0" w:after="0"/>
        <w:ind w:left="709" w:hanging="709"/>
        <w:rPr>
          <w:rFonts w:ascii="Myriad Pro" w:hAnsi="Myriad Pro"/>
          <w:b/>
        </w:rPr>
      </w:pPr>
      <w:r w:rsidRPr="0057661F">
        <w:rPr>
          <w:rFonts w:ascii="Myriad Pro" w:hAnsi="Myriad Pro"/>
          <w:b/>
        </w:rPr>
        <w:t>Opis kriterija i način utvrđivanja bodovne vrijednosti</w:t>
      </w:r>
      <w:bookmarkEnd w:id="33"/>
    </w:p>
    <w:p w14:paraId="13F36453" w14:textId="77777777" w:rsidR="00621F55" w:rsidRPr="0057661F" w:rsidRDefault="00621F55" w:rsidP="00164571">
      <w:pPr>
        <w:spacing w:before="0" w:after="0"/>
        <w:ind w:left="709" w:hanging="709"/>
      </w:pPr>
      <w:bookmarkStart w:id="34" w:name="_Toc413175496"/>
    </w:p>
    <w:p w14:paraId="7B5C83B0" w14:textId="77777777" w:rsidR="00621F55" w:rsidRPr="0057661F" w:rsidRDefault="006764CB" w:rsidP="00164571">
      <w:pPr>
        <w:pStyle w:val="Naslov3"/>
        <w:spacing w:before="0" w:after="0"/>
        <w:rPr>
          <w:rFonts w:ascii="Myriad Pro" w:hAnsi="Myriad Pro"/>
          <w:b/>
        </w:rPr>
      </w:pPr>
      <w:bookmarkStart w:id="35" w:name="_Toc414568150"/>
      <w:r w:rsidRPr="0057661F">
        <w:rPr>
          <w:rFonts w:ascii="Myriad Pro" w:hAnsi="Myriad Pro"/>
          <w:b/>
        </w:rPr>
        <w:t>5.4.1.</w:t>
      </w:r>
      <w:r w:rsidR="00CA2607" w:rsidRPr="0057661F">
        <w:rPr>
          <w:rFonts w:ascii="Myriad Pro" w:hAnsi="Myriad Pro"/>
          <w:b/>
        </w:rPr>
        <w:t xml:space="preserve"> </w:t>
      </w:r>
      <w:r w:rsidR="00621F55" w:rsidRPr="0057661F">
        <w:rPr>
          <w:rFonts w:ascii="Myriad Pro" w:hAnsi="Myriad Pro"/>
          <w:b/>
        </w:rPr>
        <w:t>Cijena ponude</w:t>
      </w:r>
      <w:bookmarkEnd w:id="34"/>
      <w:bookmarkEnd w:id="35"/>
    </w:p>
    <w:p w14:paraId="2734F857" w14:textId="77777777" w:rsidR="00621F55" w:rsidRPr="0057661F" w:rsidRDefault="00621F55" w:rsidP="00164571">
      <w:pPr>
        <w:spacing w:before="0" w:after="0"/>
      </w:pPr>
    </w:p>
    <w:p w14:paraId="3627EFC2" w14:textId="77777777" w:rsidR="00621F55" w:rsidRPr="0057661F" w:rsidRDefault="00621F55" w:rsidP="005164C1">
      <w:pPr>
        <w:spacing w:before="0" w:after="120"/>
      </w:pPr>
      <w:r w:rsidRPr="0057661F">
        <w:t xml:space="preserve">Naručitelj kao jedan od kriterija određuje cijenu ponude. </w:t>
      </w:r>
    </w:p>
    <w:p w14:paraId="01019C71" w14:textId="77777777" w:rsidR="00621F55" w:rsidRPr="0057661F" w:rsidRDefault="00621F55" w:rsidP="005164C1">
      <w:pPr>
        <w:spacing w:before="0" w:after="120"/>
      </w:pPr>
      <w:r w:rsidRPr="0057661F">
        <w:t xml:space="preserve">Maksimalni broj bodova koji Ponuditelj može dobiti prema ovom kriteriju je </w:t>
      </w:r>
      <w:r w:rsidR="0092509F" w:rsidRPr="0057661F">
        <w:t>20</w:t>
      </w:r>
      <w:r w:rsidRPr="0057661F">
        <w:t>. Onaj Ponuditelj koji dostavi ponudu s najnižom cijenom dobit će maksimalni broj bodova.</w:t>
      </w:r>
    </w:p>
    <w:p w14:paraId="3A603735" w14:textId="77777777" w:rsidR="00621F55" w:rsidRPr="0057661F" w:rsidRDefault="00621F55" w:rsidP="005164C1">
      <w:pPr>
        <w:spacing w:before="0" w:after="120"/>
      </w:pPr>
      <w:r w:rsidRPr="0057661F">
        <w:t>Bodovna vrijednost prema ovom kriteriju izračunava se prema sljedećoj formuli:</w:t>
      </w:r>
    </w:p>
    <w:p w14:paraId="6D53EA7E" w14:textId="77777777" w:rsidR="00621F55" w:rsidRPr="0057661F" w:rsidRDefault="00621F55" w:rsidP="005164C1">
      <w:pPr>
        <w:spacing w:before="0" w:after="120"/>
      </w:pPr>
      <w:r w:rsidRPr="0057661F">
        <w:t xml:space="preserve">Broj bodova = Najniža ponuđena cijena/cijena ponude * </w:t>
      </w:r>
      <w:r w:rsidR="00680D5F" w:rsidRPr="0057661F">
        <w:t>2</w:t>
      </w:r>
      <w:r w:rsidR="00426BF8" w:rsidRPr="0057661F">
        <w:t>0</w:t>
      </w:r>
    </w:p>
    <w:p w14:paraId="4757E506" w14:textId="77777777" w:rsidR="00621F55" w:rsidRPr="0057661F" w:rsidRDefault="00621F55" w:rsidP="00802D90">
      <w:pPr>
        <w:spacing w:before="0" w:after="0"/>
      </w:pPr>
      <w:bookmarkStart w:id="36" w:name="_Toc413175497"/>
    </w:p>
    <w:bookmarkEnd w:id="36"/>
    <w:p w14:paraId="11F9FDC2" w14:textId="77777777" w:rsidR="00621F55" w:rsidRPr="0057661F" w:rsidRDefault="006764CB" w:rsidP="00802D90">
      <w:pPr>
        <w:pStyle w:val="Naslov3"/>
        <w:spacing w:before="0" w:after="0"/>
        <w:rPr>
          <w:rFonts w:ascii="Myriad Pro" w:hAnsi="Myriad Pro"/>
          <w:b/>
        </w:rPr>
      </w:pPr>
      <w:r w:rsidRPr="0057661F">
        <w:rPr>
          <w:rFonts w:ascii="Myriad Pro" w:hAnsi="Myriad Pro"/>
          <w:b/>
        </w:rPr>
        <w:t>5.4.2.</w:t>
      </w:r>
      <w:r w:rsidR="00CA2607" w:rsidRPr="0057661F">
        <w:rPr>
          <w:rFonts w:ascii="Myriad Pro" w:hAnsi="Myriad Pro"/>
          <w:b/>
        </w:rPr>
        <w:t xml:space="preserve"> </w:t>
      </w:r>
      <w:r w:rsidR="00621F55" w:rsidRPr="0057661F">
        <w:rPr>
          <w:rFonts w:ascii="Myriad Pro" w:hAnsi="Myriad Pro"/>
          <w:b/>
        </w:rPr>
        <w:t>Specifično iskustvo ključnih stručnjaka</w:t>
      </w:r>
    </w:p>
    <w:p w14:paraId="3E88C881" w14:textId="77777777" w:rsidR="00621F55" w:rsidRPr="0057661F" w:rsidRDefault="00621F55" w:rsidP="00802D90">
      <w:pPr>
        <w:spacing w:before="0" w:after="0"/>
      </w:pPr>
    </w:p>
    <w:p w14:paraId="2080CC37" w14:textId="77777777" w:rsidR="00621F55" w:rsidRPr="0057661F" w:rsidRDefault="00621F55" w:rsidP="00802D90">
      <w:pPr>
        <w:spacing w:before="0" w:after="0"/>
      </w:pPr>
      <w:r w:rsidRPr="0057661F">
        <w:t xml:space="preserve">S obzirom na procijenjenu vrijednost nabave te ozbiljnost i složenost projekta za koje će Naručitelj koristiti usluge koje su predmet ovog postupka javne nabave, kao i predviđeno trajanje provedbe projekta, Naručitelj kao </w:t>
      </w:r>
      <w:r w:rsidR="000610D8" w:rsidRPr="0057661F">
        <w:t xml:space="preserve">drugi </w:t>
      </w:r>
      <w:r w:rsidRPr="0057661F">
        <w:t xml:space="preserve">kriterij </w:t>
      </w:r>
      <w:r w:rsidR="000610D8" w:rsidRPr="0057661F">
        <w:t xml:space="preserve">za odabir ekonomski najpovoljnije ponude </w:t>
      </w:r>
      <w:r w:rsidRPr="0057661F">
        <w:t>određuje specifično iskustvo ključnih stručnjaka. Naručitelj je stava kako je za uspješnu i pravovremenu provedbu projekta nužno da u pružanju usluga koje su predmet ove nabave sudjeluje Ponuditelj, odnosno, ključni stručnjaci sa značajnim općim i posebnim stručnim iskustvom kako je navedeno u ovoj Dokumentaciji za nadmetanje.</w:t>
      </w:r>
    </w:p>
    <w:p w14:paraId="08271B2C" w14:textId="77777777" w:rsidR="007167E1" w:rsidRPr="0057661F" w:rsidRDefault="00621F55" w:rsidP="00802D90">
      <w:pPr>
        <w:spacing w:before="0" w:after="0"/>
      </w:pPr>
      <w:r w:rsidRPr="0057661F">
        <w:t>Ponuditelj sve traženo dokazuje životopisom ključnog stručnjaka</w:t>
      </w:r>
      <w:r w:rsidR="007167E1" w:rsidRPr="0057661F">
        <w:t>. Iz životopisa predloženog ključnog stručnjaka mora biti jasno vidljivo udovoljavanje kriterijima za bodovanje ukoliko je primjenjivo. Sukladno tome, životopisi ključnih stručnjaka moraju sadržavati informacije na način kako je to definirano u točki 4.3.3.</w:t>
      </w:r>
    </w:p>
    <w:p w14:paraId="5F4A1B82" w14:textId="77777777" w:rsidR="007167E1" w:rsidRPr="0057661F" w:rsidRDefault="007167E1" w:rsidP="00802D90">
      <w:pPr>
        <w:spacing w:before="0" w:after="0"/>
      </w:pPr>
    </w:p>
    <w:p w14:paraId="390E30BB" w14:textId="77777777" w:rsidR="00621F55" w:rsidRPr="0057661F" w:rsidRDefault="00621F55" w:rsidP="00802D90">
      <w:pPr>
        <w:spacing w:before="0" w:after="0"/>
      </w:pPr>
      <w:r w:rsidRPr="0057661F">
        <w:t xml:space="preserve">Maksimalni broj bodova koji Ponuditelj može dobiti po ovom kriteriju je </w:t>
      </w:r>
      <w:r w:rsidR="00680D5F" w:rsidRPr="0057661F">
        <w:t>60</w:t>
      </w:r>
      <w:r w:rsidRPr="0057661F">
        <w:t xml:space="preserve">. </w:t>
      </w:r>
    </w:p>
    <w:p w14:paraId="70703BFD" w14:textId="77777777" w:rsidR="00AB4E37" w:rsidRPr="0057661F" w:rsidRDefault="00AB4E37" w:rsidP="00802D90">
      <w:pPr>
        <w:spacing w:before="0" w:after="0"/>
      </w:pPr>
    </w:p>
    <w:p w14:paraId="1CBA52BF" w14:textId="77777777" w:rsidR="00621F55" w:rsidRDefault="00621F55" w:rsidP="00802D90">
      <w:pPr>
        <w:spacing w:before="0" w:after="0"/>
      </w:pPr>
      <w:r w:rsidRPr="0057661F">
        <w:t>Naručitelj će svakoj ponudi dodijeliti odgovarajući broj bodova po ovom kriteriju sukladno tablici u nastavku.</w:t>
      </w:r>
    </w:p>
    <w:p w14:paraId="3B3615E1" w14:textId="77777777" w:rsidR="00A353D9" w:rsidRDefault="00A353D9" w:rsidP="00802D90">
      <w:pPr>
        <w:spacing w:before="0" w:after="0"/>
      </w:pPr>
    </w:p>
    <w:p w14:paraId="24F22205" w14:textId="77777777" w:rsidR="00A353D9" w:rsidRDefault="00A353D9" w:rsidP="00802D90">
      <w:pPr>
        <w:spacing w:before="0" w:after="0"/>
      </w:pPr>
    </w:p>
    <w:p w14:paraId="780FF17B" w14:textId="77777777" w:rsidR="00A353D9" w:rsidRDefault="00A353D9" w:rsidP="00802D90">
      <w:pPr>
        <w:spacing w:before="0" w:after="0"/>
      </w:pPr>
    </w:p>
    <w:p w14:paraId="16AFE975" w14:textId="77777777" w:rsidR="00A353D9" w:rsidRDefault="00A353D9" w:rsidP="00802D90">
      <w:pPr>
        <w:spacing w:before="0" w:after="0"/>
      </w:pPr>
    </w:p>
    <w:p w14:paraId="759BE506" w14:textId="77777777" w:rsidR="00A353D9" w:rsidRDefault="00A353D9" w:rsidP="00802D90">
      <w:pPr>
        <w:spacing w:before="0" w:after="0"/>
      </w:pPr>
    </w:p>
    <w:p w14:paraId="78AE07DE" w14:textId="77777777" w:rsidR="00A353D9" w:rsidRDefault="00A353D9" w:rsidP="00802D90">
      <w:pPr>
        <w:spacing w:before="0" w:after="0"/>
      </w:pPr>
    </w:p>
    <w:p w14:paraId="4770D70B" w14:textId="77777777" w:rsidR="00A353D9" w:rsidRPr="0057661F" w:rsidRDefault="00A353D9" w:rsidP="00802D90">
      <w:pPr>
        <w:spacing w:before="0" w:after="0"/>
      </w:pPr>
    </w:p>
    <w:p w14:paraId="33052A5A" w14:textId="77777777" w:rsidR="00DA40AA" w:rsidRPr="0057661F" w:rsidRDefault="00DA40AA" w:rsidP="00802D90">
      <w:pPr>
        <w:spacing w:before="0" w:after="0"/>
      </w:pPr>
    </w:p>
    <w:tbl>
      <w:tblPr>
        <w:tblStyle w:val="TableGrid"/>
        <w:tblW w:w="5017" w:type="pct"/>
        <w:tblLayout w:type="fixed"/>
        <w:tblLook w:val="04A0" w:firstRow="1" w:lastRow="0" w:firstColumn="1" w:lastColumn="0" w:noHBand="0" w:noVBand="1"/>
      </w:tblPr>
      <w:tblGrid>
        <w:gridCol w:w="796"/>
        <w:gridCol w:w="4281"/>
        <w:gridCol w:w="1036"/>
        <w:gridCol w:w="1039"/>
        <w:gridCol w:w="1536"/>
      </w:tblGrid>
      <w:tr w:rsidR="00396E36" w:rsidRPr="0057661F" w14:paraId="742E85A1" w14:textId="77777777" w:rsidTr="0078066C">
        <w:trPr>
          <w:trHeight w:val="637"/>
        </w:trPr>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684AD" w14:textId="77777777" w:rsidR="00621F55" w:rsidRPr="0057661F" w:rsidRDefault="00621F55" w:rsidP="00802D90">
            <w:pPr>
              <w:spacing w:before="0" w:after="0"/>
              <w:jc w:val="center"/>
              <w:rPr>
                <w:b/>
              </w:rPr>
            </w:pPr>
            <w:r w:rsidRPr="0057661F">
              <w:rPr>
                <w:b/>
              </w:rPr>
              <w:lastRenderedPageBreak/>
              <w:t>R.br.</w:t>
            </w:r>
          </w:p>
        </w:tc>
        <w:tc>
          <w:tcPr>
            <w:tcW w:w="2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CD3B7" w14:textId="77777777" w:rsidR="00621F55" w:rsidRPr="0057661F" w:rsidRDefault="00621F55" w:rsidP="00802D90">
            <w:pPr>
              <w:spacing w:before="0" w:after="0"/>
              <w:jc w:val="center"/>
              <w:rPr>
                <w:b/>
              </w:rPr>
            </w:pPr>
            <w:r w:rsidRPr="0057661F">
              <w:rPr>
                <w:b/>
              </w:rPr>
              <w:t>Specifično iskustvo ključnih stručnjaka</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A2D86A" w14:textId="77777777" w:rsidR="00621F55" w:rsidRPr="0057661F" w:rsidRDefault="00621F55" w:rsidP="00802D90">
            <w:pPr>
              <w:spacing w:before="0" w:after="0"/>
              <w:jc w:val="center"/>
              <w:rPr>
                <w:b/>
              </w:rPr>
            </w:pPr>
            <w:r w:rsidRPr="0057661F">
              <w:rPr>
                <w:b/>
              </w:rPr>
              <w:t>Grupa bodova</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5388B" w14:textId="77777777" w:rsidR="00621F55" w:rsidRPr="0057661F" w:rsidRDefault="00621F55" w:rsidP="00802D90">
            <w:pPr>
              <w:spacing w:before="0" w:after="0"/>
              <w:jc w:val="center"/>
              <w:rPr>
                <w:b/>
              </w:rPr>
            </w:pPr>
            <w:r w:rsidRPr="0057661F">
              <w:rPr>
                <w:b/>
              </w:rPr>
              <w:t>Broj bodova</w:t>
            </w:r>
          </w:p>
        </w:tc>
        <w:tc>
          <w:tcPr>
            <w:tcW w:w="8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704C2" w14:textId="77777777" w:rsidR="00621F55" w:rsidRPr="0057661F" w:rsidRDefault="00621F55" w:rsidP="00802D90">
            <w:pPr>
              <w:spacing w:before="0" w:after="0"/>
              <w:jc w:val="center"/>
              <w:rPr>
                <w:b/>
              </w:rPr>
            </w:pPr>
            <w:r w:rsidRPr="0057661F">
              <w:rPr>
                <w:b/>
              </w:rPr>
              <w:t>Sveukupni broj bodova</w:t>
            </w:r>
          </w:p>
        </w:tc>
      </w:tr>
      <w:tr w:rsidR="00621F55" w:rsidRPr="0057661F" w14:paraId="41C5D6F8" w14:textId="77777777" w:rsidTr="00AB4E37">
        <w:trPr>
          <w:trHeight w:val="4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7C954C5" w14:textId="77777777" w:rsidR="00621F55" w:rsidRPr="0057661F" w:rsidRDefault="00621F55" w:rsidP="00F74BF9">
            <w:pPr>
              <w:spacing w:before="0" w:after="0"/>
              <w:rPr>
                <w:b/>
              </w:rPr>
            </w:pPr>
            <w:r w:rsidRPr="0057661F">
              <w:rPr>
                <w:b/>
              </w:rPr>
              <w:t xml:space="preserve">Ključni stručnjak 1. </w:t>
            </w:r>
            <w:r w:rsidR="003379DC" w:rsidRPr="0057661F">
              <w:rPr>
                <w:rFonts w:eastAsia="Arial" w:cs="Arial"/>
                <w:b/>
                <w:color w:val="030303"/>
              </w:rPr>
              <w:t>Voditelj</w:t>
            </w:r>
            <w:r w:rsidR="003379DC" w:rsidRPr="0057661F">
              <w:rPr>
                <w:rFonts w:eastAsia="Arial" w:cs="Arial"/>
                <w:b/>
                <w:color w:val="030303"/>
                <w:spacing w:val="39"/>
              </w:rPr>
              <w:t xml:space="preserve"> </w:t>
            </w:r>
            <w:r w:rsidR="003379DC" w:rsidRPr="0057661F">
              <w:rPr>
                <w:rFonts w:eastAsia="Arial" w:cs="Arial"/>
                <w:b/>
                <w:color w:val="030303"/>
              </w:rPr>
              <w:t>projekta</w:t>
            </w:r>
            <w:r w:rsidR="003379DC" w:rsidRPr="0057661F">
              <w:rPr>
                <w:rFonts w:eastAsia="Arial" w:cs="Arial"/>
                <w:b/>
                <w:color w:val="030303"/>
                <w:spacing w:val="44"/>
              </w:rPr>
              <w:t xml:space="preserve"> </w:t>
            </w:r>
            <w:r w:rsidR="003379DC" w:rsidRPr="0057661F">
              <w:rPr>
                <w:rFonts w:eastAsia="Arial" w:cs="Arial"/>
                <w:b/>
                <w:color w:val="030303"/>
              </w:rPr>
              <w:t>i</w:t>
            </w:r>
            <w:r w:rsidR="003379DC" w:rsidRPr="0057661F">
              <w:rPr>
                <w:rFonts w:eastAsia="Arial" w:cs="Arial"/>
                <w:b/>
                <w:color w:val="030303"/>
                <w:spacing w:val="-1"/>
              </w:rPr>
              <w:t xml:space="preserve"> </w:t>
            </w:r>
            <w:r w:rsidR="003379DC" w:rsidRPr="0057661F">
              <w:rPr>
                <w:rFonts w:eastAsia="Arial" w:cs="Arial"/>
                <w:b/>
                <w:color w:val="030303"/>
              </w:rPr>
              <w:t>stručnjak</w:t>
            </w:r>
            <w:r w:rsidR="003379DC" w:rsidRPr="0057661F">
              <w:rPr>
                <w:rFonts w:eastAsia="Arial" w:cs="Arial"/>
                <w:b/>
                <w:color w:val="030303"/>
                <w:spacing w:val="3"/>
              </w:rPr>
              <w:t xml:space="preserve"> </w:t>
            </w:r>
            <w:r w:rsidR="003379DC" w:rsidRPr="0057661F">
              <w:rPr>
                <w:rFonts w:eastAsia="Arial" w:cs="Arial"/>
                <w:b/>
                <w:color w:val="030303"/>
              </w:rPr>
              <w:t>za</w:t>
            </w:r>
            <w:r w:rsidR="003379DC" w:rsidRPr="0057661F">
              <w:rPr>
                <w:rFonts w:eastAsia="Arial" w:cs="Arial"/>
                <w:b/>
                <w:color w:val="030303"/>
                <w:spacing w:val="-16"/>
              </w:rPr>
              <w:t xml:space="preserve"> </w:t>
            </w:r>
            <w:r w:rsidR="003379DC" w:rsidRPr="0057661F">
              <w:rPr>
                <w:rFonts w:eastAsia="Arial" w:cs="Arial"/>
                <w:b/>
                <w:color w:val="030303"/>
              </w:rPr>
              <w:t>zaštitu od zračenja i dozimetriju</w:t>
            </w:r>
          </w:p>
        </w:tc>
      </w:tr>
      <w:tr w:rsidR="00396E36" w:rsidRPr="0057661F" w14:paraId="167E23C4" w14:textId="77777777" w:rsidTr="0078066C">
        <w:trPr>
          <w:trHeight w:val="397"/>
        </w:trPr>
        <w:tc>
          <w:tcPr>
            <w:tcW w:w="458" w:type="pct"/>
            <w:vMerge w:val="restart"/>
            <w:tcBorders>
              <w:top w:val="single" w:sz="4" w:space="0" w:color="auto"/>
              <w:left w:val="single" w:sz="4" w:space="0" w:color="auto"/>
              <w:bottom w:val="single" w:sz="4" w:space="0" w:color="auto"/>
              <w:right w:val="single" w:sz="4" w:space="0" w:color="auto"/>
            </w:tcBorders>
            <w:vAlign w:val="center"/>
            <w:hideMark/>
          </w:tcPr>
          <w:p w14:paraId="5DD4B3EB" w14:textId="77777777" w:rsidR="00621F55" w:rsidRPr="0057661F" w:rsidRDefault="00621F55" w:rsidP="00F74BF9">
            <w:pPr>
              <w:spacing w:before="0" w:after="0"/>
              <w:jc w:val="center"/>
            </w:pPr>
            <w:r w:rsidRPr="0057661F">
              <w:t>1.</w:t>
            </w:r>
          </w:p>
        </w:tc>
        <w:tc>
          <w:tcPr>
            <w:tcW w:w="2464" w:type="pct"/>
            <w:vMerge w:val="restart"/>
            <w:tcBorders>
              <w:top w:val="single" w:sz="4" w:space="0" w:color="auto"/>
              <w:left w:val="single" w:sz="4" w:space="0" w:color="auto"/>
              <w:bottom w:val="single" w:sz="4" w:space="0" w:color="auto"/>
              <w:right w:val="single" w:sz="4" w:space="0" w:color="auto"/>
            </w:tcBorders>
            <w:vAlign w:val="center"/>
          </w:tcPr>
          <w:p w14:paraId="440737AE" w14:textId="77777777" w:rsidR="00621F55" w:rsidRPr="0057661F" w:rsidRDefault="00D92D8A" w:rsidP="0078066C">
            <w:pPr>
              <w:spacing w:before="0" w:after="0"/>
            </w:pPr>
            <w:r w:rsidRPr="0057661F">
              <w:rPr>
                <w:rFonts w:eastAsia="Arial" w:cs="Arial"/>
                <w:color w:val="030303"/>
              </w:rPr>
              <w:t>Broj projekata financiranih iz EU strukturnih fondova u kojima je stručnjak obnašao ulogu voditelja projekta ili voditelja tima</w:t>
            </w:r>
            <w:r w:rsidR="00BB12D3" w:rsidRPr="0057661F">
              <w:rPr>
                <w:rFonts w:eastAsia="Arial" w:cs="Arial"/>
                <w:color w:val="030303"/>
              </w:rPr>
              <w:t>.</w:t>
            </w:r>
          </w:p>
        </w:tc>
        <w:tc>
          <w:tcPr>
            <w:tcW w:w="596" w:type="pct"/>
            <w:tcBorders>
              <w:top w:val="single" w:sz="4" w:space="0" w:color="auto"/>
              <w:left w:val="single" w:sz="4" w:space="0" w:color="auto"/>
              <w:bottom w:val="single" w:sz="4" w:space="0" w:color="auto"/>
              <w:right w:val="single" w:sz="4" w:space="0" w:color="auto"/>
            </w:tcBorders>
            <w:vAlign w:val="center"/>
          </w:tcPr>
          <w:p w14:paraId="63EFEAF8" w14:textId="77777777" w:rsidR="00621F55" w:rsidRPr="0057661F" w:rsidRDefault="00621F55" w:rsidP="00F74BF9">
            <w:pPr>
              <w:spacing w:before="0" w:after="0"/>
              <w:jc w:val="center"/>
            </w:pPr>
            <w:r w:rsidRPr="0057661F">
              <w:t>1</w:t>
            </w:r>
          </w:p>
        </w:tc>
        <w:tc>
          <w:tcPr>
            <w:tcW w:w="598" w:type="pct"/>
            <w:tcBorders>
              <w:top w:val="single" w:sz="4" w:space="0" w:color="auto"/>
              <w:left w:val="single" w:sz="4" w:space="0" w:color="auto"/>
              <w:bottom w:val="single" w:sz="4" w:space="0" w:color="auto"/>
              <w:right w:val="single" w:sz="4" w:space="0" w:color="auto"/>
            </w:tcBorders>
            <w:vAlign w:val="center"/>
          </w:tcPr>
          <w:p w14:paraId="0616275B" w14:textId="77777777" w:rsidR="00621F55" w:rsidRPr="0057661F" w:rsidRDefault="00B46BF6" w:rsidP="00587804">
            <w:pPr>
              <w:spacing w:before="0" w:after="0"/>
              <w:jc w:val="center"/>
            </w:pPr>
            <w:r w:rsidRPr="0057661F">
              <w:t>3</w:t>
            </w:r>
          </w:p>
        </w:tc>
        <w:tc>
          <w:tcPr>
            <w:tcW w:w="884" w:type="pct"/>
            <w:vMerge w:val="restart"/>
            <w:tcBorders>
              <w:top w:val="single" w:sz="4" w:space="0" w:color="auto"/>
              <w:left w:val="single" w:sz="4" w:space="0" w:color="auto"/>
              <w:bottom w:val="single" w:sz="4" w:space="0" w:color="auto"/>
              <w:right w:val="single" w:sz="4" w:space="0" w:color="auto"/>
            </w:tcBorders>
            <w:vAlign w:val="center"/>
          </w:tcPr>
          <w:p w14:paraId="1AF079D2" w14:textId="77777777" w:rsidR="00621F55" w:rsidRPr="0057661F" w:rsidRDefault="00621F55" w:rsidP="00164571">
            <w:pPr>
              <w:spacing w:before="0" w:after="0"/>
              <w:jc w:val="center"/>
            </w:pPr>
            <w:r w:rsidRPr="0057661F">
              <w:t xml:space="preserve">Maksimalno </w:t>
            </w:r>
            <w:r w:rsidR="00680D5F" w:rsidRPr="0057661F">
              <w:t>1</w:t>
            </w:r>
            <w:r w:rsidR="000F6033" w:rsidRPr="0057661F">
              <w:t>2</w:t>
            </w:r>
            <w:r w:rsidR="00680D5F" w:rsidRPr="0057661F">
              <w:t xml:space="preserve"> </w:t>
            </w:r>
            <w:r w:rsidRPr="0057661F">
              <w:t>bodova</w:t>
            </w:r>
          </w:p>
        </w:tc>
      </w:tr>
      <w:tr w:rsidR="00396E36" w:rsidRPr="0057661F" w14:paraId="7EA4EC91" w14:textId="77777777" w:rsidTr="0078066C">
        <w:trPr>
          <w:trHeight w:val="994"/>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002ECBB5" w14:textId="77777777" w:rsidR="00621F55" w:rsidRPr="0057661F" w:rsidRDefault="00621F55" w:rsidP="00802D90">
            <w:pPr>
              <w:spacing w:before="0" w:after="0"/>
              <w:jc w:val="center"/>
            </w:pPr>
          </w:p>
        </w:tc>
        <w:tc>
          <w:tcPr>
            <w:tcW w:w="2464" w:type="pct"/>
            <w:vMerge/>
            <w:tcBorders>
              <w:top w:val="single" w:sz="4" w:space="0" w:color="auto"/>
              <w:left w:val="single" w:sz="4" w:space="0" w:color="auto"/>
              <w:bottom w:val="single" w:sz="4" w:space="0" w:color="auto"/>
              <w:right w:val="single" w:sz="4" w:space="0" w:color="auto"/>
            </w:tcBorders>
            <w:vAlign w:val="center"/>
          </w:tcPr>
          <w:p w14:paraId="1E498665" w14:textId="77777777" w:rsidR="00621F55" w:rsidRPr="0057661F" w:rsidRDefault="00621F55" w:rsidP="00802D90">
            <w:pPr>
              <w:spacing w:before="0" w:after="0"/>
            </w:pPr>
          </w:p>
        </w:tc>
        <w:tc>
          <w:tcPr>
            <w:tcW w:w="596" w:type="pct"/>
            <w:tcBorders>
              <w:top w:val="single" w:sz="4" w:space="0" w:color="auto"/>
              <w:left w:val="single" w:sz="4" w:space="0" w:color="auto"/>
              <w:bottom w:val="single" w:sz="4" w:space="0" w:color="auto"/>
              <w:right w:val="single" w:sz="4" w:space="0" w:color="auto"/>
            </w:tcBorders>
            <w:vAlign w:val="center"/>
          </w:tcPr>
          <w:p w14:paraId="05B5878B" w14:textId="77777777" w:rsidR="00621F55" w:rsidRPr="0057661F" w:rsidRDefault="003379DC" w:rsidP="00802D90">
            <w:pPr>
              <w:spacing w:before="0" w:after="0"/>
              <w:jc w:val="center"/>
            </w:pPr>
            <w:r w:rsidRPr="0057661F">
              <w:t>2 i više</w:t>
            </w:r>
          </w:p>
        </w:tc>
        <w:tc>
          <w:tcPr>
            <w:tcW w:w="598" w:type="pct"/>
            <w:tcBorders>
              <w:top w:val="single" w:sz="4" w:space="0" w:color="auto"/>
              <w:left w:val="single" w:sz="4" w:space="0" w:color="auto"/>
              <w:bottom w:val="single" w:sz="4" w:space="0" w:color="auto"/>
              <w:right w:val="single" w:sz="4" w:space="0" w:color="auto"/>
            </w:tcBorders>
            <w:vAlign w:val="center"/>
          </w:tcPr>
          <w:p w14:paraId="201D9FDD" w14:textId="77777777" w:rsidR="00621F55" w:rsidRPr="0057661F" w:rsidRDefault="000F6033" w:rsidP="00802D90">
            <w:pPr>
              <w:spacing w:before="0" w:after="0"/>
              <w:jc w:val="center"/>
            </w:pPr>
            <w:r w:rsidRPr="0057661F">
              <w:t>6</w:t>
            </w: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2B8A95E3" w14:textId="77777777" w:rsidR="00621F55" w:rsidRPr="0057661F" w:rsidRDefault="00621F55" w:rsidP="00802D90">
            <w:pPr>
              <w:spacing w:before="0" w:after="0"/>
            </w:pPr>
          </w:p>
        </w:tc>
      </w:tr>
      <w:tr w:rsidR="00396E36" w:rsidRPr="0057661F" w14:paraId="32A1B040" w14:textId="77777777" w:rsidTr="0078066C">
        <w:trPr>
          <w:trHeight w:val="397"/>
        </w:trPr>
        <w:tc>
          <w:tcPr>
            <w:tcW w:w="458" w:type="pct"/>
            <w:vMerge w:val="restart"/>
            <w:tcBorders>
              <w:top w:val="single" w:sz="4" w:space="0" w:color="auto"/>
              <w:left w:val="single" w:sz="4" w:space="0" w:color="auto"/>
              <w:bottom w:val="single" w:sz="4" w:space="0" w:color="auto"/>
              <w:right w:val="single" w:sz="4" w:space="0" w:color="auto"/>
            </w:tcBorders>
            <w:vAlign w:val="center"/>
            <w:hideMark/>
          </w:tcPr>
          <w:p w14:paraId="18148558" w14:textId="77777777" w:rsidR="00621F55" w:rsidRPr="0057661F" w:rsidRDefault="00621F55" w:rsidP="00F74BF9">
            <w:pPr>
              <w:spacing w:before="0" w:after="0"/>
              <w:jc w:val="center"/>
            </w:pPr>
            <w:r w:rsidRPr="0057661F">
              <w:t>2.</w:t>
            </w:r>
          </w:p>
        </w:tc>
        <w:tc>
          <w:tcPr>
            <w:tcW w:w="2464" w:type="pct"/>
            <w:vMerge w:val="restart"/>
            <w:tcBorders>
              <w:top w:val="single" w:sz="4" w:space="0" w:color="auto"/>
              <w:left w:val="single" w:sz="4" w:space="0" w:color="auto"/>
              <w:bottom w:val="single" w:sz="4" w:space="0" w:color="auto"/>
              <w:right w:val="single" w:sz="4" w:space="0" w:color="auto"/>
            </w:tcBorders>
            <w:vAlign w:val="center"/>
          </w:tcPr>
          <w:p w14:paraId="664C2E73" w14:textId="77777777" w:rsidR="00621F55" w:rsidRPr="0057661F" w:rsidRDefault="00D92D8A" w:rsidP="00587804">
            <w:pPr>
              <w:spacing w:before="0" w:after="0"/>
            </w:pPr>
            <w:r w:rsidRPr="0057661F">
              <w:rPr>
                <w:rFonts w:eastAsia="Arial" w:cs="Arial"/>
                <w:color w:val="030303"/>
              </w:rPr>
              <w:t>Broj ugovora u sklopu kojih je stručnjak radio na barem jednoj od sljedećih aktivnosti: stručni poslovi analize, zaštite od zračenja, procjene rizika i dozimetrije.</w:t>
            </w:r>
          </w:p>
        </w:tc>
        <w:tc>
          <w:tcPr>
            <w:tcW w:w="596" w:type="pct"/>
            <w:tcBorders>
              <w:top w:val="single" w:sz="4" w:space="0" w:color="auto"/>
              <w:left w:val="single" w:sz="4" w:space="0" w:color="auto"/>
              <w:bottom w:val="single" w:sz="4" w:space="0" w:color="auto"/>
              <w:right w:val="single" w:sz="4" w:space="0" w:color="auto"/>
            </w:tcBorders>
            <w:vAlign w:val="center"/>
          </w:tcPr>
          <w:p w14:paraId="139ED56F" w14:textId="77777777" w:rsidR="00621F55" w:rsidRPr="0057661F" w:rsidRDefault="00B46BF6" w:rsidP="00164571">
            <w:pPr>
              <w:spacing w:before="0" w:after="0"/>
              <w:jc w:val="center"/>
            </w:pPr>
            <w:r w:rsidRPr="0057661F">
              <w:t>1 do 2</w:t>
            </w:r>
          </w:p>
        </w:tc>
        <w:tc>
          <w:tcPr>
            <w:tcW w:w="598" w:type="pct"/>
            <w:tcBorders>
              <w:top w:val="single" w:sz="4" w:space="0" w:color="auto"/>
              <w:left w:val="single" w:sz="4" w:space="0" w:color="auto"/>
              <w:bottom w:val="single" w:sz="4" w:space="0" w:color="auto"/>
              <w:right w:val="single" w:sz="4" w:space="0" w:color="auto"/>
            </w:tcBorders>
            <w:vAlign w:val="center"/>
          </w:tcPr>
          <w:p w14:paraId="4F6ECD21" w14:textId="77777777" w:rsidR="00621F55" w:rsidRPr="0057661F" w:rsidRDefault="003379DC" w:rsidP="00164571">
            <w:pPr>
              <w:spacing w:before="0" w:after="0"/>
              <w:jc w:val="center"/>
            </w:pPr>
            <w:r w:rsidRPr="0057661F">
              <w:t>3</w:t>
            </w: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68C0419A" w14:textId="77777777" w:rsidR="00621F55" w:rsidRPr="0057661F" w:rsidRDefault="00621F55" w:rsidP="00802D90">
            <w:pPr>
              <w:spacing w:before="0" w:after="0"/>
            </w:pPr>
          </w:p>
        </w:tc>
      </w:tr>
      <w:tr w:rsidR="00396E36" w:rsidRPr="0057661F" w14:paraId="0C9D8362" w14:textId="77777777" w:rsidTr="0078066C">
        <w:trPr>
          <w:trHeight w:val="397"/>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7FF35206" w14:textId="77777777" w:rsidR="00621F55" w:rsidRPr="0057661F" w:rsidRDefault="00621F55" w:rsidP="00802D90">
            <w:pPr>
              <w:spacing w:before="0" w:after="0"/>
            </w:pPr>
          </w:p>
        </w:tc>
        <w:tc>
          <w:tcPr>
            <w:tcW w:w="2464" w:type="pct"/>
            <w:vMerge/>
            <w:tcBorders>
              <w:top w:val="single" w:sz="4" w:space="0" w:color="auto"/>
              <w:left w:val="single" w:sz="4" w:space="0" w:color="auto"/>
              <w:bottom w:val="single" w:sz="4" w:space="0" w:color="auto"/>
              <w:right w:val="single" w:sz="4" w:space="0" w:color="auto"/>
            </w:tcBorders>
            <w:vAlign w:val="center"/>
          </w:tcPr>
          <w:p w14:paraId="349EBB06" w14:textId="77777777" w:rsidR="00621F55" w:rsidRPr="0057661F" w:rsidRDefault="00621F55" w:rsidP="00802D90">
            <w:pPr>
              <w:spacing w:before="0" w:after="0"/>
            </w:pPr>
          </w:p>
        </w:tc>
        <w:tc>
          <w:tcPr>
            <w:tcW w:w="596" w:type="pct"/>
            <w:tcBorders>
              <w:top w:val="single" w:sz="4" w:space="0" w:color="auto"/>
              <w:left w:val="single" w:sz="4" w:space="0" w:color="auto"/>
              <w:bottom w:val="single" w:sz="4" w:space="0" w:color="auto"/>
              <w:right w:val="single" w:sz="4" w:space="0" w:color="auto"/>
            </w:tcBorders>
            <w:vAlign w:val="center"/>
          </w:tcPr>
          <w:p w14:paraId="48799EFC" w14:textId="77777777" w:rsidR="00621F55" w:rsidRPr="0057661F" w:rsidRDefault="003379DC" w:rsidP="00802D90">
            <w:pPr>
              <w:spacing w:before="0" w:after="0"/>
              <w:jc w:val="center"/>
            </w:pPr>
            <w:r w:rsidRPr="0057661F">
              <w:t>3</w:t>
            </w:r>
            <w:r w:rsidR="00621F55" w:rsidRPr="0057661F">
              <w:t xml:space="preserve"> i više</w:t>
            </w:r>
          </w:p>
        </w:tc>
        <w:tc>
          <w:tcPr>
            <w:tcW w:w="598" w:type="pct"/>
            <w:tcBorders>
              <w:top w:val="single" w:sz="4" w:space="0" w:color="auto"/>
              <w:left w:val="single" w:sz="4" w:space="0" w:color="auto"/>
              <w:bottom w:val="single" w:sz="4" w:space="0" w:color="auto"/>
              <w:right w:val="single" w:sz="4" w:space="0" w:color="auto"/>
            </w:tcBorders>
            <w:vAlign w:val="center"/>
          </w:tcPr>
          <w:p w14:paraId="7CD50029" w14:textId="77777777" w:rsidR="00621F55" w:rsidRPr="0057661F" w:rsidRDefault="000F6033" w:rsidP="00802D90">
            <w:pPr>
              <w:spacing w:before="0" w:after="0"/>
              <w:jc w:val="center"/>
            </w:pPr>
            <w:r w:rsidRPr="0057661F">
              <w:t>6</w:t>
            </w: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12742433" w14:textId="77777777" w:rsidR="00621F55" w:rsidRPr="0057661F" w:rsidRDefault="00621F55" w:rsidP="00802D90">
            <w:pPr>
              <w:spacing w:before="0" w:after="0"/>
            </w:pPr>
          </w:p>
        </w:tc>
      </w:tr>
      <w:tr w:rsidR="00621F55" w:rsidRPr="0057661F" w14:paraId="75BB248B" w14:textId="77777777" w:rsidTr="00AB4E37">
        <w:trPr>
          <w:trHeight w:val="39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1C60BB0" w14:textId="77777777" w:rsidR="00621F55" w:rsidRPr="0057661F" w:rsidRDefault="00621F55" w:rsidP="00F74BF9">
            <w:pPr>
              <w:spacing w:before="0" w:after="0"/>
              <w:rPr>
                <w:b/>
              </w:rPr>
            </w:pPr>
            <w:r w:rsidRPr="0057661F">
              <w:rPr>
                <w:b/>
              </w:rPr>
              <w:t>Ključni stručnjak 2</w:t>
            </w:r>
            <w:r w:rsidR="003379DC" w:rsidRPr="0057661F">
              <w:rPr>
                <w:b/>
              </w:rPr>
              <w:t>.</w:t>
            </w:r>
            <w:r w:rsidR="003379DC" w:rsidRPr="0057661F">
              <w:rPr>
                <w:rFonts w:eastAsia="Arial" w:cs="Arial"/>
                <w:color w:val="030303"/>
              </w:rPr>
              <w:t xml:space="preserve"> </w:t>
            </w:r>
            <w:r w:rsidR="003379DC" w:rsidRPr="0057661F">
              <w:rPr>
                <w:rFonts w:eastAsia="Arial" w:cs="Arial"/>
                <w:b/>
                <w:color w:val="030303"/>
              </w:rPr>
              <w:t>Stručnjak</w:t>
            </w:r>
            <w:r w:rsidR="003379DC" w:rsidRPr="0057661F">
              <w:rPr>
                <w:rFonts w:eastAsia="Arial" w:cs="Arial"/>
                <w:b/>
                <w:color w:val="030303"/>
                <w:spacing w:val="-4"/>
              </w:rPr>
              <w:t xml:space="preserve"> </w:t>
            </w:r>
            <w:r w:rsidR="003379DC" w:rsidRPr="0057661F">
              <w:rPr>
                <w:rFonts w:eastAsia="Arial" w:cs="Arial"/>
                <w:b/>
                <w:color w:val="030303"/>
              </w:rPr>
              <w:t>za</w:t>
            </w:r>
            <w:r w:rsidR="003379DC" w:rsidRPr="0057661F">
              <w:rPr>
                <w:rFonts w:eastAsia="Arial" w:cs="Arial"/>
                <w:b/>
                <w:color w:val="030303"/>
                <w:w w:val="104"/>
              </w:rPr>
              <w:t xml:space="preserve"> medicinu rada </w:t>
            </w:r>
            <w:r w:rsidR="008909B1" w:rsidRPr="0057661F">
              <w:rPr>
                <w:rFonts w:eastAsia="Arial" w:cs="Arial"/>
                <w:b/>
                <w:color w:val="030303"/>
                <w:w w:val="104"/>
              </w:rPr>
              <w:t>i sporta</w:t>
            </w:r>
          </w:p>
        </w:tc>
      </w:tr>
      <w:tr w:rsidR="000F6033" w:rsidRPr="0057661F" w14:paraId="694A6DC1" w14:textId="77777777" w:rsidTr="0078066C">
        <w:trPr>
          <w:trHeight w:val="397"/>
        </w:trPr>
        <w:tc>
          <w:tcPr>
            <w:tcW w:w="458" w:type="pct"/>
            <w:vMerge w:val="restart"/>
            <w:tcBorders>
              <w:top w:val="single" w:sz="4" w:space="0" w:color="auto"/>
              <w:left w:val="single" w:sz="4" w:space="0" w:color="auto"/>
              <w:right w:val="single" w:sz="4" w:space="0" w:color="auto"/>
            </w:tcBorders>
            <w:vAlign w:val="center"/>
          </w:tcPr>
          <w:p w14:paraId="2775DEE2" w14:textId="77777777" w:rsidR="000F6033" w:rsidRPr="0057661F" w:rsidRDefault="000F6033" w:rsidP="00F74BF9">
            <w:pPr>
              <w:spacing w:before="0" w:after="0"/>
              <w:jc w:val="center"/>
            </w:pPr>
            <w:r w:rsidRPr="0057661F">
              <w:t>1.</w:t>
            </w:r>
          </w:p>
        </w:tc>
        <w:tc>
          <w:tcPr>
            <w:tcW w:w="2464" w:type="pct"/>
            <w:vMerge w:val="restart"/>
            <w:tcBorders>
              <w:top w:val="single" w:sz="4" w:space="0" w:color="auto"/>
              <w:left w:val="single" w:sz="4" w:space="0" w:color="auto"/>
              <w:right w:val="single" w:sz="4" w:space="0" w:color="auto"/>
            </w:tcBorders>
            <w:vAlign w:val="center"/>
          </w:tcPr>
          <w:p w14:paraId="6FF45DA3" w14:textId="77777777" w:rsidR="000F6033" w:rsidRPr="0057661F" w:rsidRDefault="000F6033" w:rsidP="0078066C">
            <w:pPr>
              <w:spacing w:before="0" w:after="0"/>
            </w:pPr>
            <w:r w:rsidRPr="0057661F">
              <w:rPr>
                <w:rFonts w:eastAsia="Arial" w:cs="Arial"/>
                <w:color w:val="010101"/>
              </w:rPr>
              <w:t>Broj</w:t>
            </w:r>
            <w:r w:rsidRPr="0057661F">
              <w:rPr>
                <w:rFonts w:eastAsia="Arial" w:cs="Arial"/>
                <w:color w:val="010101"/>
                <w:spacing w:val="3"/>
              </w:rPr>
              <w:t xml:space="preserve"> </w:t>
            </w:r>
            <w:r w:rsidRPr="0057661F">
              <w:rPr>
                <w:rFonts w:eastAsia="Arial" w:cs="Arial"/>
                <w:color w:val="010101"/>
              </w:rPr>
              <w:t>projekata</w:t>
            </w:r>
            <w:r w:rsidRPr="0057661F">
              <w:rPr>
                <w:rFonts w:eastAsia="Arial" w:cs="Arial"/>
                <w:color w:val="010101"/>
                <w:spacing w:val="30"/>
              </w:rPr>
              <w:t xml:space="preserve"> </w:t>
            </w:r>
            <w:r w:rsidRPr="0057661F">
              <w:rPr>
                <w:rFonts w:eastAsia="Arial" w:cs="Arial"/>
                <w:color w:val="010101"/>
              </w:rPr>
              <w:t>iz područja medicine rada i sporta na kojima je stručnjak sudjelovao</w:t>
            </w:r>
            <w:r w:rsidR="00BB12D3" w:rsidRPr="0057661F">
              <w:rPr>
                <w:rFonts w:eastAsia="Arial" w:cs="Arial"/>
                <w:color w:val="010101"/>
              </w:rPr>
              <w:t>.</w:t>
            </w:r>
          </w:p>
        </w:tc>
        <w:tc>
          <w:tcPr>
            <w:tcW w:w="596" w:type="pct"/>
            <w:tcBorders>
              <w:top w:val="single" w:sz="4" w:space="0" w:color="auto"/>
              <w:left w:val="single" w:sz="4" w:space="0" w:color="auto"/>
              <w:bottom w:val="single" w:sz="4" w:space="0" w:color="auto"/>
              <w:right w:val="single" w:sz="4" w:space="0" w:color="auto"/>
            </w:tcBorders>
            <w:vAlign w:val="center"/>
          </w:tcPr>
          <w:p w14:paraId="0CB938BE" w14:textId="77777777" w:rsidR="000F6033" w:rsidRPr="0057661F" w:rsidRDefault="000F6033" w:rsidP="00F74BF9">
            <w:pPr>
              <w:spacing w:before="0" w:after="0"/>
              <w:jc w:val="center"/>
            </w:pPr>
            <w:r w:rsidRPr="0057661F">
              <w:t>1 do 2</w:t>
            </w:r>
          </w:p>
        </w:tc>
        <w:tc>
          <w:tcPr>
            <w:tcW w:w="598" w:type="pct"/>
            <w:tcBorders>
              <w:top w:val="single" w:sz="4" w:space="0" w:color="auto"/>
              <w:left w:val="single" w:sz="4" w:space="0" w:color="auto"/>
              <w:bottom w:val="single" w:sz="4" w:space="0" w:color="auto"/>
              <w:right w:val="single" w:sz="4" w:space="0" w:color="auto"/>
            </w:tcBorders>
            <w:vAlign w:val="center"/>
          </w:tcPr>
          <w:p w14:paraId="38C294AF" w14:textId="77777777" w:rsidR="000F6033" w:rsidRPr="0057661F" w:rsidRDefault="000F6033" w:rsidP="00587804">
            <w:pPr>
              <w:spacing w:before="0" w:after="0"/>
              <w:jc w:val="center"/>
            </w:pPr>
            <w:r w:rsidRPr="0057661F">
              <w:t>3</w:t>
            </w:r>
          </w:p>
        </w:tc>
        <w:tc>
          <w:tcPr>
            <w:tcW w:w="884" w:type="pct"/>
            <w:vMerge w:val="restart"/>
            <w:tcBorders>
              <w:top w:val="single" w:sz="4" w:space="0" w:color="auto"/>
              <w:left w:val="single" w:sz="4" w:space="0" w:color="auto"/>
              <w:right w:val="single" w:sz="4" w:space="0" w:color="auto"/>
            </w:tcBorders>
            <w:vAlign w:val="center"/>
          </w:tcPr>
          <w:p w14:paraId="1BCED83D" w14:textId="77777777" w:rsidR="000F6033" w:rsidRPr="0057661F" w:rsidRDefault="000F6033" w:rsidP="00164571">
            <w:pPr>
              <w:spacing w:before="0" w:after="0"/>
              <w:jc w:val="center"/>
            </w:pPr>
            <w:r w:rsidRPr="0057661F">
              <w:t>Maksimalno 12 bodova</w:t>
            </w:r>
          </w:p>
        </w:tc>
      </w:tr>
      <w:tr w:rsidR="000F6033" w:rsidRPr="0057661F" w14:paraId="5F0DFD41" w14:textId="77777777" w:rsidTr="0078066C">
        <w:trPr>
          <w:trHeight w:val="397"/>
        </w:trPr>
        <w:tc>
          <w:tcPr>
            <w:tcW w:w="458" w:type="pct"/>
            <w:vMerge/>
            <w:tcBorders>
              <w:left w:val="single" w:sz="4" w:space="0" w:color="auto"/>
              <w:right w:val="single" w:sz="4" w:space="0" w:color="auto"/>
            </w:tcBorders>
            <w:vAlign w:val="center"/>
          </w:tcPr>
          <w:p w14:paraId="67617DE5" w14:textId="77777777" w:rsidR="000F6033" w:rsidRPr="0057661F" w:rsidRDefault="000F6033" w:rsidP="00802D90">
            <w:pPr>
              <w:spacing w:before="0" w:after="0"/>
              <w:jc w:val="center"/>
            </w:pPr>
          </w:p>
        </w:tc>
        <w:tc>
          <w:tcPr>
            <w:tcW w:w="2464" w:type="pct"/>
            <w:vMerge/>
            <w:tcBorders>
              <w:left w:val="single" w:sz="4" w:space="0" w:color="auto"/>
              <w:right w:val="single" w:sz="4" w:space="0" w:color="auto"/>
            </w:tcBorders>
            <w:vAlign w:val="center"/>
          </w:tcPr>
          <w:p w14:paraId="2227B2E7" w14:textId="77777777" w:rsidR="000F6033" w:rsidRPr="0057661F" w:rsidRDefault="000F6033" w:rsidP="00802D90">
            <w:pPr>
              <w:spacing w:before="0" w:after="0"/>
            </w:pPr>
          </w:p>
        </w:tc>
        <w:tc>
          <w:tcPr>
            <w:tcW w:w="596" w:type="pct"/>
            <w:tcBorders>
              <w:top w:val="single" w:sz="4" w:space="0" w:color="auto"/>
              <w:left w:val="single" w:sz="4" w:space="0" w:color="auto"/>
              <w:bottom w:val="single" w:sz="4" w:space="0" w:color="auto"/>
              <w:right w:val="single" w:sz="4" w:space="0" w:color="auto"/>
            </w:tcBorders>
            <w:vAlign w:val="center"/>
          </w:tcPr>
          <w:p w14:paraId="6807134B" w14:textId="77777777" w:rsidR="000F6033" w:rsidRPr="0057661F" w:rsidRDefault="000F6033" w:rsidP="00802D90">
            <w:pPr>
              <w:spacing w:before="0" w:after="0"/>
              <w:jc w:val="center"/>
            </w:pPr>
            <w:r w:rsidRPr="0057661F">
              <w:t>3 i više</w:t>
            </w:r>
          </w:p>
        </w:tc>
        <w:tc>
          <w:tcPr>
            <w:tcW w:w="598" w:type="pct"/>
            <w:tcBorders>
              <w:top w:val="single" w:sz="4" w:space="0" w:color="auto"/>
              <w:left w:val="single" w:sz="4" w:space="0" w:color="auto"/>
              <w:bottom w:val="single" w:sz="4" w:space="0" w:color="auto"/>
              <w:right w:val="single" w:sz="4" w:space="0" w:color="auto"/>
            </w:tcBorders>
            <w:vAlign w:val="center"/>
          </w:tcPr>
          <w:p w14:paraId="727C1A1B" w14:textId="77777777" w:rsidR="000F6033" w:rsidRPr="0057661F" w:rsidRDefault="000F6033" w:rsidP="00802D90">
            <w:pPr>
              <w:spacing w:before="0" w:after="0"/>
              <w:jc w:val="center"/>
            </w:pPr>
            <w:r w:rsidRPr="0057661F">
              <w:t>6</w:t>
            </w:r>
          </w:p>
        </w:tc>
        <w:tc>
          <w:tcPr>
            <w:tcW w:w="884" w:type="pct"/>
            <w:vMerge/>
            <w:tcBorders>
              <w:left w:val="single" w:sz="4" w:space="0" w:color="auto"/>
              <w:right w:val="single" w:sz="4" w:space="0" w:color="auto"/>
            </w:tcBorders>
            <w:vAlign w:val="center"/>
          </w:tcPr>
          <w:p w14:paraId="1E02734C" w14:textId="77777777" w:rsidR="000F6033" w:rsidRPr="0057661F" w:rsidRDefault="000F6033" w:rsidP="00802D90">
            <w:pPr>
              <w:spacing w:before="0" w:after="0"/>
            </w:pPr>
          </w:p>
        </w:tc>
      </w:tr>
      <w:tr w:rsidR="000F6033" w:rsidRPr="0057661F" w14:paraId="23C8B899" w14:textId="77777777" w:rsidTr="0078066C">
        <w:trPr>
          <w:trHeight w:val="397"/>
        </w:trPr>
        <w:tc>
          <w:tcPr>
            <w:tcW w:w="458" w:type="pct"/>
            <w:vMerge w:val="restart"/>
            <w:tcBorders>
              <w:left w:val="single" w:sz="4" w:space="0" w:color="auto"/>
              <w:right w:val="single" w:sz="4" w:space="0" w:color="auto"/>
            </w:tcBorders>
            <w:vAlign w:val="center"/>
          </w:tcPr>
          <w:p w14:paraId="36B98DDE" w14:textId="77777777" w:rsidR="000F6033" w:rsidRPr="0057661F" w:rsidRDefault="000F6033" w:rsidP="00F74BF9">
            <w:pPr>
              <w:spacing w:before="0" w:after="0"/>
              <w:jc w:val="center"/>
            </w:pPr>
            <w:r w:rsidRPr="0057661F">
              <w:t>2.</w:t>
            </w:r>
          </w:p>
        </w:tc>
        <w:tc>
          <w:tcPr>
            <w:tcW w:w="2464" w:type="pct"/>
            <w:vMerge w:val="restart"/>
            <w:tcBorders>
              <w:left w:val="single" w:sz="4" w:space="0" w:color="auto"/>
              <w:right w:val="single" w:sz="4" w:space="0" w:color="auto"/>
            </w:tcBorders>
            <w:vAlign w:val="center"/>
          </w:tcPr>
          <w:p w14:paraId="07843CAB" w14:textId="77777777" w:rsidR="000F6033" w:rsidRPr="0057661F" w:rsidRDefault="000F6033" w:rsidP="00587804">
            <w:pPr>
              <w:spacing w:before="0" w:after="0"/>
            </w:pPr>
            <w:r w:rsidRPr="0057661F">
              <w:rPr>
                <w:rFonts w:eastAsia="Arial" w:cs="Arial"/>
                <w:color w:val="010101"/>
              </w:rPr>
              <w:t>Broj stručnih radova na području zaštite od zračenja</w:t>
            </w:r>
            <w:r w:rsidR="00BB12D3" w:rsidRPr="0057661F">
              <w:rPr>
                <w:rFonts w:eastAsia="Arial" w:cs="Arial"/>
                <w:color w:val="010101"/>
              </w:rPr>
              <w:t>.</w:t>
            </w:r>
          </w:p>
        </w:tc>
        <w:tc>
          <w:tcPr>
            <w:tcW w:w="596" w:type="pct"/>
            <w:tcBorders>
              <w:top w:val="single" w:sz="4" w:space="0" w:color="auto"/>
              <w:left w:val="single" w:sz="4" w:space="0" w:color="auto"/>
              <w:bottom w:val="single" w:sz="4" w:space="0" w:color="auto"/>
              <w:right w:val="single" w:sz="4" w:space="0" w:color="auto"/>
            </w:tcBorders>
            <w:vAlign w:val="center"/>
          </w:tcPr>
          <w:p w14:paraId="77181661" w14:textId="77777777" w:rsidR="000F6033" w:rsidRPr="0057661F" w:rsidRDefault="000F6033" w:rsidP="00164571">
            <w:pPr>
              <w:spacing w:before="0" w:after="0"/>
              <w:jc w:val="center"/>
            </w:pPr>
            <w:r w:rsidRPr="0057661F">
              <w:t>1 do 2</w:t>
            </w:r>
          </w:p>
        </w:tc>
        <w:tc>
          <w:tcPr>
            <w:tcW w:w="598" w:type="pct"/>
            <w:tcBorders>
              <w:top w:val="single" w:sz="4" w:space="0" w:color="auto"/>
              <w:left w:val="single" w:sz="4" w:space="0" w:color="auto"/>
              <w:bottom w:val="single" w:sz="4" w:space="0" w:color="auto"/>
              <w:right w:val="single" w:sz="4" w:space="0" w:color="auto"/>
            </w:tcBorders>
            <w:vAlign w:val="center"/>
          </w:tcPr>
          <w:p w14:paraId="721F7229" w14:textId="77777777" w:rsidR="000F6033" w:rsidRPr="0057661F" w:rsidRDefault="000F6033" w:rsidP="00164571">
            <w:pPr>
              <w:spacing w:before="0" w:after="0"/>
              <w:jc w:val="center"/>
            </w:pPr>
            <w:r w:rsidRPr="0057661F">
              <w:t>3</w:t>
            </w:r>
          </w:p>
        </w:tc>
        <w:tc>
          <w:tcPr>
            <w:tcW w:w="884" w:type="pct"/>
            <w:vMerge/>
            <w:tcBorders>
              <w:left w:val="single" w:sz="4" w:space="0" w:color="auto"/>
              <w:right w:val="single" w:sz="4" w:space="0" w:color="auto"/>
            </w:tcBorders>
            <w:vAlign w:val="center"/>
          </w:tcPr>
          <w:p w14:paraId="3B6B7087" w14:textId="77777777" w:rsidR="000F6033" w:rsidRPr="0057661F" w:rsidRDefault="000F6033" w:rsidP="00802D90">
            <w:pPr>
              <w:spacing w:before="0" w:after="0"/>
            </w:pPr>
          </w:p>
        </w:tc>
      </w:tr>
      <w:tr w:rsidR="000F6033" w:rsidRPr="0057661F" w14:paraId="5284C8FC" w14:textId="77777777" w:rsidTr="0078066C">
        <w:trPr>
          <w:trHeight w:val="397"/>
        </w:trPr>
        <w:tc>
          <w:tcPr>
            <w:tcW w:w="458" w:type="pct"/>
            <w:vMerge/>
            <w:tcBorders>
              <w:left w:val="single" w:sz="4" w:space="0" w:color="auto"/>
              <w:right w:val="single" w:sz="4" w:space="0" w:color="auto"/>
            </w:tcBorders>
            <w:vAlign w:val="center"/>
          </w:tcPr>
          <w:p w14:paraId="665E78FB" w14:textId="77777777" w:rsidR="000F6033" w:rsidRPr="0057661F" w:rsidRDefault="000F6033" w:rsidP="00802D90">
            <w:pPr>
              <w:spacing w:before="0" w:after="0"/>
            </w:pPr>
          </w:p>
        </w:tc>
        <w:tc>
          <w:tcPr>
            <w:tcW w:w="2464" w:type="pct"/>
            <w:vMerge/>
            <w:tcBorders>
              <w:left w:val="single" w:sz="4" w:space="0" w:color="auto"/>
              <w:right w:val="single" w:sz="4" w:space="0" w:color="auto"/>
            </w:tcBorders>
            <w:vAlign w:val="center"/>
          </w:tcPr>
          <w:p w14:paraId="51542640" w14:textId="77777777" w:rsidR="000F6033" w:rsidRPr="0057661F" w:rsidRDefault="000F6033" w:rsidP="00802D90">
            <w:pPr>
              <w:spacing w:before="0" w:after="0"/>
            </w:pPr>
          </w:p>
        </w:tc>
        <w:tc>
          <w:tcPr>
            <w:tcW w:w="596" w:type="pct"/>
            <w:tcBorders>
              <w:top w:val="single" w:sz="4" w:space="0" w:color="auto"/>
              <w:left w:val="single" w:sz="4" w:space="0" w:color="auto"/>
              <w:bottom w:val="single" w:sz="4" w:space="0" w:color="auto"/>
              <w:right w:val="single" w:sz="4" w:space="0" w:color="auto"/>
            </w:tcBorders>
            <w:vAlign w:val="center"/>
          </w:tcPr>
          <w:p w14:paraId="244C42C3" w14:textId="77777777" w:rsidR="000F6033" w:rsidRPr="0057661F" w:rsidRDefault="000F6033" w:rsidP="00802D90">
            <w:pPr>
              <w:spacing w:before="0" w:after="0"/>
              <w:jc w:val="center"/>
            </w:pPr>
            <w:r w:rsidRPr="0057661F">
              <w:t>3 i više</w:t>
            </w:r>
          </w:p>
        </w:tc>
        <w:tc>
          <w:tcPr>
            <w:tcW w:w="598" w:type="pct"/>
            <w:tcBorders>
              <w:top w:val="single" w:sz="4" w:space="0" w:color="auto"/>
              <w:left w:val="single" w:sz="4" w:space="0" w:color="auto"/>
              <w:bottom w:val="single" w:sz="4" w:space="0" w:color="auto"/>
              <w:right w:val="single" w:sz="4" w:space="0" w:color="auto"/>
            </w:tcBorders>
            <w:vAlign w:val="center"/>
          </w:tcPr>
          <w:p w14:paraId="1CAA00B1" w14:textId="77777777" w:rsidR="000F6033" w:rsidRPr="0057661F" w:rsidRDefault="000F6033" w:rsidP="00802D90">
            <w:pPr>
              <w:spacing w:before="0" w:after="0"/>
              <w:jc w:val="center"/>
            </w:pPr>
            <w:r w:rsidRPr="0057661F">
              <w:t>6</w:t>
            </w:r>
          </w:p>
        </w:tc>
        <w:tc>
          <w:tcPr>
            <w:tcW w:w="884" w:type="pct"/>
            <w:vMerge/>
            <w:tcBorders>
              <w:left w:val="single" w:sz="4" w:space="0" w:color="auto"/>
              <w:right w:val="single" w:sz="4" w:space="0" w:color="auto"/>
            </w:tcBorders>
            <w:vAlign w:val="center"/>
          </w:tcPr>
          <w:p w14:paraId="40E95593" w14:textId="77777777" w:rsidR="000F6033" w:rsidRPr="0057661F" w:rsidRDefault="000F6033" w:rsidP="00802D90">
            <w:pPr>
              <w:spacing w:before="0" w:after="0"/>
            </w:pPr>
          </w:p>
        </w:tc>
      </w:tr>
      <w:tr w:rsidR="00621F55" w:rsidRPr="0057661F" w14:paraId="0A7C0FB7" w14:textId="77777777" w:rsidTr="00AB4E37">
        <w:trPr>
          <w:trHeight w:val="397"/>
        </w:trPr>
        <w:tc>
          <w:tcPr>
            <w:tcW w:w="5000" w:type="pct"/>
            <w:gridSpan w:val="5"/>
            <w:tcBorders>
              <w:left w:val="single" w:sz="4" w:space="0" w:color="auto"/>
              <w:bottom w:val="single" w:sz="4" w:space="0" w:color="auto"/>
              <w:right w:val="single" w:sz="4" w:space="0" w:color="auto"/>
            </w:tcBorders>
            <w:vAlign w:val="center"/>
          </w:tcPr>
          <w:p w14:paraId="4B1F4A8E" w14:textId="77777777" w:rsidR="00621F55" w:rsidRPr="0057661F" w:rsidRDefault="00621F55" w:rsidP="00F74BF9">
            <w:pPr>
              <w:spacing w:before="0" w:after="0"/>
              <w:rPr>
                <w:b/>
              </w:rPr>
            </w:pPr>
            <w:r w:rsidRPr="0057661F">
              <w:rPr>
                <w:b/>
              </w:rPr>
              <w:t xml:space="preserve">Ključni stručnjak 3. Stručnjak za </w:t>
            </w:r>
            <w:r w:rsidR="006B5598" w:rsidRPr="0057661F">
              <w:rPr>
                <w:b/>
              </w:rPr>
              <w:t>oblikovanje dozimetrijskih metoda</w:t>
            </w:r>
          </w:p>
        </w:tc>
      </w:tr>
      <w:tr w:rsidR="000F6033" w:rsidRPr="0057661F" w14:paraId="71A6E717" w14:textId="77777777" w:rsidTr="0078066C">
        <w:trPr>
          <w:trHeight w:val="397"/>
        </w:trPr>
        <w:tc>
          <w:tcPr>
            <w:tcW w:w="458" w:type="pct"/>
            <w:vMerge w:val="restart"/>
            <w:tcBorders>
              <w:left w:val="single" w:sz="4" w:space="0" w:color="auto"/>
              <w:right w:val="single" w:sz="4" w:space="0" w:color="auto"/>
            </w:tcBorders>
            <w:vAlign w:val="center"/>
          </w:tcPr>
          <w:p w14:paraId="5473A90F" w14:textId="77777777" w:rsidR="000F6033" w:rsidRPr="0057661F" w:rsidRDefault="000F6033" w:rsidP="00F74BF9">
            <w:pPr>
              <w:spacing w:before="0" w:after="0"/>
              <w:jc w:val="center"/>
            </w:pPr>
            <w:r w:rsidRPr="0057661F">
              <w:t>1.</w:t>
            </w:r>
          </w:p>
        </w:tc>
        <w:tc>
          <w:tcPr>
            <w:tcW w:w="2464" w:type="pct"/>
            <w:vMerge w:val="restart"/>
            <w:tcBorders>
              <w:top w:val="single" w:sz="4" w:space="0" w:color="auto"/>
              <w:left w:val="single" w:sz="4" w:space="0" w:color="auto"/>
              <w:right w:val="single" w:sz="4" w:space="0" w:color="auto"/>
            </w:tcBorders>
            <w:vAlign w:val="center"/>
          </w:tcPr>
          <w:p w14:paraId="74298C86" w14:textId="77777777" w:rsidR="000F6033" w:rsidRPr="0057661F" w:rsidRDefault="000F6033" w:rsidP="0078066C">
            <w:pPr>
              <w:spacing w:before="0" w:after="0"/>
            </w:pPr>
            <w:r w:rsidRPr="0057661F">
              <w:rPr>
                <w:rFonts w:eastAsia="Arial" w:cs="Arial"/>
                <w:color w:val="010101"/>
              </w:rPr>
              <w:t>Broj projekata iz područja zaštite od zračenja na kojima je stručnjak sudjelovao</w:t>
            </w:r>
            <w:r w:rsidR="00BB12D3" w:rsidRPr="0057661F">
              <w:rPr>
                <w:rFonts w:eastAsia="Arial" w:cs="Arial"/>
                <w:color w:val="010101"/>
              </w:rPr>
              <w:t>.</w:t>
            </w:r>
          </w:p>
        </w:tc>
        <w:tc>
          <w:tcPr>
            <w:tcW w:w="596" w:type="pct"/>
            <w:tcBorders>
              <w:top w:val="single" w:sz="4" w:space="0" w:color="auto"/>
              <w:left w:val="single" w:sz="4" w:space="0" w:color="auto"/>
              <w:bottom w:val="single" w:sz="4" w:space="0" w:color="auto"/>
              <w:right w:val="single" w:sz="4" w:space="0" w:color="auto"/>
            </w:tcBorders>
            <w:vAlign w:val="center"/>
          </w:tcPr>
          <w:p w14:paraId="7900D5FB" w14:textId="77777777" w:rsidR="000F6033" w:rsidRPr="0057661F" w:rsidRDefault="000F6033" w:rsidP="00F74BF9">
            <w:pPr>
              <w:spacing w:before="0" w:after="0"/>
              <w:jc w:val="center"/>
            </w:pPr>
            <w:r w:rsidRPr="0057661F">
              <w:t>1</w:t>
            </w:r>
          </w:p>
        </w:tc>
        <w:tc>
          <w:tcPr>
            <w:tcW w:w="598" w:type="pct"/>
            <w:tcBorders>
              <w:top w:val="single" w:sz="4" w:space="0" w:color="auto"/>
              <w:left w:val="single" w:sz="4" w:space="0" w:color="auto"/>
              <w:bottom w:val="single" w:sz="4" w:space="0" w:color="auto"/>
              <w:right w:val="single" w:sz="4" w:space="0" w:color="auto"/>
            </w:tcBorders>
            <w:vAlign w:val="center"/>
          </w:tcPr>
          <w:p w14:paraId="301DEE34" w14:textId="77777777" w:rsidR="000F6033" w:rsidRPr="0057661F" w:rsidRDefault="000F6033" w:rsidP="00587804">
            <w:pPr>
              <w:spacing w:before="0" w:after="0"/>
              <w:jc w:val="center"/>
            </w:pPr>
            <w:r w:rsidRPr="0057661F">
              <w:t>3</w:t>
            </w:r>
          </w:p>
        </w:tc>
        <w:tc>
          <w:tcPr>
            <w:tcW w:w="884" w:type="pct"/>
            <w:vMerge w:val="restart"/>
            <w:tcBorders>
              <w:left w:val="single" w:sz="4" w:space="0" w:color="auto"/>
              <w:right w:val="single" w:sz="4" w:space="0" w:color="auto"/>
            </w:tcBorders>
            <w:vAlign w:val="center"/>
          </w:tcPr>
          <w:p w14:paraId="074809A6" w14:textId="77777777" w:rsidR="000F6033" w:rsidRPr="0057661F" w:rsidRDefault="000F6033" w:rsidP="00164571">
            <w:pPr>
              <w:spacing w:before="0" w:after="0"/>
              <w:jc w:val="center"/>
            </w:pPr>
            <w:r w:rsidRPr="0057661F">
              <w:t>Maksimalno 12 bodova</w:t>
            </w:r>
          </w:p>
        </w:tc>
      </w:tr>
      <w:tr w:rsidR="000F6033" w:rsidRPr="0057661F" w14:paraId="3044E8A6" w14:textId="77777777" w:rsidTr="0078066C">
        <w:trPr>
          <w:trHeight w:val="397"/>
        </w:trPr>
        <w:tc>
          <w:tcPr>
            <w:tcW w:w="458" w:type="pct"/>
            <w:vMerge/>
            <w:tcBorders>
              <w:left w:val="single" w:sz="4" w:space="0" w:color="auto"/>
              <w:right w:val="single" w:sz="4" w:space="0" w:color="auto"/>
            </w:tcBorders>
            <w:vAlign w:val="center"/>
          </w:tcPr>
          <w:p w14:paraId="2AFC49A1" w14:textId="77777777" w:rsidR="000F6033" w:rsidRPr="0057661F" w:rsidRDefault="000F6033" w:rsidP="00802D90">
            <w:pPr>
              <w:spacing w:before="0" w:after="0"/>
              <w:jc w:val="center"/>
            </w:pPr>
          </w:p>
        </w:tc>
        <w:tc>
          <w:tcPr>
            <w:tcW w:w="2464" w:type="pct"/>
            <w:vMerge/>
            <w:tcBorders>
              <w:left w:val="single" w:sz="4" w:space="0" w:color="auto"/>
              <w:right w:val="single" w:sz="4" w:space="0" w:color="auto"/>
            </w:tcBorders>
            <w:vAlign w:val="center"/>
          </w:tcPr>
          <w:p w14:paraId="2BA16B19" w14:textId="77777777" w:rsidR="000F6033" w:rsidRPr="0057661F" w:rsidRDefault="000F6033" w:rsidP="00802D90">
            <w:pPr>
              <w:spacing w:before="0" w:after="0"/>
            </w:pPr>
          </w:p>
        </w:tc>
        <w:tc>
          <w:tcPr>
            <w:tcW w:w="596" w:type="pct"/>
            <w:tcBorders>
              <w:top w:val="single" w:sz="4" w:space="0" w:color="auto"/>
              <w:left w:val="single" w:sz="4" w:space="0" w:color="auto"/>
              <w:bottom w:val="single" w:sz="4" w:space="0" w:color="auto"/>
              <w:right w:val="single" w:sz="4" w:space="0" w:color="auto"/>
            </w:tcBorders>
            <w:vAlign w:val="center"/>
          </w:tcPr>
          <w:p w14:paraId="6A966E1A" w14:textId="77777777" w:rsidR="000F6033" w:rsidRPr="0057661F" w:rsidRDefault="000F6033" w:rsidP="00802D90">
            <w:pPr>
              <w:spacing w:before="0" w:after="0"/>
              <w:jc w:val="center"/>
            </w:pPr>
            <w:r w:rsidRPr="0057661F">
              <w:t>2 i više</w:t>
            </w:r>
          </w:p>
        </w:tc>
        <w:tc>
          <w:tcPr>
            <w:tcW w:w="598" w:type="pct"/>
            <w:tcBorders>
              <w:top w:val="single" w:sz="4" w:space="0" w:color="auto"/>
              <w:left w:val="single" w:sz="4" w:space="0" w:color="auto"/>
              <w:bottom w:val="single" w:sz="4" w:space="0" w:color="auto"/>
              <w:right w:val="single" w:sz="4" w:space="0" w:color="auto"/>
            </w:tcBorders>
            <w:vAlign w:val="center"/>
          </w:tcPr>
          <w:p w14:paraId="280ADB5A" w14:textId="77777777" w:rsidR="000F6033" w:rsidRPr="0057661F" w:rsidRDefault="000F6033" w:rsidP="00802D90">
            <w:pPr>
              <w:spacing w:before="0" w:after="0"/>
              <w:jc w:val="center"/>
            </w:pPr>
            <w:r w:rsidRPr="0057661F">
              <w:t>6</w:t>
            </w:r>
          </w:p>
        </w:tc>
        <w:tc>
          <w:tcPr>
            <w:tcW w:w="884" w:type="pct"/>
            <w:vMerge/>
            <w:tcBorders>
              <w:left w:val="single" w:sz="4" w:space="0" w:color="auto"/>
              <w:right w:val="single" w:sz="4" w:space="0" w:color="auto"/>
            </w:tcBorders>
            <w:vAlign w:val="center"/>
          </w:tcPr>
          <w:p w14:paraId="438DC17E" w14:textId="77777777" w:rsidR="000F6033" w:rsidRPr="0057661F" w:rsidRDefault="000F6033" w:rsidP="00802D90">
            <w:pPr>
              <w:spacing w:before="0" w:after="0"/>
            </w:pPr>
          </w:p>
        </w:tc>
      </w:tr>
      <w:tr w:rsidR="000F6033" w:rsidRPr="0057661F" w14:paraId="3802346A" w14:textId="77777777" w:rsidTr="0078066C">
        <w:trPr>
          <w:trHeight w:val="397"/>
        </w:trPr>
        <w:tc>
          <w:tcPr>
            <w:tcW w:w="458" w:type="pct"/>
            <w:vMerge w:val="restart"/>
            <w:tcBorders>
              <w:left w:val="single" w:sz="4" w:space="0" w:color="auto"/>
              <w:right w:val="single" w:sz="4" w:space="0" w:color="auto"/>
            </w:tcBorders>
            <w:vAlign w:val="center"/>
          </w:tcPr>
          <w:p w14:paraId="5E9DF508" w14:textId="77777777" w:rsidR="000F6033" w:rsidRPr="0057661F" w:rsidRDefault="000F6033" w:rsidP="00F74BF9">
            <w:pPr>
              <w:spacing w:before="0" w:after="0"/>
              <w:jc w:val="center"/>
            </w:pPr>
            <w:r w:rsidRPr="0057661F">
              <w:t>2.</w:t>
            </w:r>
          </w:p>
        </w:tc>
        <w:tc>
          <w:tcPr>
            <w:tcW w:w="2464" w:type="pct"/>
            <w:vMerge w:val="restart"/>
            <w:tcBorders>
              <w:top w:val="single" w:sz="4" w:space="0" w:color="auto"/>
              <w:left w:val="single" w:sz="4" w:space="0" w:color="auto"/>
              <w:right w:val="single" w:sz="4" w:space="0" w:color="auto"/>
            </w:tcBorders>
            <w:vAlign w:val="center"/>
          </w:tcPr>
          <w:p w14:paraId="6CCE0DBE" w14:textId="77777777" w:rsidR="000F6033" w:rsidRPr="0057661F" w:rsidRDefault="000F6033" w:rsidP="0078066C">
            <w:pPr>
              <w:spacing w:before="0" w:after="0"/>
            </w:pPr>
            <w:r w:rsidRPr="0057661F">
              <w:rPr>
                <w:rFonts w:eastAsia="Arial" w:cs="Arial"/>
                <w:color w:val="010101"/>
              </w:rPr>
              <w:t>Broj dozimetrijskih metoda u čijoj akreditaciji je stručnjak sudjelovao</w:t>
            </w:r>
            <w:r w:rsidR="00BB12D3" w:rsidRPr="0057661F">
              <w:rPr>
                <w:rFonts w:eastAsia="Arial" w:cs="Arial"/>
                <w:color w:val="010101"/>
              </w:rPr>
              <w:t>.</w:t>
            </w:r>
          </w:p>
        </w:tc>
        <w:tc>
          <w:tcPr>
            <w:tcW w:w="596" w:type="pct"/>
            <w:tcBorders>
              <w:top w:val="single" w:sz="4" w:space="0" w:color="auto"/>
              <w:left w:val="single" w:sz="4" w:space="0" w:color="auto"/>
              <w:bottom w:val="single" w:sz="4" w:space="0" w:color="auto"/>
              <w:right w:val="single" w:sz="4" w:space="0" w:color="auto"/>
            </w:tcBorders>
            <w:vAlign w:val="center"/>
          </w:tcPr>
          <w:p w14:paraId="37F22A0F" w14:textId="77777777" w:rsidR="000F6033" w:rsidRPr="0057661F" w:rsidRDefault="000F6033" w:rsidP="00F74BF9">
            <w:pPr>
              <w:spacing w:before="0" w:after="0"/>
              <w:jc w:val="center"/>
            </w:pPr>
            <w:r w:rsidRPr="0057661F">
              <w:t>1</w:t>
            </w:r>
          </w:p>
        </w:tc>
        <w:tc>
          <w:tcPr>
            <w:tcW w:w="598" w:type="pct"/>
            <w:tcBorders>
              <w:top w:val="single" w:sz="4" w:space="0" w:color="auto"/>
              <w:left w:val="single" w:sz="4" w:space="0" w:color="auto"/>
              <w:bottom w:val="single" w:sz="4" w:space="0" w:color="auto"/>
              <w:right w:val="single" w:sz="4" w:space="0" w:color="auto"/>
            </w:tcBorders>
            <w:vAlign w:val="center"/>
          </w:tcPr>
          <w:p w14:paraId="60445AFD" w14:textId="77777777" w:rsidR="000F6033" w:rsidRPr="0057661F" w:rsidRDefault="000F6033" w:rsidP="00587804">
            <w:pPr>
              <w:spacing w:before="0" w:after="0"/>
              <w:jc w:val="center"/>
            </w:pPr>
            <w:r w:rsidRPr="0057661F">
              <w:t>3</w:t>
            </w:r>
          </w:p>
        </w:tc>
        <w:tc>
          <w:tcPr>
            <w:tcW w:w="884" w:type="pct"/>
            <w:vMerge/>
            <w:tcBorders>
              <w:left w:val="single" w:sz="4" w:space="0" w:color="auto"/>
              <w:right w:val="single" w:sz="4" w:space="0" w:color="auto"/>
            </w:tcBorders>
            <w:vAlign w:val="center"/>
          </w:tcPr>
          <w:p w14:paraId="39637813" w14:textId="77777777" w:rsidR="000F6033" w:rsidRPr="0057661F" w:rsidRDefault="000F6033" w:rsidP="00802D90">
            <w:pPr>
              <w:spacing w:before="0" w:after="0"/>
            </w:pPr>
          </w:p>
        </w:tc>
      </w:tr>
      <w:tr w:rsidR="000F6033" w:rsidRPr="0057661F" w14:paraId="775506C5" w14:textId="77777777" w:rsidTr="0078066C">
        <w:trPr>
          <w:trHeight w:val="397"/>
        </w:trPr>
        <w:tc>
          <w:tcPr>
            <w:tcW w:w="458" w:type="pct"/>
            <w:vMerge/>
            <w:tcBorders>
              <w:left w:val="single" w:sz="4" w:space="0" w:color="auto"/>
              <w:right w:val="single" w:sz="4" w:space="0" w:color="auto"/>
            </w:tcBorders>
            <w:vAlign w:val="center"/>
          </w:tcPr>
          <w:p w14:paraId="47A1933C" w14:textId="77777777" w:rsidR="000F6033" w:rsidRPr="0057661F" w:rsidRDefault="000F6033" w:rsidP="00802D90">
            <w:pPr>
              <w:spacing w:before="0" w:after="0"/>
            </w:pPr>
          </w:p>
        </w:tc>
        <w:tc>
          <w:tcPr>
            <w:tcW w:w="2464" w:type="pct"/>
            <w:vMerge/>
            <w:tcBorders>
              <w:left w:val="single" w:sz="4" w:space="0" w:color="auto"/>
              <w:right w:val="single" w:sz="4" w:space="0" w:color="auto"/>
            </w:tcBorders>
            <w:vAlign w:val="center"/>
          </w:tcPr>
          <w:p w14:paraId="1C9A3EA3" w14:textId="77777777" w:rsidR="000F6033" w:rsidRPr="0057661F" w:rsidRDefault="000F6033" w:rsidP="00802D90">
            <w:pPr>
              <w:spacing w:before="0" w:after="0"/>
            </w:pPr>
          </w:p>
        </w:tc>
        <w:tc>
          <w:tcPr>
            <w:tcW w:w="596" w:type="pct"/>
            <w:tcBorders>
              <w:top w:val="single" w:sz="4" w:space="0" w:color="auto"/>
              <w:left w:val="single" w:sz="4" w:space="0" w:color="auto"/>
              <w:bottom w:val="single" w:sz="4" w:space="0" w:color="auto"/>
              <w:right w:val="single" w:sz="4" w:space="0" w:color="auto"/>
            </w:tcBorders>
            <w:vAlign w:val="center"/>
          </w:tcPr>
          <w:p w14:paraId="6461C4E3" w14:textId="77777777" w:rsidR="000F6033" w:rsidRPr="0057661F" w:rsidRDefault="000F6033" w:rsidP="00802D90">
            <w:pPr>
              <w:spacing w:before="0" w:after="0"/>
              <w:jc w:val="center"/>
            </w:pPr>
            <w:r w:rsidRPr="0057661F">
              <w:t>2 i više</w:t>
            </w:r>
          </w:p>
        </w:tc>
        <w:tc>
          <w:tcPr>
            <w:tcW w:w="598" w:type="pct"/>
            <w:tcBorders>
              <w:top w:val="single" w:sz="4" w:space="0" w:color="auto"/>
              <w:left w:val="single" w:sz="4" w:space="0" w:color="auto"/>
              <w:bottom w:val="single" w:sz="4" w:space="0" w:color="auto"/>
              <w:right w:val="single" w:sz="4" w:space="0" w:color="auto"/>
            </w:tcBorders>
            <w:vAlign w:val="center"/>
          </w:tcPr>
          <w:p w14:paraId="15CB11DB" w14:textId="77777777" w:rsidR="000F6033" w:rsidRPr="0057661F" w:rsidRDefault="000F6033" w:rsidP="00802D90">
            <w:pPr>
              <w:spacing w:before="0" w:after="0"/>
              <w:jc w:val="center"/>
            </w:pPr>
            <w:r w:rsidRPr="0057661F">
              <w:t>6</w:t>
            </w:r>
          </w:p>
        </w:tc>
        <w:tc>
          <w:tcPr>
            <w:tcW w:w="884" w:type="pct"/>
            <w:vMerge/>
            <w:tcBorders>
              <w:left w:val="single" w:sz="4" w:space="0" w:color="auto"/>
              <w:right w:val="single" w:sz="4" w:space="0" w:color="auto"/>
            </w:tcBorders>
            <w:vAlign w:val="center"/>
          </w:tcPr>
          <w:p w14:paraId="2A78CCC9" w14:textId="77777777" w:rsidR="000F6033" w:rsidRPr="0057661F" w:rsidRDefault="000F6033" w:rsidP="00802D90">
            <w:pPr>
              <w:spacing w:before="0" w:after="0"/>
            </w:pPr>
          </w:p>
        </w:tc>
      </w:tr>
      <w:tr w:rsidR="00621F55" w:rsidRPr="0057661F" w14:paraId="38769650" w14:textId="77777777" w:rsidTr="00AB4E37">
        <w:trPr>
          <w:trHeight w:val="39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3F1A5E9" w14:textId="77777777" w:rsidR="00621F55" w:rsidRPr="0057661F" w:rsidRDefault="00621F55" w:rsidP="00F74BF9">
            <w:pPr>
              <w:spacing w:before="0" w:after="0"/>
            </w:pPr>
            <w:r w:rsidRPr="0057661F">
              <w:rPr>
                <w:b/>
              </w:rPr>
              <w:t xml:space="preserve">Ključni stručnjak 4. </w:t>
            </w:r>
            <w:r w:rsidR="006B5598" w:rsidRPr="0057661F">
              <w:rPr>
                <w:rFonts w:eastAsia="Arial" w:cs="Arial"/>
                <w:b/>
                <w:bCs/>
                <w:color w:val="010101"/>
              </w:rPr>
              <w:t>Stručnjak za mjerenja, procjenu i modeliranje EM polja</w:t>
            </w:r>
          </w:p>
        </w:tc>
      </w:tr>
      <w:tr w:rsidR="000F6033" w:rsidRPr="0057661F" w14:paraId="3A93411A" w14:textId="77777777" w:rsidTr="0078066C">
        <w:trPr>
          <w:trHeight w:val="619"/>
        </w:trPr>
        <w:tc>
          <w:tcPr>
            <w:tcW w:w="458" w:type="pct"/>
            <w:vMerge w:val="restart"/>
            <w:tcBorders>
              <w:top w:val="single" w:sz="4" w:space="0" w:color="auto"/>
              <w:left w:val="single" w:sz="4" w:space="0" w:color="auto"/>
              <w:bottom w:val="single" w:sz="4" w:space="0" w:color="auto"/>
              <w:right w:val="single" w:sz="4" w:space="0" w:color="auto"/>
            </w:tcBorders>
            <w:vAlign w:val="center"/>
            <w:hideMark/>
          </w:tcPr>
          <w:p w14:paraId="38715D85" w14:textId="77777777" w:rsidR="000F6033" w:rsidRPr="0057661F" w:rsidRDefault="000F6033" w:rsidP="00F74BF9">
            <w:pPr>
              <w:spacing w:before="0" w:after="0"/>
              <w:jc w:val="center"/>
            </w:pPr>
            <w:r w:rsidRPr="0057661F">
              <w:t>1.</w:t>
            </w:r>
          </w:p>
        </w:tc>
        <w:tc>
          <w:tcPr>
            <w:tcW w:w="2464" w:type="pct"/>
            <w:vMerge w:val="restart"/>
            <w:tcBorders>
              <w:top w:val="single" w:sz="4" w:space="0" w:color="auto"/>
              <w:left w:val="single" w:sz="4" w:space="0" w:color="auto"/>
              <w:bottom w:val="single" w:sz="4" w:space="0" w:color="auto"/>
              <w:right w:val="single" w:sz="4" w:space="0" w:color="auto"/>
            </w:tcBorders>
            <w:vAlign w:val="center"/>
          </w:tcPr>
          <w:p w14:paraId="701D84B7" w14:textId="77777777" w:rsidR="000F6033" w:rsidRPr="0057661F" w:rsidRDefault="000F6033" w:rsidP="0078066C">
            <w:pPr>
              <w:spacing w:before="0" w:after="0"/>
            </w:pPr>
            <w:r w:rsidRPr="0057661F">
              <w:rPr>
                <w:rFonts w:eastAsia="Arial" w:cs="Arial"/>
                <w:color w:val="010101"/>
              </w:rPr>
              <w:t>Broj projekata i stručnih poslova procjene i mjerenja elektromagnetskih polja u kojima je stručnjak sudjelovao</w:t>
            </w:r>
            <w:r w:rsidR="00BB12D3" w:rsidRPr="0057661F">
              <w:t>.</w:t>
            </w:r>
          </w:p>
        </w:tc>
        <w:tc>
          <w:tcPr>
            <w:tcW w:w="596" w:type="pct"/>
            <w:tcBorders>
              <w:top w:val="single" w:sz="4" w:space="0" w:color="auto"/>
              <w:left w:val="single" w:sz="4" w:space="0" w:color="auto"/>
              <w:bottom w:val="single" w:sz="4" w:space="0" w:color="auto"/>
              <w:right w:val="single" w:sz="4" w:space="0" w:color="auto"/>
            </w:tcBorders>
            <w:vAlign w:val="center"/>
          </w:tcPr>
          <w:p w14:paraId="377952AC" w14:textId="77777777" w:rsidR="000F6033" w:rsidRPr="0057661F" w:rsidRDefault="000F6033" w:rsidP="00F74BF9">
            <w:pPr>
              <w:spacing w:before="0" w:after="0"/>
              <w:jc w:val="center"/>
            </w:pPr>
            <w:r w:rsidRPr="0057661F">
              <w:t>1</w:t>
            </w:r>
          </w:p>
        </w:tc>
        <w:tc>
          <w:tcPr>
            <w:tcW w:w="598" w:type="pct"/>
            <w:tcBorders>
              <w:top w:val="single" w:sz="4" w:space="0" w:color="auto"/>
              <w:left w:val="single" w:sz="4" w:space="0" w:color="auto"/>
              <w:bottom w:val="single" w:sz="4" w:space="0" w:color="auto"/>
              <w:right w:val="single" w:sz="4" w:space="0" w:color="auto"/>
            </w:tcBorders>
            <w:vAlign w:val="center"/>
          </w:tcPr>
          <w:p w14:paraId="4465636E" w14:textId="77777777" w:rsidR="000F6033" w:rsidRPr="0057661F" w:rsidRDefault="000F6033" w:rsidP="00587804">
            <w:pPr>
              <w:spacing w:before="0" w:after="0"/>
              <w:jc w:val="center"/>
            </w:pPr>
            <w:r w:rsidRPr="0057661F">
              <w:t>3</w:t>
            </w:r>
          </w:p>
        </w:tc>
        <w:tc>
          <w:tcPr>
            <w:tcW w:w="884" w:type="pct"/>
            <w:vMerge w:val="restart"/>
            <w:tcBorders>
              <w:top w:val="single" w:sz="4" w:space="0" w:color="auto"/>
              <w:left w:val="single" w:sz="4" w:space="0" w:color="auto"/>
              <w:right w:val="single" w:sz="4" w:space="0" w:color="auto"/>
            </w:tcBorders>
            <w:vAlign w:val="center"/>
          </w:tcPr>
          <w:p w14:paraId="00A44FBA" w14:textId="77777777" w:rsidR="000F6033" w:rsidRPr="0057661F" w:rsidRDefault="000F6033" w:rsidP="00164571">
            <w:pPr>
              <w:spacing w:before="0" w:after="0"/>
              <w:jc w:val="center"/>
            </w:pPr>
            <w:r w:rsidRPr="0057661F">
              <w:t>Maksimalno 12 bodova</w:t>
            </w:r>
          </w:p>
        </w:tc>
      </w:tr>
      <w:tr w:rsidR="000F6033" w:rsidRPr="0057661F" w14:paraId="3C278C6C" w14:textId="77777777" w:rsidTr="0078066C">
        <w:trPr>
          <w:trHeight w:val="397"/>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3E355491" w14:textId="77777777" w:rsidR="000F6033" w:rsidRPr="0057661F" w:rsidRDefault="000F6033" w:rsidP="00802D90">
            <w:pPr>
              <w:spacing w:before="0" w:after="0"/>
              <w:jc w:val="center"/>
            </w:pPr>
          </w:p>
        </w:tc>
        <w:tc>
          <w:tcPr>
            <w:tcW w:w="2464" w:type="pct"/>
            <w:vMerge/>
            <w:tcBorders>
              <w:top w:val="single" w:sz="4" w:space="0" w:color="auto"/>
              <w:left w:val="single" w:sz="4" w:space="0" w:color="auto"/>
              <w:bottom w:val="single" w:sz="4" w:space="0" w:color="auto"/>
              <w:right w:val="single" w:sz="4" w:space="0" w:color="auto"/>
            </w:tcBorders>
            <w:vAlign w:val="center"/>
          </w:tcPr>
          <w:p w14:paraId="1EFA26FA" w14:textId="77777777" w:rsidR="000F6033" w:rsidRPr="0057661F" w:rsidRDefault="000F6033" w:rsidP="00802D90">
            <w:pPr>
              <w:spacing w:before="0" w:after="0"/>
            </w:pPr>
          </w:p>
        </w:tc>
        <w:tc>
          <w:tcPr>
            <w:tcW w:w="596" w:type="pct"/>
            <w:tcBorders>
              <w:top w:val="single" w:sz="4" w:space="0" w:color="auto"/>
              <w:left w:val="single" w:sz="4" w:space="0" w:color="auto"/>
              <w:bottom w:val="single" w:sz="4" w:space="0" w:color="auto"/>
              <w:right w:val="single" w:sz="4" w:space="0" w:color="auto"/>
            </w:tcBorders>
            <w:vAlign w:val="center"/>
          </w:tcPr>
          <w:p w14:paraId="7DB618A9" w14:textId="77777777" w:rsidR="000F6033" w:rsidRPr="0057661F" w:rsidRDefault="000F6033" w:rsidP="00802D90">
            <w:pPr>
              <w:spacing w:before="0" w:after="0"/>
              <w:jc w:val="center"/>
            </w:pPr>
            <w:r w:rsidRPr="0057661F">
              <w:t>2 i više</w:t>
            </w:r>
          </w:p>
        </w:tc>
        <w:tc>
          <w:tcPr>
            <w:tcW w:w="598" w:type="pct"/>
            <w:tcBorders>
              <w:top w:val="single" w:sz="4" w:space="0" w:color="auto"/>
              <w:left w:val="single" w:sz="4" w:space="0" w:color="auto"/>
              <w:bottom w:val="single" w:sz="4" w:space="0" w:color="auto"/>
              <w:right w:val="single" w:sz="4" w:space="0" w:color="auto"/>
            </w:tcBorders>
            <w:vAlign w:val="center"/>
          </w:tcPr>
          <w:p w14:paraId="4DDD1569" w14:textId="77777777" w:rsidR="000F6033" w:rsidRPr="0057661F" w:rsidRDefault="000F6033" w:rsidP="00802D90">
            <w:pPr>
              <w:spacing w:before="0" w:after="0"/>
              <w:jc w:val="center"/>
            </w:pPr>
            <w:r w:rsidRPr="0057661F">
              <w:t>6</w:t>
            </w:r>
          </w:p>
        </w:tc>
        <w:tc>
          <w:tcPr>
            <w:tcW w:w="884" w:type="pct"/>
            <w:vMerge/>
            <w:tcBorders>
              <w:left w:val="single" w:sz="4" w:space="0" w:color="auto"/>
              <w:right w:val="single" w:sz="4" w:space="0" w:color="auto"/>
            </w:tcBorders>
            <w:vAlign w:val="center"/>
          </w:tcPr>
          <w:p w14:paraId="358B4D77" w14:textId="77777777" w:rsidR="000F6033" w:rsidRPr="0057661F" w:rsidRDefault="000F6033" w:rsidP="00802D90">
            <w:pPr>
              <w:spacing w:before="0" w:after="0"/>
            </w:pPr>
          </w:p>
        </w:tc>
      </w:tr>
      <w:tr w:rsidR="000F6033" w:rsidRPr="0057661F" w14:paraId="04B21903" w14:textId="77777777" w:rsidTr="0078066C">
        <w:trPr>
          <w:trHeight w:val="627"/>
        </w:trPr>
        <w:tc>
          <w:tcPr>
            <w:tcW w:w="458" w:type="pct"/>
            <w:vMerge w:val="restart"/>
            <w:tcBorders>
              <w:top w:val="single" w:sz="4" w:space="0" w:color="auto"/>
              <w:left w:val="single" w:sz="4" w:space="0" w:color="auto"/>
              <w:right w:val="single" w:sz="4" w:space="0" w:color="auto"/>
            </w:tcBorders>
            <w:vAlign w:val="center"/>
          </w:tcPr>
          <w:p w14:paraId="5442DBEE" w14:textId="77777777" w:rsidR="000F6033" w:rsidRPr="0057661F" w:rsidRDefault="000F6033" w:rsidP="00F74BF9">
            <w:pPr>
              <w:spacing w:before="0" w:after="0"/>
              <w:jc w:val="center"/>
            </w:pPr>
            <w:r w:rsidRPr="0057661F">
              <w:t>2.</w:t>
            </w:r>
          </w:p>
        </w:tc>
        <w:tc>
          <w:tcPr>
            <w:tcW w:w="2464" w:type="pct"/>
            <w:vMerge w:val="restart"/>
            <w:tcBorders>
              <w:top w:val="single" w:sz="4" w:space="0" w:color="auto"/>
              <w:left w:val="single" w:sz="4" w:space="0" w:color="auto"/>
              <w:right w:val="single" w:sz="4" w:space="0" w:color="auto"/>
            </w:tcBorders>
            <w:vAlign w:val="center"/>
          </w:tcPr>
          <w:p w14:paraId="23FC2B5B" w14:textId="77777777" w:rsidR="000F6033" w:rsidRPr="0057661F" w:rsidRDefault="000F6033" w:rsidP="00587804">
            <w:pPr>
              <w:spacing w:before="0" w:after="0"/>
            </w:pPr>
            <w:r w:rsidRPr="0057661F">
              <w:t>Broj godina iskustva na poslovima istraživanja i razvoja u području radio komunikacija i projektiranja radijskih i mikrovalnih komunikacija.</w:t>
            </w:r>
          </w:p>
        </w:tc>
        <w:tc>
          <w:tcPr>
            <w:tcW w:w="596" w:type="pct"/>
            <w:tcBorders>
              <w:top w:val="single" w:sz="4" w:space="0" w:color="auto"/>
              <w:left w:val="single" w:sz="4" w:space="0" w:color="auto"/>
              <w:bottom w:val="single" w:sz="4" w:space="0" w:color="auto"/>
              <w:right w:val="single" w:sz="4" w:space="0" w:color="auto"/>
            </w:tcBorders>
            <w:vAlign w:val="center"/>
          </w:tcPr>
          <w:p w14:paraId="1C17F922" w14:textId="77777777" w:rsidR="000F6033" w:rsidRPr="0057661F" w:rsidRDefault="000F6033" w:rsidP="00164571">
            <w:pPr>
              <w:spacing w:before="0" w:after="0"/>
              <w:jc w:val="center"/>
            </w:pPr>
            <w:r w:rsidRPr="0057661F">
              <w:t>1 do 5</w:t>
            </w:r>
          </w:p>
        </w:tc>
        <w:tc>
          <w:tcPr>
            <w:tcW w:w="598" w:type="pct"/>
            <w:tcBorders>
              <w:top w:val="single" w:sz="4" w:space="0" w:color="auto"/>
              <w:left w:val="single" w:sz="4" w:space="0" w:color="auto"/>
              <w:bottom w:val="single" w:sz="4" w:space="0" w:color="auto"/>
              <w:right w:val="single" w:sz="4" w:space="0" w:color="auto"/>
            </w:tcBorders>
            <w:vAlign w:val="center"/>
          </w:tcPr>
          <w:p w14:paraId="5EBD543B" w14:textId="77777777" w:rsidR="000F6033" w:rsidRPr="0057661F" w:rsidDel="00680D5F" w:rsidRDefault="000F6033" w:rsidP="00164571">
            <w:pPr>
              <w:spacing w:before="0" w:after="0"/>
              <w:jc w:val="center"/>
            </w:pPr>
            <w:r w:rsidRPr="0057661F">
              <w:t>3</w:t>
            </w:r>
          </w:p>
        </w:tc>
        <w:tc>
          <w:tcPr>
            <w:tcW w:w="884" w:type="pct"/>
            <w:vMerge w:val="restart"/>
            <w:tcBorders>
              <w:left w:val="single" w:sz="4" w:space="0" w:color="auto"/>
              <w:right w:val="single" w:sz="4" w:space="0" w:color="auto"/>
            </w:tcBorders>
            <w:vAlign w:val="center"/>
          </w:tcPr>
          <w:p w14:paraId="20555532" w14:textId="77777777" w:rsidR="000F6033" w:rsidRPr="0057661F" w:rsidRDefault="000F6033" w:rsidP="00164571">
            <w:pPr>
              <w:spacing w:before="0" w:after="0"/>
              <w:jc w:val="center"/>
            </w:pPr>
            <w:r w:rsidRPr="0057661F">
              <w:t>Maksimalno 12 bodova</w:t>
            </w:r>
          </w:p>
        </w:tc>
      </w:tr>
      <w:tr w:rsidR="000F6033" w:rsidRPr="0057661F" w14:paraId="0D73E765" w14:textId="77777777" w:rsidTr="0078066C">
        <w:trPr>
          <w:trHeight w:val="397"/>
        </w:trPr>
        <w:tc>
          <w:tcPr>
            <w:tcW w:w="458" w:type="pct"/>
            <w:vMerge/>
            <w:tcBorders>
              <w:left w:val="single" w:sz="4" w:space="0" w:color="auto"/>
              <w:bottom w:val="single" w:sz="4" w:space="0" w:color="auto"/>
              <w:right w:val="single" w:sz="4" w:space="0" w:color="auto"/>
            </w:tcBorders>
            <w:vAlign w:val="center"/>
          </w:tcPr>
          <w:p w14:paraId="3F764442" w14:textId="77777777" w:rsidR="000F6033" w:rsidRPr="0057661F" w:rsidRDefault="000F6033" w:rsidP="00802D90">
            <w:pPr>
              <w:spacing w:before="0" w:after="0"/>
              <w:jc w:val="center"/>
            </w:pPr>
          </w:p>
        </w:tc>
        <w:tc>
          <w:tcPr>
            <w:tcW w:w="2464" w:type="pct"/>
            <w:vMerge/>
            <w:tcBorders>
              <w:left w:val="single" w:sz="4" w:space="0" w:color="auto"/>
              <w:bottom w:val="single" w:sz="4" w:space="0" w:color="auto"/>
              <w:right w:val="single" w:sz="4" w:space="0" w:color="auto"/>
            </w:tcBorders>
            <w:vAlign w:val="center"/>
          </w:tcPr>
          <w:p w14:paraId="37256C59" w14:textId="77777777" w:rsidR="000F6033" w:rsidRPr="0057661F" w:rsidRDefault="000F6033" w:rsidP="00802D90">
            <w:pPr>
              <w:spacing w:before="0" w:after="0"/>
            </w:pPr>
          </w:p>
        </w:tc>
        <w:tc>
          <w:tcPr>
            <w:tcW w:w="596" w:type="pct"/>
            <w:tcBorders>
              <w:top w:val="single" w:sz="4" w:space="0" w:color="auto"/>
              <w:left w:val="single" w:sz="4" w:space="0" w:color="auto"/>
              <w:bottom w:val="single" w:sz="4" w:space="0" w:color="auto"/>
              <w:right w:val="single" w:sz="4" w:space="0" w:color="auto"/>
            </w:tcBorders>
            <w:vAlign w:val="center"/>
          </w:tcPr>
          <w:p w14:paraId="31BA5A0A" w14:textId="77777777" w:rsidR="000F6033" w:rsidRPr="0057661F" w:rsidRDefault="000F6033" w:rsidP="00802D90">
            <w:pPr>
              <w:spacing w:before="0" w:after="0"/>
              <w:jc w:val="center"/>
            </w:pPr>
            <w:r w:rsidRPr="0057661F">
              <w:t>5 i više</w:t>
            </w:r>
          </w:p>
        </w:tc>
        <w:tc>
          <w:tcPr>
            <w:tcW w:w="598" w:type="pct"/>
            <w:tcBorders>
              <w:top w:val="single" w:sz="4" w:space="0" w:color="auto"/>
              <w:left w:val="single" w:sz="4" w:space="0" w:color="auto"/>
              <w:bottom w:val="single" w:sz="4" w:space="0" w:color="auto"/>
              <w:right w:val="single" w:sz="4" w:space="0" w:color="auto"/>
            </w:tcBorders>
            <w:vAlign w:val="center"/>
          </w:tcPr>
          <w:p w14:paraId="551D04F4" w14:textId="77777777" w:rsidR="000F6033" w:rsidRPr="0057661F" w:rsidDel="00680D5F" w:rsidRDefault="000F6033" w:rsidP="00802D90">
            <w:pPr>
              <w:spacing w:before="0" w:after="0"/>
              <w:jc w:val="center"/>
            </w:pPr>
            <w:r w:rsidRPr="0057661F">
              <w:t>6</w:t>
            </w:r>
          </w:p>
        </w:tc>
        <w:tc>
          <w:tcPr>
            <w:tcW w:w="884" w:type="pct"/>
            <w:vMerge/>
            <w:tcBorders>
              <w:left w:val="single" w:sz="4" w:space="0" w:color="auto"/>
              <w:right w:val="single" w:sz="4" w:space="0" w:color="auto"/>
            </w:tcBorders>
            <w:vAlign w:val="center"/>
          </w:tcPr>
          <w:p w14:paraId="5553DDE1" w14:textId="77777777" w:rsidR="000F6033" w:rsidRPr="0057661F" w:rsidRDefault="000F6033" w:rsidP="00802D90">
            <w:pPr>
              <w:spacing w:before="0" w:after="0"/>
            </w:pPr>
          </w:p>
        </w:tc>
      </w:tr>
      <w:tr w:rsidR="00621F55" w:rsidRPr="0057661F" w14:paraId="0F9F2A62" w14:textId="77777777" w:rsidTr="00AB4E37">
        <w:trPr>
          <w:trHeight w:val="39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280BB53" w14:textId="77777777" w:rsidR="00621F55" w:rsidRPr="0057661F" w:rsidRDefault="00621F55" w:rsidP="00F74BF9">
            <w:pPr>
              <w:spacing w:before="0" w:after="0"/>
              <w:rPr>
                <w:b/>
              </w:rPr>
            </w:pPr>
            <w:r w:rsidRPr="0057661F">
              <w:rPr>
                <w:b/>
              </w:rPr>
              <w:t xml:space="preserve">Ključni stručnjak 5. </w:t>
            </w:r>
            <w:r w:rsidR="006B5598" w:rsidRPr="0057661F">
              <w:rPr>
                <w:b/>
                <w:bCs/>
                <w:color w:val="010101"/>
                <w:szCs w:val="24"/>
              </w:rPr>
              <w:t>Stručnjak</w:t>
            </w:r>
            <w:r w:rsidR="006B5598" w:rsidRPr="0057661F">
              <w:rPr>
                <w:b/>
                <w:bCs/>
                <w:color w:val="010101"/>
                <w:spacing w:val="24"/>
                <w:szCs w:val="24"/>
              </w:rPr>
              <w:t xml:space="preserve"> </w:t>
            </w:r>
            <w:r w:rsidR="006B5598" w:rsidRPr="0057661F">
              <w:rPr>
                <w:b/>
                <w:bCs/>
                <w:color w:val="010101"/>
                <w:szCs w:val="24"/>
              </w:rPr>
              <w:t xml:space="preserve">za mjerenje </w:t>
            </w:r>
            <w:r w:rsidR="00A569F4" w:rsidRPr="0057661F">
              <w:rPr>
                <w:b/>
                <w:bCs/>
                <w:color w:val="010101"/>
                <w:szCs w:val="24"/>
              </w:rPr>
              <w:t xml:space="preserve">EM </w:t>
            </w:r>
            <w:r w:rsidR="006B5598" w:rsidRPr="0057661F">
              <w:rPr>
                <w:b/>
                <w:bCs/>
                <w:color w:val="010101"/>
                <w:szCs w:val="24"/>
              </w:rPr>
              <w:t>polja</w:t>
            </w:r>
          </w:p>
        </w:tc>
      </w:tr>
      <w:tr w:rsidR="000F6033" w:rsidRPr="0057661F" w14:paraId="53D59AEE" w14:textId="77777777" w:rsidTr="0078066C">
        <w:trPr>
          <w:trHeight w:val="550"/>
        </w:trPr>
        <w:tc>
          <w:tcPr>
            <w:tcW w:w="458" w:type="pct"/>
            <w:vMerge w:val="restart"/>
            <w:tcBorders>
              <w:top w:val="single" w:sz="4" w:space="0" w:color="auto"/>
              <w:left w:val="single" w:sz="4" w:space="0" w:color="auto"/>
              <w:right w:val="single" w:sz="4" w:space="0" w:color="auto"/>
            </w:tcBorders>
            <w:vAlign w:val="center"/>
          </w:tcPr>
          <w:p w14:paraId="6829B329" w14:textId="77777777" w:rsidR="000F6033" w:rsidRPr="0057661F" w:rsidRDefault="000F6033" w:rsidP="00F74BF9">
            <w:pPr>
              <w:spacing w:before="0" w:after="0"/>
              <w:jc w:val="center"/>
            </w:pPr>
            <w:r w:rsidRPr="0057661F">
              <w:t>1.</w:t>
            </w:r>
          </w:p>
        </w:tc>
        <w:tc>
          <w:tcPr>
            <w:tcW w:w="2464" w:type="pct"/>
            <w:vMerge w:val="restart"/>
            <w:tcBorders>
              <w:top w:val="single" w:sz="4" w:space="0" w:color="auto"/>
              <w:left w:val="single" w:sz="4" w:space="0" w:color="auto"/>
              <w:right w:val="single" w:sz="4" w:space="0" w:color="auto"/>
            </w:tcBorders>
            <w:vAlign w:val="center"/>
          </w:tcPr>
          <w:p w14:paraId="22CB29A0" w14:textId="77777777" w:rsidR="000F6033" w:rsidRPr="0057661F" w:rsidRDefault="000F6033" w:rsidP="0078066C">
            <w:pPr>
              <w:spacing w:before="0" w:after="0"/>
            </w:pPr>
            <w:r w:rsidRPr="0057661F">
              <w:rPr>
                <w:rFonts w:eastAsia="Arial" w:cs="Arial"/>
                <w:color w:val="010101"/>
              </w:rPr>
              <w:t>Broj projekata i stručnih poslova mjerenja elektromagnetskih polja u kojima je stručnjak sudjelovao</w:t>
            </w:r>
            <w:r w:rsidR="00BB12D3" w:rsidRPr="0057661F">
              <w:rPr>
                <w:rFonts w:eastAsia="Arial" w:cs="Arial"/>
                <w:color w:val="010101"/>
              </w:rPr>
              <w:t>.</w:t>
            </w:r>
          </w:p>
        </w:tc>
        <w:tc>
          <w:tcPr>
            <w:tcW w:w="596" w:type="pct"/>
            <w:tcBorders>
              <w:top w:val="single" w:sz="4" w:space="0" w:color="auto"/>
              <w:left w:val="single" w:sz="4" w:space="0" w:color="auto"/>
              <w:right w:val="single" w:sz="4" w:space="0" w:color="auto"/>
            </w:tcBorders>
            <w:vAlign w:val="center"/>
          </w:tcPr>
          <w:p w14:paraId="6708B105" w14:textId="77777777" w:rsidR="000F6033" w:rsidRPr="0057661F" w:rsidRDefault="000F6033" w:rsidP="00F74BF9">
            <w:pPr>
              <w:spacing w:before="0" w:after="0"/>
              <w:jc w:val="center"/>
            </w:pPr>
            <w:r w:rsidRPr="0057661F">
              <w:t>1 do 2</w:t>
            </w:r>
          </w:p>
        </w:tc>
        <w:tc>
          <w:tcPr>
            <w:tcW w:w="598" w:type="pct"/>
            <w:tcBorders>
              <w:top w:val="single" w:sz="4" w:space="0" w:color="auto"/>
              <w:left w:val="single" w:sz="4" w:space="0" w:color="auto"/>
              <w:right w:val="single" w:sz="4" w:space="0" w:color="auto"/>
            </w:tcBorders>
            <w:vAlign w:val="center"/>
          </w:tcPr>
          <w:p w14:paraId="537BFB1C" w14:textId="77777777" w:rsidR="000F6033" w:rsidRPr="0057661F" w:rsidRDefault="000F6033" w:rsidP="00587804">
            <w:pPr>
              <w:spacing w:before="0" w:after="0"/>
              <w:jc w:val="center"/>
            </w:pPr>
            <w:r w:rsidRPr="0057661F">
              <w:t>3</w:t>
            </w:r>
          </w:p>
        </w:tc>
        <w:tc>
          <w:tcPr>
            <w:tcW w:w="884" w:type="pct"/>
            <w:vMerge w:val="restart"/>
            <w:tcBorders>
              <w:left w:val="single" w:sz="4" w:space="0" w:color="auto"/>
              <w:right w:val="single" w:sz="4" w:space="0" w:color="auto"/>
            </w:tcBorders>
            <w:vAlign w:val="center"/>
          </w:tcPr>
          <w:p w14:paraId="565D4965" w14:textId="77777777" w:rsidR="000F6033" w:rsidRPr="0057661F" w:rsidRDefault="000F6033" w:rsidP="00164571">
            <w:pPr>
              <w:spacing w:before="0" w:after="0"/>
              <w:jc w:val="center"/>
            </w:pPr>
            <w:r w:rsidRPr="0057661F">
              <w:t>Maksimalno 12 bodova</w:t>
            </w:r>
          </w:p>
        </w:tc>
      </w:tr>
      <w:tr w:rsidR="000F6033" w:rsidRPr="0057661F" w14:paraId="7D0DA2F6" w14:textId="77777777" w:rsidTr="0078066C">
        <w:trPr>
          <w:trHeight w:val="422"/>
        </w:trPr>
        <w:tc>
          <w:tcPr>
            <w:tcW w:w="458" w:type="pct"/>
            <w:vMerge/>
            <w:tcBorders>
              <w:left w:val="single" w:sz="4" w:space="0" w:color="auto"/>
              <w:right w:val="single" w:sz="4" w:space="0" w:color="auto"/>
            </w:tcBorders>
            <w:vAlign w:val="center"/>
          </w:tcPr>
          <w:p w14:paraId="44A5843D" w14:textId="77777777" w:rsidR="000F6033" w:rsidRPr="0057661F" w:rsidRDefault="000F6033" w:rsidP="00802D90">
            <w:pPr>
              <w:spacing w:before="0" w:after="0"/>
              <w:jc w:val="center"/>
            </w:pPr>
          </w:p>
        </w:tc>
        <w:tc>
          <w:tcPr>
            <w:tcW w:w="2464" w:type="pct"/>
            <w:vMerge/>
            <w:tcBorders>
              <w:left w:val="single" w:sz="4" w:space="0" w:color="auto"/>
              <w:right w:val="single" w:sz="4" w:space="0" w:color="auto"/>
            </w:tcBorders>
            <w:vAlign w:val="center"/>
          </w:tcPr>
          <w:p w14:paraId="1CCEE198" w14:textId="77777777" w:rsidR="000F6033" w:rsidRPr="0057661F" w:rsidRDefault="000F6033" w:rsidP="0078066C">
            <w:pPr>
              <w:spacing w:before="0" w:after="0"/>
              <w:rPr>
                <w:rFonts w:eastAsia="Arial" w:cs="Arial"/>
                <w:color w:val="010101"/>
              </w:rPr>
            </w:pPr>
          </w:p>
        </w:tc>
        <w:tc>
          <w:tcPr>
            <w:tcW w:w="596" w:type="pct"/>
            <w:tcBorders>
              <w:top w:val="single" w:sz="4" w:space="0" w:color="auto"/>
              <w:left w:val="single" w:sz="4" w:space="0" w:color="auto"/>
              <w:right w:val="single" w:sz="4" w:space="0" w:color="auto"/>
            </w:tcBorders>
            <w:vAlign w:val="center"/>
          </w:tcPr>
          <w:p w14:paraId="47B137FE" w14:textId="77777777" w:rsidR="000F6033" w:rsidRPr="0057661F" w:rsidRDefault="000F6033" w:rsidP="00F74BF9">
            <w:pPr>
              <w:spacing w:before="0" w:after="0"/>
              <w:jc w:val="center"/>
            </w:pPr>
            <w:r w:rsidRPr="0057661F">
              <w:t>3 i više</w:t>
            </w:r>
          </w:p>
        </w:tc>
        <w:tc>
          <w:tcPr>
            <w:tcW w:w="598" w:type="pct"/>
            <w:tcBorders>
              <w:left w:val="single" w:sz="4" w:space="0" w:color="auto"/>
              <w:right w:val="single" w:sz="4" w:space="0" w:color="auto"/>
            </w:tcBorders>
            <w:vAlign w:val="center"/>
          </w:tcPr>
          <w:p w14:paraId="74BDF8D1" w14:textId="77777777" w:rsidR="000F6033" w:rsidRPr="0057661F" w:rsidRDefault="000F6033" w:rsidP="00587804">
            <w:pPr>
              <w:spacing w:before="0" w:after="0"/>
              <w:jc w:val="center"/>
            </w:pPr>
            <w:r w:rsidRPr="0057661F">
              <w:t>6</w:t>
            </w:r>
          </w:p>
        </w:tc>
        <w:tc>
          <w:tcPr>
            <w:tcW w:w="884" w:type="pct"/>
            <w:vMerge/>
            <w:tcBorders>
              <w:left w:val="single" w:sz="4" w:space="0" w:color="auto"/>
              <w:right w:val="single" w:sz="4" w:space="0" w:color="auto"/>
            </w:tcBorders>
            <w:vAlign w:val="center"/>
          </w:tcPr>
          <w:p w14:paraId="36FF5932" w14:textId="77777777" w:rsidR="000F6033" w:rsidRPr="0057661F" w:rsidRDefault="000F6033" w:rsidP="00802D90">
            <w:pPr>
              <w:spacing w:before="0" w:after="0"/>
              <w:jc w:val="center"/>
            </w:pPr>
          </w:p>
        </w:tc>
      </w:tr>
      <w:tr w:rsidR="000F6033" w:rsidRPr="0057661F" w14:paraId="1BEEFC94" w14:textId="77777777" w:rsidTr="0078066C">
        <w:trPr>
          <w:trHeight w:val="469"/>
        </w:trPr>
        <w:tc>
          <w:tcPr>
            <w:tcW w:w="458" w:type="pct"/>
            <w:vMerge w:val="restart"/>
            <w:tcBorders>
              <w:top w:val="single" w:sz="4" w:space="0" w:color="auto"/>
              <w:left w:val="single" w:sz="4" w:space="0" w:color="auto"/>
              <w:right w:val="single" w:sz="4" w:space="0" w:color="auto"/>
            </w:tcBorders>
            <w:vAlign w:val="center"/>
          </w:tcPr>
          <w:p w14:paraId="0F31A25E" w14:textId="77777777" w:rsidR="000F6033" w:rsidRPr="0057661F" w:rsidRDefault="000F6033" w:rsidP="00F74BF9">
            <w:pPr>
              <w:spacing w:before="0" w:after="0"/>
              <w:jc w:val="center"/>
            </w:pPr>
            <w:r w:rsidRPr="0057661F">
              <w:t>2.</w:t>
            </w:r>
          </w:p>
        </w:tc>
        <w:tc>
          <w:tcPr>
            <w:tcW w:w="2464" w:type="pct"/>
            <w:vMerge w:val="restart"/>
            <w:tcBorders>
              <w:top w:val="single" w:sz="4" w:space="0" w:color="auto"/>
              <w:left w:val="single" w:sz="4" w:space="0" w:color="auto"/>
              <w:right w:val="single" w:sz="4" w:space="0" w:color="auto"/>
            </w:tcBorders>
            <w:vAlign w:val="center"/>
          </w:tcPr>
          <w:p w14:paraId="7E2EB24F" w14:textId="77777777" w:rsidR="000F6033" w:rsidRPr="0057661F" w:rsidRDefault="000F6033" w:rsidP="0078066C">
            <w:pPr>
              <w:spacing w:before="0" w:after="0"/>
              <w:rPr>
                <w:rFonts w:eastAsia="Arial" w:cs="Arial"/>
                <w:color w:val="010101"/>
              </w:rPr>
            </w:pPr>
            <w:r w:rsidRPr="0057661F">
              <w:rPr>
                <w:rFonts w:eastAsia="Arial" w:cs="Arial"/>
                <w:color w:val="010101"/>
              </w:rPr>
              <w:t>Broj godina iskustva na poslovima istraživanja i razvoja u području senzora.</w:t>
            </w:r>
          </w:p>
        </w:tc>
        <w:tc>
          <w:tcPr>
            <w:tcW w:w="596" w:type="pct"/>
            <w:tcBorders>
              <w:top w:val="single" w:sz="4" w:space="0" w:color="auto"/>
              <w:left w:val="single" w:sz="4" w:space="0" w:color="auto"/>
              <w:right w:val="single" w:sz="4" w:space="0" w:color="auto"/>
            </w:tcBorders>
            <w:vAlign w:val="center"/>
          </w:tcPr>
          <w:p w14:paraId="607B6973" w14:textId="77777777" w:rsidR="000F6033" w:rsidRPr="0057661F" w:rsidRDefault="000F6033" w:rsidP="00F74BF9">
            <w:pPr>
              <w:spacing w:before="0" w:after="0"/>
              <w:jc w:val="center"/>
            </w:pPr>
            <w:r w:rsidRPr="0057661F">
              <w:t>1 do 5</w:t>
            </w:r>
          </w:p>
        </w:tc>
        <w:tc>
          <w:tcPr>
            <w:tcW w:w="598" w:type="pct"/>
            <w:tcBorders>
              <w:top w:val="single" w:sz="4" w:space="0" w:color="auto"/>
              <w:left w:val="single" w:sz="4" w:space="0" w:color="auto"/>
              <w:right w:val="single" w:sz="4" w:space="0" w:color="auto"/>
            </w:tcBorders>
            <w:vAlign w:val="center"/>
          </w:tcPr>
          <w:p w14:paraId="79893837" w14:textId="77777777" w:rsidR="000F6033" w:rsidRPr="0057661F" w:rsidRDefault="000F6033" w:rsidP="00587804">
            <w:pPr>
              <w:spacing w:before="0" w:after="0"/>
              <w:jc w:val="center"/>
            </w:pPr>
            <w:r w:rsidRPr="0057661F">
              <w:t>3</w:t>
            </w:r>
          </w:p>
        </w:tc>
        <w:tc>
          <w:tcPr>
            <w:tcW w:w="884" w:type="pct"/>
            <w:vMerge/>
            <w:tcBorders>
              <w:left w:val="single" w:sz="4" w:space="0" w:color="auto"/>
              <w:right w:val="single" w:sz="4" w:space="0" w:color="auto"/>
            </w:tcBorders>
            <w:vAlign w:val="center"/>
          </w:tcPr>
          <w:p w14:paraId="203E9536" w14:textId="77777777" w:rsidR="000F6033" w:rsidRPr="0057661F" w:rsidRDefault="000F6033" w:rsidP="00802D90">
            <w:pPr>
              <w:spacing w:before="0" w:after="0"/>
              <w:jc w:val="center"/>
            </w:pPr>
          </w:p>
        </w:tc>
      </w:tr>
      <w:tr w:rsidR="000F6033" w:rsidRPr="0057661F" w14:paraId="1448B893" w14:textId="77777777" w:rsidTr="0078066C">
        <w:trPr>
          <w:trHeight w:val="468"/>
        </w:trPr>
        <w:tc>
          <w:tcPr>
            <w:tcW w:w="458" w:type="pct"/>
            <w:vMerge/>
            <w:tcBorders>
              <w:left w:val="single" w:sz="4" w:space="0" w:color="auto"/>
              <w:right w:val="single" w:sz="4" w:space="0" w:color="auto"/>
            </w:tcBorders>
            <w:vAlign w:val="center"/>
          </w:tcPr>
          <w:p w14:paraId="3A5C89F1" w14:textId="77777777" w:rsidR="000F6033" w:rsidRPr="0057661F" w:rsidRDefault="000F6033" w:rsidP="00802D90">
            <w:pPr>
              <w:spacing w:before="0" w:after="0"/>
              <w:jc w:val="center"/>
            </w:pPr>
          </w:p>
        </w:tc>
        <w:tc>
          <w:tcPr>
            <w:tcW w:w="2464" w:type="pct"/>
            <w:vMerge/>
            <w:tcBorders>
              <w:left w:val="single" w:sz="4" w:space="0" w:color="auto"/>
              <w:right w:val="single" w:sz="4" w:space="0" w:color="auto"/>
            </w:tcBorders>
            <w:vAlign w:val="center"/>
          </w:tcPr>
          <w:p w14:paraId="0B24A3AB" w14:textId="77777777" w:rsidR="000F6033" w:rsidRPr="0057661F" w:rsidRDefault="000F6033" w:rsidP="0078066C">
            <w:pPr>
              <w:spacing w:before="0" w:after="0"/>
              <w:rPr>
                <w:rFonts w:eastAsia="Arial" w:cs="Arial"/>
                <w:color w:val="010101"/>
              </w:rPr>
            </w:pPr>
          </w:p>
        </w:tc>
        <w:tc>
          <w:tcPr>
            <w:tcW w:w="596" w:type="pct"/>
            <w:tcBorders>
              <w:top w:val="single" w:sz="4" w:space="0" w:color="auto"/>
              <w:left w:val="single" w:sz="4" w:space="0" w:color="auto"/>
              <w:right w:val="single" w:sz="4" w:space="0" w:color="auto"/>
            </w:tcBorders>
            <w:vAlign w:val="center"/>
          </w:tcPr>
          <w:p w14:paraId="17A784AE" w14:textId="77777777" w:rsidR="000F6033" w:rsidRPr="0057661F" w:rsidRDefault="000F6033" w:rsidP="00F74BF9">
            <w:pPr>
              <w:spacing w:before="0" w:after="0"/>
              <w:jc w:val="center"/>
            </w:pPr>
            <w:r w:rsidRPr="0057661F">
              <w:t>5 i više</w:t>
            </w:r>
          </w:p>
        </w:tc>
        <w:tc>
          <w:tcPr>
            <w:tcW w:w="598" w:type="pct"/>
            <w:tcBorders>
              <w:left w:val="single" w:sz="4" w:space="0" w:color="auto"/>
              <w:right w:val="single" w:sz="4" w:space="0" w:color="auto"/>
            </w:tcBorders>
            <w:vAlign w:val="center"/>
          </w:tcPr>
          <w:p w14:paraId="1099CB79" w14:textId="77777777" w:rsidR="000F6033" w:rsidRPr="0057661F" w:rsidRDefault="000F6033" w:rsidP="00587804">
            <w:pPr>
              <w:spacing w:before="0" w:after="0"/>
              <w:jc w:val="center"/>
            </w:pPr>
            <w:r w:rsidRPr="0057661F">
              <w:t>6</w:t>
            </w:r>
          </w:p>
        </w:tc>
        <w:tc>
          <w:tcPr>
            <w:tcW w:w="884" w:type="pct"/>
            <w:vMerge/>
            <w:tcBorders>
              <w:left w:val="single" w:sz="4" w:space="0" w:color="auto"/>
              <w:right w:val="single" w:sz="4" w:space="0" w:color="auto"/>
            </w:tcBorders>
            <w:vAlign w:val="center"/>
          </w:tcPr>
          <w:p w14:paraId="771FA6A3" w14:textId="77777777" w:rsidR="000F6033" w:rsidRPr="0057661F" w:rsidRDefault="000F6033" w:rsidP="00802D90">
            <w:pPr>
              <w:spacing w:before="0" w:after="0"/>
              <w:jc w:val="center"/>
            </w:pPr>
          </w:p>
        </w:tc>
      </w:tr>
      <w:tr w:rsidR="002D45BF" w:rsidRPr="0057661F" w14:paraId="7C27FEDF" w14:textId="77777777" w:rsidTr="00AB4E37">
        <w:trPr>
          <w:trHeight w:val="593"/>
        </w:trPr>
        <w:tc>
          <w:tcPr>
            <w:tcW w:w="4116" w:type="pct"/>
            <w:gridSpan w:val="4"/>
            <w:tcBorders>
              <w:top w:val="single" w:sz="4" w:space="0" w:color="auto"/>
              <w:left w:val="single" w:sz="4" w:space="0" w:color="auto"/>
              <w:bottom w:val="single" w:sz="4" w:space="0" w:color="auto"/>
              <w:right w:val="single" w:sz="4" w:space="0" w:color="auto"/>
            </w:tcBorders>
            <w:vAlign w:val="center"/>
          </w:tcPr>
          <w:p w14:paraId="44DD8E88" w14:textId="77777777" w:rsidR="002D45BF" w:rsidRPr="0057661F" w:rsidRDefault="002D45BF" w:rsidP="00F74BF9">
            <w:pPr>
              <w:spacing w:before="0" w:after="0"/>
              <w:jc w:val="right"/>
              <w:rPr>
                <w:b/>
              </w:rPr>
            </w:pPr>
            <w:r w:rsidRPr="0057661F">
              <w:rPr>
                <w:b/>
              </w:rPr>
              <w:t xml:space="preserve">Ukupni broj bodova za specifično iskustvo ključnih stručnjaka  </w:t>
            </w:r>
          </w:p>
        </w:tc>
        <w:tc>
          <w:tcPr>
            <w:tcW w:w="884" w:type="pct"/>
            <w:tcBorders>
              <w:left w:val="single" w:sz="4" w:space="0" w:color="auto"/>
              <w:right w:val="single" w:sz="4" w:space="0" w:color="auto"/>
            </w:tcBorders>
            <w:vAlign w:val="center"/>
          </w:tcPr>
          <w:p w14:paraId="02B1DAEA" w14:textId="77777777" w:rsidR="002D45BF" w:rsidRPr="0057661F" w:rsidRDefault="002D45BF" w:rsidP="00587804">
            <w:pPr>
              <w:spacing w:before="0" w:after="0"/>
              <w:jc w:val="center"/>
              <w:rPr>
                <w:b/>
              </w:rPr>
            </w:pPr>
            <w:r w:rsidRPr="0057661F">
              <w:rPr>
                <w:b/>
              </w:rPr>
              <w:t xml:space="preserve">Maksimalno </w:t>
            </w:r>
            <w:r w:rsidR="00680D5F" w:rsidRPr="0057661F">
              <w:rPr>
                <w:b/>
              </w:rPr>
              <w:t xml:space="preserve">60 </w:t>
            </w:r>
            <w:r w:rsidRPr="0057661F">
              <w:rPr>
                <w:b/>
              </w:rPr>
              <w:t>bodova</w:t>
            </w:r>
          </w:p>
        </w:tc>
      </w:tr>
    </w:tbl>
    <w:p w14:paraId="2569B63D" w14:textId="77777777" w:rsidR="00E83625" w:rsidRDefault="00E83625" w:rsidP="00F74BF9">
      <w:pPr>
        <w:spacing w:before="0" w:after="0"/>
      </w:pPr>
    </w:p>
    <w:p w14:paraId="4EF6A387" w14:textId="77777777" w:rsidR="00A353D9" w:rsidRPr="0057661F" w:rsidRDefault="00A353D9" w:rsidP="00F74BF9">
      <w:pPr>
        <w:spacing w:before="0" w:after="0"/>
      </w:pPr>
    </w:p>
    <w:p w14:paraId="63810B10" w14:textId="77777777" w:rsidR="00621F55" w:rsidRPr="0057661F" w:rsidRDefault="006764CB" w:rsidP="00587804">
      <w:pPr>
        <w:pStyle w:val="Naslov3"/>
        <w:spacing w:before="0" w:after="0"/>
        <w:rPr>
          <w:rFonts w:ascii="Myriad Pro" w:hAnsi="Myriad Pro"/>
          <w:b/>
        </w:rPr>
      </w:pPr>
      <w:bookmarkStart w:id="37" w:name="_Toc414568153"/>
      <w:r w:rsidRPr="0057661F">
        <w:rPr>
          <w:rFonts w:ascii="Myriad Pro" w:hAnsi="Myriad Pro"/>
          <w:b/>
        </w:rPr>
        <w:lastRenderedPageBreak/>
        <w:t>5.4.3.</w:t>
      </w:r>
      <w:r w:rsidR="00CA2607" w:rsidRPr="0057661F">
        <w:rPr>
          <w:rFonts w:ascii="Myriad Pro" w:hAnsi="Myriad Pro"/>
          <w:b/>
        </w:rPr>
        <w:t xml:space="preserve"> </w:t>
      </w:r>
      <w:r w:rsidR="00621F55" w:rsidRPr="0057661F">
        <w:rPr>
          <w:rFonts w:ascii="Myriad Pro" w:hAnsi="Myriad Pro"/>
          <w:b/>
        </w:rPr>
        <w:t>Shvaćanje potreba te organizacija i metodologija provođenja projektnih aktivnosti</w:t>
      </w:r>
      <w:bookmarkEnd w:id="37"/>
    </w:p>
    <w:p w14:paraId="68925AE6" w14:textId="77777777" w:rsidR="00621F55" w:rsidRPr="0057661F" w:rsidRDefault="00621F55" w:rsidP="00164571">
      <w:pPr>
        <w:spacing w:before="0" w:after="0"/>
      </w:pPr>
    </w:p>
    <w:p w14:paraId="51B60D95" w14:textId="77777777" w:rsidR="00621F55" w:rsidRPr="0057661F" w:rsidRDefault="00621F55" w:rsidP="00164571">
      <w:pPr>
        <w:spacing w:before="0" w:after="0"/>
      </w:pPr>
      <w:r w:rsidRPr="0057661F">
        <w:t xml:space="preserve">Naručitelj kao </w:t>
      </w:r>
      <w:r w:rsidR="00BB12D3" w:rsidRPr="0057661F">
        <w:t>treći</w:t>
      </w:r>
      <w:r w:rsidRPr="0057661F">
        <w:t xml:space="preserve"> kriterij određuje shvaćanje potreba te organizacije i metodologiju provođenja projektnih aktivnosti. </w:t>
      </w:r>
    </w:p>
    <w:p w14:paraId="5033F9C6" w14:textId="77777777" w:rsidR="00621F55" w:rsidRPr="0057661F" w:rsidRDefault="00621F55" w:rsidP="00164571">
      <w:pPr>
        <w:spacing w:before="0" w:after="0"/>
      </w:pPr>
      <w:r w:rsidRPr="0057661F">
        <w:t xml:space="preserve">Maksimalni broj bodova koji Ponuditelj može dobiti po ovom kriteriju je </w:t>
      </w:r>
      <w:r w:rsidR="00426BF8" w:rsidRPr="0057661F">
        <w:t>20</w:t>
      </w:r>
      <w:r w:rsidRPr="0057661F">
        <w:t xml:space="preserve">. </w:t>
      </w:r>
    </w:p>
    <w:p w14:paraId="7502094D" w14:textId="77777777" w:rsidR="00621F55" w:rsidRPr="0057661F" w:rsidRDefault="00621F55" w:rsidP="00546E2D">
      <w:pPr>
        <w:spacing w:before="0" w:after="0"/>
      </w:pPr>
      <w:r w:rsidRPr="0057661F">
        <w:t>Shvaćanje potreba i organizacije te metodologija provođenja projektnih aktivnosti ocjenjivat će se na tri razine:</w:t>
      </w:r>
    </w:p>
    <w:p w14:paraId="6A2BD026" w14:textId="77777777" w:rsidR="00CA2607" w:rsidRPr="0057661F" w:rsidRDefault="00CA2607" w:rsidP="00B973D7">
      <w:pPr>
        <w:spacing w:before="0" w:after="0"/>
      </w:pPr>
    </w:p>
    <w:p w14:paraId="2DDD2157" w14:textId="77777777" w:rsidR="00621F55" w:rsidRPr="0057661F" w:rsidRDefault="00621F55" w:rsidP="00B973D7">
      <w:pPr>
        <w:spacing w:before="0" w:after="0"/>
      </w:pPr>
      <w:r w:rsidRPr="0057661F">
        <w:rPr>
          <w:b/>
        </w:rPr>
        <w:t xml:space="preserve">Zadovoljavajuće </w:t>
      </w:r>
      <w:r w:rsidRPr="0057661F">
        <w:t xml:space="preserve">– ponuda sadrži razradu organizacije i metodologije pružanja usluge na općenitom nivou i nije u potpunosti srodna ciljevima navedenima u </w:t>
      </w:r>
      <w:r w:rsidR="00354052" w:rsidRPr="0057661F">
        <w:t>D</w:t>
      </w:r>
      <w:r w:rsidRPr="0057661F">
        <w:t>okumentaciji za nadmetanje. Koncept pružanja usluge je fragmentiran, generaliziran i nedovoljno jasan. Metodologija pružanja usluge nije dovoljno detaljno obrazložena. Plan izvršavanja projektnih aktivnosti je nedovoljno detaljan i slabo je strukturiran što rezultira neadekvatno obrazloženim vezama i međuovisnostima dijelova projekta. Iako ponuda sadrži razradu vremenskog okvira, nije moguće jasno procijeniti moguće troškove vremenskih zahtjeva pojedinih aktivnosti.</w:t>
      </w:r>
    </w:p>
    <w:p w14:paraId="1754D0CA" w14:textId="77777777" w:rsidR="00621F55" w:rsidRPr="0057661F" w:rsidRDefault="00621F55" w:rsidP="00802D90">
      <w:pPr>
        <w:spacing w:before="0" w:after="0"/>
      </w:pPr>
    </w:p>
    <w:p w14:paraId="2BDA821E" w14:textId="77777777" w:rsidR="00621F55" w:rsidRPr="0057661F" w:rsidRDefault="00621F55" w:rsidP="00802D90">
      <w:pPr>
        <w:spacing w:before="0" w:after="0"/>
      </w:pPr>
      <w:r w:rsidRPr="0057661F">
        <w:rPr>
          <w:b/>
        </w:rPr>
        <w:t>Dobro</w:t>
      </w:r>
      <w:r w:rsidRPr="0057661F">
        <w:t xml:space="preserve"> – ciljevi pružanja usluge su u potpunosti usvojeni. Ponuda pruža jedinstven koncept koji je u skladu s ciljevima pružanja usluge, poveznice među dijelovima projekta su jasno prikazane. Plan provedbe pružanja usluge je jasan, detaljan i racionalan, logički odgovara konačnom cilju projekta te pruža jasan i detaljan raspored aktivnosti, rokove isporuka i moguće alternative u slučaju promjena. Ponuda se temelji na standardnoj metodologiji i pokazuje prikladnost za postizanje ciljeva nabave.</w:t>
      </w:r>
    </w:p>
    <w:p w14:paraId="78BE7D3B" w14:textId="77777777" w:rsidR="00621F55" w:rsidRPr="0057661F" w:rsidRDefault="00621F55" w:rsidP="00802D90">
      <w:pPr>
        <w:spacing w:before="0" w:after="0"/>
      </w:pPr>
    </w:p>
    <w:p w14:paraId="3ED73373" w14:textId="77777777" w:rsidR="00621F55" w:rsidRPr="0057661F" w:rsidRDefault="00621F55" w:rsidP="00802D90">
      <w:pPr>
        <w:spacing w:before="0" w:after="0"/>
      </w:pPr>
      <w:r w:rsidRPr="0057661F">
        <w:rPr>
          <w:b/>
        </w:rPr>
        <w:t>Odlično</w:t>
      </w:r>
      <w:r w:rsidRPr="0057661F">
        <w:t xml:space="preserve"> – ponuda sadrži analizu ciljeva pružanja usluge, pokazuje razumijevanje ciljeva i jasnu povezanost različitih područja usluge nadilazeći tehnička ograničenja zahtjeva i predstavlja specifične mjere za postizanje zadanih ciljeva. Iz tehničke ponude je jasno vidljivo da Ponuditelj ima shvaćanje zatečenog stanja temeljeno na svojim prethodnim iskustvima. Ponuda sadrži jedinstven pristup isporuci usluge, dodatno pokrivajući ključne aspekte koji nisu navedeni u zahtjevima </w:t>
      </w:r>
      <w:r w:rsidR="00354052" w:rsidRPr="0057661F">
        <w:t>Dokumentacije za n</w:t>
      </w:r>
      <w:r w:rsidR="002E04D8" w:rsidRPr="0057661F">
        <w:t>a</w:t>
      </w:r>
      <w:r w:rsidR="00354052" w:rsidRPr="0057661F">
        <w:t>dmetanje</w:t>
      </w:r>
      <w:r w:rsidRPr="0057661F">
        <w:t>, u potpunosti je sukladna ciljevima pružanja usluge, prikazuje poveznice među dijelovima projekta te navedeno obrazlaže. Ponuda se temelji na metodologiji specifično orijentiranoj isporuci tražene usluge, sadrži jasan, detaljan i učinkovit plan pružanja usluge, redoslijed aktivnosti, obrazložene poveznice među aktivnostima, prijedloge alternativnih opcija za rješavanje poteškoća kao što su kašnjenje ili preklapanje aktivnosti. Plan rada je učinkovito povezan s ostatkom ponude, korištena je općenita metodologija pružanja usluge uz jasan, detaljan i učinkovit vremenski raspored aktivnosti koje će biti provedene.</w:t>
      </w:r>
    </w:p>
    <w:p w14:paraId="60DD95B9" w14:textId="77777777" w:rsidR="00621F55" w:rsidRPr="0057661F" w:rsidRDefault="00621F55" w:rsidP="00802D90">
      <w:pPr>
        <w:spacing w:before="0" w:after="0"/>
      </w:pPr>
    </w:p>
    <w:p w14:paraId="2FC5B6F8" w14:textId="77777777" w:rsidR="00621F55" w:rsidRPr="0057661F" w:rsidRDefault="00621F55" w:rsidP="00802D90">
      <w:pPr>
        <w:spacing w:before="0" w:after="0"/>
      </w:pPr>
      <w:r w:rsidRPr="0057661F">
        <w:t>Naručitelj će svakoj ponudi dodijeliti odgovarajući broj bodova sukladno tablici u nastavku.</w:t>
      </w:r>
    </w:p>
    <w:p w14:paraId="4F091CFD" w14:textId="77777777" w:rsidR="00621F55" w:rsidRPr="0057661F" w:rsidRDefault="00621F55" w:rsidP="00802D90">
      <w:pPr>
        <w:spacing w:before="0" w:after="0"/>
        <w:jc w:val="left"/>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1"/>
        <w:gridCol w:w="2517"/>
      </w:tblGrid>
      <w:tr w:rsidR="00621F55" w:rsidRPr="0057661F" w14:paraId="562DEFE2" w14:textId="77777777" w:rsidTr="00015B8F">
        <w:trPr>
          <w:trHeight w:val="338"/>
        </w:trPr>
        <w:tc>
          <w:tcPr>
            <w:tcW w:w="3512" w:type="pct"/>
            <w:shd w:val="clear" w:color="auto" w:fill="D9D9D9" w:themeFill="background1" w:themeFillShade="D9"/>
            <w:tcMar>
              <w:top w:w="0" w:type="dxa"/>
              <w:left w:w="108" w:type="dxa"/>
              <w:bottom w:w="0" w:type="dxa"/>
              <w:right w:w="108" w:type="dxa"/>
            </w:tcMar>
            <w:vAlign w:val="center"/>
            <w:hideMark/>
          </w:tcPr>
          <w:p w14:paraId="2BA9E808" w14:textId="77777777" w:rsidR="00621F55" w:rsidRPr="0057661F" w:rsidRDefault="00621F55" w:rsidP="00802D90">
            <w:pPr>
              <w:spacing w:before="0" w:after="0"/>
              <w:jc w:val="center"/>
              <w:rPr>
                <w:b/>
              </w:rPr>
            </w:pPr>
            <w:r w:rsidRPr="0057661F">
              <w:rPr>
                <w:b/>
              </w:rPr>
              <w:t>Shvaćanje potreba te organizacija i metodologija provođenja projektnih aktivnosti</w:t>
            </w:r>
          </w:p>
        </w:tc>
        <w:tc>
          <w:tcPr>
            <w:tcW w:w="1488" w:type="pct"/>
            <w:shd w:val="clear" w:color="auto" w:fill="D9D9D9" w:themeFill="background1" w:themeFillShade="D9"/>
            <w:tcMar>
              <w:top w:w="0" w:type="dxa"/>
              <w:left w:w="108" w:type="dxa"/>
              <w:bottom w:w="0" w:type="dxa"/>
              <w:right w:w="108" w:type="dxa"/>
            </w:tcMar>
            <w:vAlign w:val="center"/>
            <w:hideMark/>
          </w:tcPr>
          <w:p w14:paraId="303757BE" w14:textId="77777777" w:rsidR="00621F55" w:rsidRPr="0057661F" w:rsidRDefault="00621F55" w:rsidP="00802D90">
            <w:pPr>
              <w:spacing w:before="0" w:after="0"/>
              <w:jc w:val="center"/>
              <w:rPr>
                <w:b/>
              </w:rPr>
            </w:pPr>
            <w:r w:rsidRPr="0057661F">
              <w:rPr>
                <w:b/>
              </w:rPr>
              <w:t>Broj bodova</w:t>
            </w:r>
          </w:p>
        </w:tc>
      </w:tr>
      <w:tr w:rsidR="00621F55" w:rsidRPr="0057661F" w14:paraId="291AFE65" w14:textId="77777777" w:rsidTr="00015B8F">
        <w:tc>
          <w:tcPr>
            <w:tcW w:w="3512" w:type="pct"/>
            <w:tcMar>
              <w:top w:w="0" w:type="dxa"/>
              <w:left w:w="108" w:type="dxa"/>
              <w:bottom w:w="0" w:type="dxa"/>
              <w:right w:w="108" w:type="dxa"/>
            </w:tcMar>
            <w:vAlign w:val="center"/>
            <w:hideMark/>
          </w:tcPr>
          <w:p w14:paraId="3B58A577" w14:textId="77777777" w:rsidR="00621F55" w:rsidRPr="0057661F" w:rsidRDefault="00621F55" w:rsidP="00F74BF9">
            <w:pPr>
              <w:spacing w:before="0" w:after="0"/>
            </w:pPr>
            <w:r w:rsidRPr="0057661F">
              <w:t>Zadovoljavajuće</w:t>
            </w:r>
          </w:p>
        </w:tc>
        <w:tc>
          <w:tcPr>
            <w:tcW w:w="1488" w:type="pct"/>
            <w:shd w:val="clear" w:color="auto" w:fill="FFFFFF" w:themeFill="background1"/>
            <w:tcMar>
              <w:top w:w="0" w:type="dxa"/>
              <w:left w:w="108" w:type="dxa"/>
              <w:bottom w:w="0" w:type="dxa"/>
              <w:right w:w="108" w:type="dxa"/>
            </w:tcMar>
            <w:vAlign w:val="center"/>
            <w:hideMark/>
          </w:tcPr>
          <w:p w14:paraId="52D0A371" w14:textId="77777777" w:rsidR="00621F55" w:rsidRPr="0057661F" w:rsidRDefault="00426BF8" w:rsidP="00587804">
            <w:pPr>
              <w:spacing w:before="0" w:after="0"/>
              <w:jc w:val="center"/>
            </w:pPr>
            <w:r w:rsidRPr="0057661F">
              <w:t>5</w:t>
            </w:r>
          </w:p>
        </w:tc>
      </w:tr>
      <w:tr w:rsidR="00621F55" w:rsidRPr="0057661F" w14:paraId="12941700" w14:textId="77777777" w:rsidTr="00015B8F">
        <w:tc>
          <w:tcPr>
            <w:tcW w:w="3512" w:type="pct"/>
            <w:tcMar>
              <w:top w:w="0" w:type="dxa"/>
              <w:left w:w="108" w:type="dxa"/>
              <w:bottom w:w="0" w:type="dxa"/>
              <w:right w:w="108" w:type="dxa"/>
            </w:tcMar>
            <w:vAlign w:val="center"/>
            <w:hideMark/>
          </w:tcPr>
          <w:p w14:paraId="0B9E2217" w14:textId="77777777" w:rsidR="00621F55" w:rsidRPr="0057661F" w:rsidRDefault="00621F55" w:rsidP="00F74BF9">
            <w:pPr>
              <w:spacing w:before="0" w:after="0"/>
            </w:pPr>
            <w:r w:rsidRPr="0057661F">
              <w:t>Dobro</w:t>
            </w:r>
          </w:p>
        </w:tc>
        <w:tc>
          <w:tcPr>
            <w:tcW w:w="1488" w:type="pct"/>
            <w:shd w:val="clear" w:color="auto" w:fill="FFFFFF" w:themeFill="background1"/>
            <w:tcMar>
              <w:top w:w="0" w:type="dxa"/>
              <w:left w:w="108" w:type="dxa"/>
              <w:bottom w:w="0" w:type="dxa"/>
              <w:right w:w="108" w:type="dxa"/>
            </w:tcMar>
            <w:vAlign w:val="center"/>
            <w:hideMark/>
          </w:tcPr>
          <w:p w14:paraId="4C8E8513" w14:textId="77777777" w:rsidR="00621F55" w:rsidRPr="0057661F" w:rsidRDefault="00426BF8" w:rsidP="00587804">
            <w:pPr>
              <w:spacing w:before="0" w:after="0"/>
              <w:jc w:val="center"/>
            </w:pPr>
            <w:r w:rsidRPr="0057661F">
              <w:t>10</w:t>
            </w:r>
          </w:p>
        </w:tc>
      </w:tr>
      <w:tr w:rsidR="00621F55" w:rsidRPr="0057661F" w14:paraId="2334426D" w14:textId="77777777" w:rsidTr="00015B8F">
        <w:tc>
          <w:tcPr>
            <w:tcW w:w="3512" w:type="pct"/>
            <w:tcMar>
              <w:top w:w="0" w:type="dxa"/>
              <w:left w:w="108" w:type="dxa"/>
              <w:bottom w:w="0" w:type="dxa"/>
              <w:right w:w="108" w:type="dxa"/>
            </w:tcMar>
            <w:vAlign w:val="center"/>
            <w:hideMark/>
          </w:tcPr>
          <w:p w14:paraId="56432075" w14:textId="77777777" w:rsidR="00621F55" w:rsidRPr="0057661F" w:rsidRDefault="00621F55" w:rsidP="00F74BF9">
            <w:pPr>
              <w:spacing w:before="0" w:after="0"/>
            </w:pPr>
            <w:r w:rsidRPr="0057661F">
              <w:t>Odlično</w:t>
            </w:r>
          </w:p>
        </w:tc>
        <w:tc>
          <w:tcPr>
            <w:tcW w:w="1488" w:type="pct"/>
            <w:shd w:val="clear" w:color="auto" w:fill="FFFFFF" w:themeFill="background1"/>
            <w:tcMar>
              <w:top w:w="0" w:type="dxa"/>
              <w:left w:w="108" w:type="dxa"/>
              <w:bottom w:w="0" w:type="dxa"/>
              <w:right w:w="108" w:type="dxa"/>
            </w:tcMar>
            <w:vAlign w:val="center"/>
            <w:hideMark/>
          </w:tcPr>
          <w:p w14:paraId="684110F4" w14:textId="77777777" w:rsidR="00621F55" w:rsidRPr="0057661F" w:rsidRDefault="00426BF8" w:rsidP="00587804">
            <w:pPr>
              <w:spacing w:before="0" w:after="0"/>
              <w:jc w:val="center"/>
            </w:pPr>
            <w:r w:rsidRPr="0057661F">
              <w:t>20</w:t>
            </w:r>
          </w:p>
        </w:tc>
      </w:tr>
      <w:tr w:rsidR="00621F55" w:rsidRPr="0057661F" w14:paraId="28DCAD7F" w14:textId="77777777" w:rsidTr="00015B8F">
        <w:tc>
          <w:tcPr>
            <w:tcW w:w="3512" w:type="pct"/>
            <w:tcMar>
              <w:top w:w="0" w:type="dxa"/>
              <w:left w:w="108" w:type="dxa"/>
              <w:bottom w:w="0" w:type="dxa"/>
              <w:right w:w="108" w:type="dxa"/>
            </w:tcMar>
            <w:vAlign w:val="center"/>
          </w:tcPr>
          <w:p w14:paraId="26E504A6" w14:textId="77777777" w:rsidR="00621F55" w:rsidRPr="0057661F" w:rsidRDefault="00621F55" w:rsidP="00F74BF9">
            <w:pPr>
              <w:spacing w:before="0" w:after="0"/>
              <w:jc w:val="left"/>
              <w:rPr>
                <w:b/>
              </w:rPr>
            </w:pPr>
            <w:r w:rsidRPr="0057661F">
              <w:rPr>
                <w:b/>
              </w:rPr>
              <w:t>Ukupni broj bodova za shvaćanje potreba te organizacija i metodologija provođenja projektnih aktivnosti</w:t>
            </w:r>
          </w:p>
        </w:tc>
        <w:tc>
          <w:tcPr>
            <w:tcW w:w="1488" w:type="pct"/>
            <w:vAlign w:val="center"/>
          </w:tcPr>
          <w:p w14:paraId="3AF01EDC" w14:textId="77777777" w:rsidR="00621F55" w:rsidRPr="0057661F" w:rsidRDefault="00621F55" w:rsidP="00587804">
            <w:pPr>
              <w:spacing w:before="0" w:after="0"/>
              <w:jc w:val="center"/>
              <w:rPr>
                <w:b/>
              </w:rPr>
            </w:pPr>
            <w:r w:rsidRPr="0057661F">
              <w:rPr>
                <w:b/>
              </w:rPr>
              <w:t xml:space="preserve">Maksimalno </w:t>
            </w:r>
            <w:r w:rsidR="00426BF8" w:rsidRPr="0057661F">
              <w:rPr>
                <w:b/>
              </w:rPr>
              <w:t>20</w:t>
            </w:r>
            <w:r w:rsidRPr="0057661F">
              <w:rPr>
                <w:b/>
              </w:rPr>
              <w:t xml:space="preserve"> bodova</w:t>
            </w:r>
          </w:p>
        </w:tc>
      </w:tr>
    </w:tbl>
    <w:p w14:paraId="67EF3EA1" w14:textId="77777777" w:rsidR="00975A65" w:rsidRPr="0057661F" w:rsidRDefault="006764CB" w:rsidP="00164571">
      <w:pPr>
        <w:pStyle w:val="Naslov2"/>
        <w:numPr>
          <w:ilvl w:val="0"/>
          <w:numId w:val="0"/>
        </w:numPr>
        <w:spacing w:before="0" w:after="0"/>
        <w:jc w:val="both"/>
      </w:pPr>
      <w:r w:rsidRPr="0057661F">
        <w:lastRenderedPageBreak/>
        <w:t xml:space="preserve">5.5. </w:t>
      </w:r>
      <w:r w:rsidR="00975A65" w:rsidRPr="0057661F">
        <w:t>Jezik i pismo na kojem se dostavlja ponuda</w:t>
      </w:r>
    </w:p>
    <w:p w14:paraId="60428858" w14:textId="77777777" w:rsidR="00246210" w:rsidRPr="0057661F" w:rsidRDefault="00246210" w:rsidP="00164571">
      <w:pPr>
        <w:spacing w:before="0" w:after="0"/>
      </w:pPr>
    </w:p>
    <w:p w14:paraId="73757A59" w14:textId="77777777" w:rsidR="00A76F15" w:rsidRPr="0057661F" w:rsidRDefault="00855E6E" w:rsidP="00164571">
      <w:pPr>
        <w:spacing w:before="0" w:after="0"/>
      </w:pPr>
      <w:r w:rsidRPr="0057661F">
        <w:t>Ponuda mora biti napisana na hrvatskom jeziku i latiničnom pismu.</w:t>
      </w:r>
      <w:r w:rsidR="00A76F15" w:rsidRPr="0057661F">
        <w:t xml:space="preserve"> Svi dijelovi ponude osim certifikata moraju biti dostavljeni na hrvatskom jeziku. Ukoliko je priložen izvorni dokument na stranom jeziku uz njega je ponuditelj dužan priložiti i prijevod ovlaštenog sudskog tumača na hrvatski jezik.</w:t>
      </w:r>
    </w:p>
    <w:p w14:paraId="7CE39520" w14:textId="77777777" w:rsidR="000F6033" w:rsidRPr="0057661F" w:rsidRDefault="000F6033" w:rsidP="00546E2D">
      <w:pPr>
        <w:spacing w:before="0" w:after="0"/>
      </w:pPr>
    </w:p>
    <w:p w14:paraId="41DCE2F0" w14:textId="77777777" w:rsidR="00855E6E" w:rsidRPr="0057661F" w:rsidRDefault="00855E6E" w:rsidP="00B973D7">
      <w:pPr>
        <w:spacing w:before="0" w:after="0"/>
      </w:pPr>
      <w:r w:rsidRPr="0057661F">
        <w:t>Certifikati mogu biti i na engleskom jeziku.</w:t>
      </w:r>
    </w:p>
    <w:p w14:paraId="51FAE3D5" w14:textId="77777777" w:rsidR="00246210" w:rsidRPr="0057661F" w:rsidRDefault="00246210" w:rsidP="00B973D7">
      <w:pPr>
        <w:spacing w:before="0" w:after="0"/>
      </w:pPr>
    </w:p>
    <w:p w14:paraId="210349A2" w14:textId="77777777" w:rsidR="007E05B4" w:rsidRPr="0057661F" w:rsidRDefault="006764CB" w:rsidP="00802D90">
      <w:pPr>
        <w:pStyle w:val="Naslov2"/>
        <w:numPr>
          <w:ilvl w:val="0"/>
          <w:numId w:val="0"/>
        </w:numPr>
        <w:spacing w:before="0" w:after="0"/>
        <w:jc w:val="both"/>
      </w:pPr>
      <w:r w:rsidRPr="0057661F">
        <w:t xml:space="preserve">5.6. </w:t>
      </w:r>
      <w:r w:rsidR="007E05B4" w:rsidRPr="0057661F">
        <w:t>Rok valjanosti ponude</w:t>
      </w:r>
    </w:p>
    <w:p w14:paraId="162C8ADE" w14:textId="77777777" w:rsidR="007E05B4" w:rsidRPr="0057661F" w:rsidRDefault="007E05B4" w:rsidP="00802D90">
      <w:pPr>
        <w:spacing w:before="0" w:after="0"/>
      </w:pPr>
      <w:r w:rsidRPr="0057661F">
        <w:t xml:space="preserve">Rok valjanosti ponude je </w:t>
      </w:r>
      <w:r w:rsidR="00A12E79" w:rsidRPr="0057661F">
        <w:t>120</w:t>
      </w:r>
      <w:r w:rsidRPr="0057661F">
        <w:t xml:space="preserve"> dana od dana otvaranja ponuda.</w:t>
      </w:r>
    </w:p>
    <w:p w14:paraId="12CD3CFE" w14:textId="77777777" w:rsidR="008515F9" w:rsidRPr="0057661F" w:rsidRDefault="008515F9" w:rsidP="00802D90">
      <w:pPr>
        <w:spacing w:before="0" w:after="0"/>
      </w:pPr>
    </w:p>
    <w:p w14:paraId="66A99777" w14:textId="77777777" w:rsidR="00794EAD" w:rsidRPr="0057661F" w:rsidRDefault="006764CB" w:rsidP="00802D90">
      <w:pPr>
        <w:pStyle w:val="Naslov1"/>
        <w:numPr>
          <w:ilvl w:val="0"/>
          <w:numId w:val="0"/>
        </w:numPr>
        <w:shd w:val="clear" w:color="auto" w:fill="B8CCE4" w:themeFill="accent1" w:themeFillTint="66"/>
        <w:spacing w:before="0" w:after="0"/>
      </w:pPr>
      <w:bookmarkStart w:id="38" w:name="_Toc321139931"/>
      <w:bookmarkStart w:id="39" w:name="_Toc321140174"/>
      <w:bookmarkStart w:id="40" w:name="_Toc419111326"/>
      <w:bookmarkStart w:id="41" w:name="_Toc441830583"/>
      <w:bookmarkStart w:id="42" w:name="_Toc442185727"/>
      <w:r w:rsidRPr="0057661F">
        <w:t xml:space="preserve">6. </w:t>
      </w:r>
      <w:r w:rsidR="00987558" w:rsidRPr="0057661F">
        <w:t>OSTALE ODREDBE</w:t>
      </w:r>
      <w:bookmarkEnd w:id="38"/>
      <w:bookmarkEnd w:id="39"/>
      <w:bookmarkEnd w:id="40"/>
      <w:bookmarkEnd w:id="41"/>
      <w:bookmarkEnd w:id="42"/>
    </w:p>
    <w:p w14:paraId="13249D1B" w14:textId="77777777" w:rsidR="00246210" w:rsidRPr="0057661F" w:rsidRDefault="00246210" w:rsidP="00802D90">
      <w:pPr>
        <w:pStyle w:val="Naslov2"/>
        <w:numPr>
          <w:ilvl w:val="0"/>
          <w:numId w:val="0"/>
        </w:numPr>
        <w:spacing w:before="0" w:after="0"/>
        <w:ind w:left="709"/>
        <w:jc w:val="both"/>
      </w:pPr>
    </w:p>
    <w:p w14:paraId="7EABC55C" w14:textId="77777777" w:rsidR="007D54ED" w:rsidRPr="0057661F" w:rsidRDefault="006764CB" w:rsidP="00802D90">
      <w:pPr>
        <w:pStyle w:val="Naslov2"/>
        <w:numPr>
          <w:ilvl w:val="0"/>
          <w:numId w:val="0"/>
        </w:numPr>
        <w:spacing w:before="0" w:after="0"/>
        <w:jc w:val="both"/>
      </w:pPr>
      <w:r w:rsidRPr="0057661F">
        <w:t xml:space="preserve">6.1. </w:t>
      </w:r>
      <w:r w:rsidR="00E1085B" w:rsidRPr="0057661F">
        <w:t xml:space="preserve">Odredbe koje se odnose na zajednicu </w:t>
      </w:r>
      <w:r w:rsidR="007D54ED" w:rsidRPr="0057661F">
        <w:t>ponuditelja</w:t>
      </w:r>
    </w:p>
    <w:p w14:paraId="1EBF4F3D" w14:textId="77777777" w:rsidR="00246210" w:rsidRPr="0057661F" w:rsidRDefault="00246210" w:rsidP="00802D90">
      <w:pPr>
        <w:pStyle w:val="Naslov2"/>
        <w:numPr>
          <w:ilvl w:val="0"/>
          <w:numId w:val="0"/>
        </w:numPr>
        <w:spacing w:before="0" w:after="0"/>
        <w:ind w:left="709"/>
        <w:jc w:val="both"/>
      </w:pPr>
    </w:p>
    <w:p w14:paraId="2C4F9188" w14:textId="77777777" w:rsidR="0067249E" w:rsidRPr="0057661F" w:rsidRDefault="0067249E"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Više gospodarskih subjekata može se udružiti i dostaviti zajedničku ponudu, neovisno o uređenju njihova međusobnog odnosa.</w:t>
      </w:r>
    </w:p>
    <w:p w14:paraId="038ED4FE" w14:textId="77777777" w:rsidR="0067249E" w:rsidRPr="0057661F" w:rsidRDefault="0067249E"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U zajedničkoj ponudi mora biti navedeno koji će dio ugovora o javnoj nabavi (predmet, količina, vrijednost i postotni dio) izvršavati pojedini član zajednice ponuditelja (čl. 14. st. 2. Zakona o javnoj nabavi </w:t>
      </w:r>
      <w:r w:rsidR="00E01BEB" w:rsidRPr="0057661F">
        <w:rPr>
          <w:rStyle w:val="FontStyle19"/>
          <w:rFonts w:ascii="Myriad Pro" w:hAnsi="Myriad Pro" w:cs="Times New Roman"/>
          <w:sz w:val="24"/>
          <w:szCs w:val="24"/>
        </w:rPr>
        <w:t>(NN 90/11, 83/13, 143/13, 13/14 i 13/14-OUSRH).</w:t>
      </w:r>
    </w:p>
    <w:p w14:paraId="198DCBCC" w14:textId="77777777" w:rsidR="0067249E" w:rsidRPr="0057661F" w:rsidRDefault="0067249E"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Svaki gospodarski subjekt član zajednice ponuditelja dužan je uz zajedničku ponudu dostaviti dokaze o svojoj pravnoj i poslovnoj sposobnosti iz t. 4.1.1. ove Dokumentacije za nadmetanje.</w:t>
      </w:r>
    </w:p>
    <w:p w14:paraId="6FD01B70" w14:textId="77777777" w:rsidR="0067249E" w:rsidRPr="0057661F" w:rsidRDefault="0067249E"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U ponudi zajednice ponuditelja mora biti priložena Izjava o solidarnoj odgovornosti zajednice ponuditelja koja sadrži i podatke iz čl. 14. st. 2. Zakona (obrazac Izjave nalazi se u Dodatku </w:t>
      </w:r>
      <w:r w:rsidR="00196A8A" w:rsidRPr="0057661F">
        <w:rPr>
          <w:rStyle w:val="FontStyle19"/>
          <w:rFonts w:ascii="Myriad Pro" w:hAnsi="Myriad Pro" w:cs="Times New Roman"/>
          <w:sz w:val="24"/>
          <w:szCs w:val="24"/>
        </w:rPr>
        <w:t>3</w:t>
      </w:r>
      <w:r w:rsidRPr="0057661F">
        <w:rPr>
          <w:rStyle w:val="FontStyle19"/>
          <w:rFonts w:ascii="Myriad Pro" w:hAnsi="Myriad Pro" w:cs="Times New Roman"/>
          <w:sz w:val="24"/>
          <w:szCs w:val="24"/>
        </w:rPr>
        <w:t xml:space="preserve"> ove</w:t>
      </w:r>
      <w:r w:rsidR="00CC6239" w:rsidRPr="0057661F">
        <w:rPr>
          <w:rStyle w:val="FontStyle19"/>
          <w:rFonts w:ascii="Myriad Pro" w:hAnsi="Myriad Pro" w:cs="Times New Roman"/>
          <w:sz w:val="24"/>
          <w:szCs w:val="24"/>
        </w:rPr>
        <w:t xml:space="preserve"> Dokumentaci</w:t>
      </w:r>
      <w:r w:rsidRPr="0057661F">
        <w:rPr>
          <w:rStyle w:val="FontStyle19"/>
          <w:rFonts w:ascii="Myriad Pro" w:hAnsi="Myriad Pro" w:cs="Times New Roman"/>
          <w:sz w:val="24"/>
          <w:szCs w:val="24"/>
        </w:rPr>
        <w:t>je za nadmetanje). Odgovornost ponuditelja iz zajedničke ponude je solidarna.</w:t>
      </w:r>
    </w:p>
    <w:p w14:paraId="6F590D5F" w14:textId="77777777" w:rsidR="00477D37" w:rsidRPr="0057661F" w:rsidRDefault="00477D37" w:rsidP="00802D90">
      <w:pPr>
        <w:pStyle w:val="Naslov2"/>
        <w:numPr>
          <w:ilvl w:val="0"/>
          <w:numId w:val="0"/>
        </w:numPr>
        <w:spacing w:before="0" w:after="0"/>
        <w:jc w:val="both"/>
      </w:pPr>
    </w:p>
    <w:p w14:paraId="0BB1F528" w14:textId="77777777" w:rsidR="004149CE" w:rsidRPr="0057661F" w:rsidRDefault="006764CB" w:rsidP="00802D90">
      <w:pPr>
        <w:pStyle w:val="Naslov2"/>
        <w:numPr>
          <w:ilvl w:val="0"/>
          <w:numId w:val="0"/>
        </w:numPr>
        <w:spacing w:before="0" w:after="0"/>
        <w:jc w:val="both"/>
      </w:pPr>
      <w:r w:rsidRPr="0057661F">
        <w:t xml:space="preserve">6.2. </w:t>
      </w:r>
      <w:r w:rsidR="004149CE" w:rsidRPr="0057661F">
        <w:t>Odredbe koje se odnose na podizvoditelje</w:t>
      </w:r>
    </w:p>
    <w:p w14:paraId="4516C092" w14:textId="77777777" w:rsidR="00477D37" w:rsidRPr="0057661F" w:rsidRDefault="00477D37" w:rsidP="00802D90">
      <w:pPr>
        <w:spacing w:before="0" w:after="0"/>
        <w:rPr>
          <w:rStyle w:val="FontStyle19"/>
          <w:rFonts w:ascii="Myriad Pro" w:hAnsi="Myriad Pro" w:cs="Times New Roman"/>
          <w:sz w:val="24"/>
          <w:szCs w:val="24"/>
        </w:rPr>
      </w:pPr>
    </w:p>
    <w:p w14:paraId="14E66DFE" w14:textId="77777777" w:rsidR="00B52666" w:rsidRPr="0057661F" w:rsidRDefault="00B52666"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Sukladno čl. 86. Zakona o javnoj nabavi </w:t>
      </w:r>
      <w:r w:rsidR="00E01BEB" w:rsidRPr="0057661F">
        <w:rPr>
          <w:rStyle w:val="FontStyle19"/>
          <w:rFonts w:ascii="Myriad Pro" w:hAnsi="Myriad Pro" w:cs="Times New Roman"/>
          <w:sz w:val="24"/>
          <w:szCs w:val="24"/>
        </w:rPr>
        <w:t xml:space="preserve">(NN 90/11, 83/13, 143/13, 13/14 i 13/14-OUSRH) </w:t>
      </w:r>
      <w:r w:rsidR="00CC6239" w:rsidRPr="0057661F">
        <w:rPr>
          <w:rStyle w:val="FontStyle19"/>
          <w:rFonts w:ascii="Myriad Pro" w:hAnsi="Myriad Pro" w:cs="Times New Roman"/>
          <w:sz w:val="24"/>
          <w:szCs w:val="24"/>
        </w:rPr>
        <w:t>ukoliko gospodarski sub</w:t>
      </w:r>
      <w:r w:rsidRPr="0057661F">
        <w:rPr>
          <w:rStyle w:val="FontStyle19"/>
          <w:rFonts w:ascii="Myriad Pro" w:hAnsi="Myriad Pro" w:cs="Times New Roman"/>
          <w:sz w:val="24"/>
          <w:szCs w:val="24"/>
        </w:rPr>
        <w:t>jekt namjerava dio ugovora o javnoj nabavi dati u podugovor jednom ili više podizvoditelja, tada u ponudi mora navesti sljedeće podatke:</w:t>
      </w:r>
    </w:p>
    <w:p w14:paraId="671671A7" w14:textId="77777777" w:rsidR="00B52666" w:rsidRPr="0057661F" w:rsidRDefault="00B52666" w:rsidP="00802D90">
      <w:pPr>
        <w:pStyle w:val="Style14"/>
        <w:widowControl/>
        <w:numPr>
          <w:ilvl w:val="0"/>
          <w:numId w:val="9"/>
        </w:numPr>
        <w:tabs>
          <w:tab w:val="left" w:pos="851"/>
        </w:tabs>
        <w:spacing w:line="240" w:lineRule="auto"/>
        <w:ind w:left="851" w:hanging="425"/>
        <w:rPr>
          <w:rStyle w:val="FontStyle19"/>
          <w:rFonts w:ascii="Myriad Pro" w:hAnsi="Myriad Pro" w:cs="Times New Roman"/>
          <w:sz w:val="24"/>
          <w:szCs w:val="24"/>
        </w:rPr>
      </w:pPr>
      <w:r w:rsidRPr="0057661F">
        <w:rPr>
          <w:rStyle w:val="FontStyle19"/>
          <w:rFonts w:ascii="Myriad Pro" w:hAnsi="Myriad Pro" w:cs="Times New Roman"/>
          <w:sz w:val="24"/>
          <w:szCs w:val="24"/>
        </w:rPr>
        <w:t>naziv ili tvrtku, sjedište, OIB (ili nacionalni identifikacijski broj prema zemlji sjedišta gospodarskog subjekta, ako je primjenjivo) i broj računa podizvoditelja i</w:t>
      </w:r>
    </w:p>
    <w:p w14:paraId="6312FF57" w14:textId="77777777" w:rsidR="00B52666" w:rsidRPr="0057661F" w:rsidRDefault="00B52666" w:rsidP="00802D90">
      <w:pPr>
        <w:pStyle w:val="Style14"/>
        <w:widowControl/>
        <w:numPr>
          <w:ilvl w:val="0"/>
          <w:numId w:val="9"/>
        </w:numPr>
        <w:tabs>
          <w:tab w:val="left" w:pos="851"/>
        </w:tabs>
        <w:spacing w:line="240" w:lineRule="auto"/>
        <w:ind w:left="851" w:hanging="425"/>
        <w:rPr>
          <w:rStyle w:val="FontStyle19"/>
          <w:rFonts w:ascii="Myriad Pro" w:hAnsi="Myriad Pro" w:cs="Times New Roman"/>
          <w:sz w:val="24"/>
          <w:szCs w:val="24"/>
        </w:rPr>
      </w:pPr>
      <w:r w:rsidRPr="0057661F">
        <w:rPr>
          <w:rStyle w:val="FontStyle19"/>
          <w:rFonts w:ascii="Myriad Pro" w:hAnsi="Myriad Pro" w:cs="Times New Roman"/>
          <w:sz w:val="24"/>
          <w:szCs w:val="24"/>
        </w:rPr>
        <w:t>predmet, količinu, vrijednost podugovora i postotni dio ugovora o javnoj nabavi koji se daje u podugovor.</w:t>
      </w:r>
    </w:p>
    <w:p w14:paraId="6ADA871E" w14:textId="77777777" w:rsidR="00246210" w:rsidRPr="0057661F" w:rsidRDefault="00246210" w:rsidP="00802D90">
      <w:pPr>
        <w:spacing w:before="0" w:after="0"/>
        <w:rPr>
          <w:rStyle w:val="FontStyle19"/>
          <w:rFonts w:ascii="Myriad Pro" w:eastAsiaTheme="minorEastAsia" w:hAnsi="Myriad Pro" w:cs="Times New Roman"/>
          <w:sz w:val="24"/>
          <w:szCs w:val="24"/>
          <w:lang w:eastAsia="hr-HR"/>
        </w:rPr>
      </w:pPr>
    </w:p>
    <w:p w14:paraId="5C7E73EC" w14:textId="77777777" w:rsidR="00B52666" w:rsidRPr="0057661F" w:rsidRDefault="00B52666"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Sudjelovanje podizvoditelja ne utječe na odgovornost ponuditelja za izvršenje ugovora o javnoj nabavi. Ako se dio ugovora o javnoj nabavi daje u podugovor, tada za radove, robu ili usluge koje će izvesti, isporučiti ili pružiti podizvoditelj naručitelj neposredno plaća podizvoditelju.</w:t>
      </w:r>
    </w:p>
    <w:p w14:paraId="7A31FF78" w14:textId="77777777" w:rsidR="00246210" w:rsidRPr="0057661F" w:rsidRDefault="00246210" w:rsidP="00802D90">
      <w:pPr>
        <w:spacing w:before="0" w:after="0"/>
        <w:rPr>
          <w:rStyle w:val="FontStyle19"/>
          <w:rFonts w:ascii="Myriad Pro" w:hAnsi="Myriad Pro" w:cs="Times New Roman"/>
          <w:sz w:val="24"/>
          <w:szCs w:val="24"/>
        </w:rPr>
      </w:pPr>
    </w:p>
    <w:p w14:paraId="6B229D85" w14:textId="77777777" w:rsidR="00B52666" w:rsidRPr="0057661F" w:rsidRDefault="00B52666"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Kada se dio ugovora o javnoj nabavi daje u podugovor, obvezni sastojci ugovora o javnoj nabavi su i:</w:t>
      </w:r>
    </w:p>
    <w:p w14:paraId="2A01EC22" w14:textId="77777777" w:rsidR="00B52666" w:rsidRPr="0057661F" w:rsidRDefault="00B52666" w:rsidP="00802D90">
      <w:pPr>
        <w:pStyle w:val="Style14"/>
        <w:widowControl/>
        <w:numPr>
          <w:ilvl w:val="0"/>
          <w:numId w:val="10"/>
        </w:numPr>
        <w:tabs>
          <w:tab w:val="left" w:pos="851"/>
        </w:tabs>
        <w:spacing w:line="240" w:lineRule="auto"/>
        <w:ind w:left="851" w:hanging="425"/>
        <w:rPr>
          <w:rStyle w:val="FontStyle19"/>
          <w:rFonts w:ascii="Myriad Pro" w:hAnsi="Myriad Pro" w:cs="Times New Roman"/>
          <w:sz w:val="24"/>
          <w:szCs w:val="24"/>
        </w:rPr>
      </w:pPr>
      <w:r w:rsidRPr="0057661F">
        <w:rPr>
          <w:rStyle w:val="FontStyle19"/>
          <w:rFonts w:ascii="Myriad Pro" w:hAnsi="Myriad Pro" w:cs="Times New Roman"/>
          <w:sz w:val="24"/>
          <w:szCs w:val="24"/>
        </w:rPr>
        <w:t>naziv ili tvrtka, sjedište, OIB (ili nacionalni identifikacijski broj prema zemlji sjedišta gospodarskog subjekta, ako je primjenjivo) i broj računa podizvoditelja i</w:t>
      </w:r>
    </w:p>
    <w:p w14:paraId="26CC8EB9" w14:textId="77777777" w:rsidR="00B52666" w:rsidRPr="0057661F" w:rsidRDefault="00B52666" w:rsidP="00802D90">
      <w:pPr>
        <w:pStyle w:val="Style14"/>
        <w:widowControl/>
        <w:numPr>
          <w:ilvl w:val="0"/>
          <w:numId w:val="10"/>
        </w:numPr>
        <w:tabs>
          <w:tab w:val="left" w:pos="851"/>
        </w:tabs>
        <w:spacing w:line="240" w:lineRule="auto"/>
        <w:ind w:left="851" w:hanging="425"/>
        <w:jc w:val="left"/>
        <w:rPr>
          <w:rStyle w:val="FontStyle19"/>
          <w:rFonts w:ascii="Myriad Pro" w:hAnsi="Myriad Pro" w:cs="Times New Roman"/>
          <w:sz w:val="24"/>
          <w:szCs w:val="24"/>
        </w:rPr>
      </w:pPr>
      <w:r w:rsidRPr="0057661F">
        <w:rPr>
          <w:rStyle w:val="FontStyle19"/>
          <w:rFonts w:ascii="Myriad Pro" w:hAnsi="Myriad Pro" w:cs="Times New Roman"/>
          <w:sz w:val="24"/>
          <w:szCs w:val="24"/>
        </w:rPr>
        <w:lastRenderedPageBreak/>
        <w:t>predmet, količina, vrijednost podugovora i postotni dio ugovora o javnoj nabavi koji se daje u podugovor.</w:t>
      </w:r>
    </w:p>
    <w:p w14:paraId="108C15CB" w14:textId="77777777" w:rsidR="00B52666" w:rsidRPr="0057661F" w:rsidRDefault="00B52666"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Navedeni podaci su obvezni sastojci ugovora o javnoj nabavi.</w:t>
      </w:r>
    </w:p>
    <w:p w14:paraId="692CC444" w14:textId="77777777" w:rsidR="00B52666" w:rsidRPr="0057661F" w:rsidRDefault="00B52666"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Ponuditelj mora svom računu odnosno situaciji obvezno priložiti račune odnosno situacije svojih podizvoditelja koje je prethodno potvrdio.</w:t>
      </w:r>
    </w:p>
    <w:p w14:paraId="75725564" w14:textId="77777777" w:rsidR="000163D8" w:rsidRPr="0057661F" w:rsidRDefault="000163D8" w:rsidP="00802D90">
      <w:pPr>
        <w:spacing w:before="0" w:after="0"/>
        <w:rPr>
          <w:rStyle w:val="FontStyle19"/>
          <w:rFonts w:ascii="Myriad Pro" w:hAnsi="Myriad Pro" w:cs="Times New Roman"/>
          <w:sz w:val="24"/>
          <w:szCs w:val="24"/>
        </w:rPr>
      </w:pPr>
    </w:p>
    <w:p w14:paraId="3E42E4B9" w14:textId="77777777" w:rsidR="008239F8" w:rsidRPr="0057661F" w:rsidRDefault="006764CB" w:rsidP="00802D90">
      <w:pPr>
        <w:pStyle w:val="Naslov2"/>
        <w:numPr>
          <w:ilvl w:val="0"/>
          <w:numId w:val="0"/>
        </w:numPr>
        <w:spacing w:before="0" w:after="0"/>
        <w:jc w:val="both"/>
      </w:pPr>
      <w:r w:rsidRPr="0057661F">
        <w:t xml:space="preserve">6.3. </w:t>
      </w:r>
      <w:r w:rsidR="008239F8" w:rsidRPr="0057661F">
        <w:t>Jamstva</w:t>
      </w:r>
    </w:p>
    <w:p w14:paraId="274D6FBD" w14:textId="77777777" w:rsidR="00246210" w:rsidRPr="0057661F" w:rsidRDefault="00246210" w:rsidP="00802D90">
      <w:pPr>
        <w:pStyle w:val="Naslov2"/>
        <w:numPr>
          <w:ilvl w:val="0"/>
          <w:numId w:val="0"/>
        </w:numPr>
        <w:spacing w:before="0" w:after="0"/>
        <w:ind w:left="720"/>
        <w:jc w:val="both"/>
      </w:pPr>
    </w:p>
    <w:p w14:paraId="60C47A07" w14:textId="77777777" w:rsidR="00510F4F" w:rsidRPr="0057661F" w:rsidRDefault="00510F4F" w:rsidP="00802D90">
      <w:pPr>
        <w:spacing w:before="0" w:after="0"/>
        <w:rPr>
          <w:szCs w:val="24"/>
        </w:rPr>
      </w:pPr>
      <w:r w:rsidRPr="0057661F">
        <w:rPr>
          <w:b/>
          <w:szCs w:val="24"/>
        </w:rPr>
        <w:t>Jamstvo za ozbiljnost ponude</w:t>
      </w:r>
      <w:r w:rsidRPr="0057661F">
        <w:rPr>
          <w:szCs w:val="24"/>
        </w:rPr>
        <w:t xml:space="preserve"> - ponuditelj obavezno uz ponudu prilaže dokaz da je položio jamstvo u visini od </w:t>
      </w:r>
      <w:r w:rsidR="003B7C1C" w:rsidRPr="0057661F">
        <w:rPr>
          <w:szCs w:val="24"/>
        </w:rPr>
        <w:t>5</w:t>
      </w:r>
      <w:r w:rsidRPr="0057661F">
        <w:rPr>
          <w:szCs w:val="24"/>
        </w:rPr>
        <w:t>0.000,00</w:t>
      </w:r>
      <w:r w:rsidRPr="0057661F">
        <w:rPr>
          <w:color w:val="FF0000"/>
          <w:szCs w:val="24"/>
        </w:rPr>
        <w:t xml:space="preserve"> </w:t>
      </w:r>
      <w:r w:rsidRPr="0057661F">
        <w:rPr>
          <w:szCs w:val="24"/>
        </w:rPr>
        <w:t>kuna i to:</w:t>
      </w:r>
    </w:p>
    <w:p w14:paraId="6C8A4C9C" w14:textId="77777777" w:rsidR="00510F4F" w:rsidRPr="0057661F" w:rsidRDefault="00510F4F" w:rsidP="00802D90">
      <w:pPr>
        <w:pStyle w:val="Bulit1"/>
        <w:spacing w:before="0"/>
        <w:ind w:left="284" w:hanging="284"/>
        <w:rPr>
          <w:rFonts w:ascii="Myriad Pro" w:hAnsi="Myriad Pro"/>
        </w:rPr>
      </w:pPr>
      <w:r w:rsidRPr="0057661F">
        <w:rPr>
          <w:rFonts w:ascii="Myriad Pro" w:hAnsi="Myriad Pro"/>
        </w:rPr>
        <w:t>Jamstvo u obliku bankovne garancije ili</w:t>
      </w:r>
    </w:p>
    <w:p w14:paraId="10A9F65C" w14:textId="77777777" w:rsidR="00510F4F" w:rsidRPr="0057661F" w:rsidRDefault="00510F4F" w:rsidP="00802D90">
      <w:pPr>
        <w:pStyle w:val="Bulit1"/>
        <w:spacing w:before="0"/>
        <w:ind w:left="284" w:hanging="284"/>
        <w:rPr>
          <w:rFonts w:ascii="Myriad Pro" w:hAnsi="Myriad Pro"/>
        </w:rPr>
      </w:pPr>
      <w:r w:rsidRPr="0057661F">
        <w:rPr>
          <w:rFonts w:ascii="Myriad Pro" w:hAnsi="Myriad Pro"/>
        </w:rPr>
        <w:t>Bjanko zadužnica ili</w:t>
      </w:r>
    </w:p>
    <w:p w14:paraId="635CDA4C" w14:textId="77777777" w:rsidR="00537755" w:rsidRPr="0057661F" w:rsidRDefault="00510F4F" w:rsidP="00802D90">
      <w:pPr>
        <w:pStyle w:val="Bulit1"/>
        <w:spacing w:before="0"/>
        <w:ind w:left="284" w:hanging="284"/>
        <w:rPr>
          <w:rFonts w:ascii="Myriad Pro" w:hAnsi="Myriad Pro"/>
        </w:rPr>
      </w:pPr>
      <w:r w:rsidRPr="0057661F">
        <w:rPr>
          <w:rFonts w:ascii="Myriad Pro" w:hAnsi="Myriad Pro"/>
        </w:rPr>
        <w:t>Vlastita, akceptirana mjenica s klauzulom “bez protesta“. Mjenica mora biti ovjerena potpisom i žigom na sljedećim mjestima: trasat, trasant i izjava “bez protesta“.</w:t>
      </w:r>
    </w:p>
    <w:p w14:paraId="7C2F7C42" w14:textId="77777777" w:rsidR="00510F4F" w:rsidRPr="0057661F" w:rsidRDefault="00510F4F" w:rsidP="0078066C">
      <w:pPr>
        <w:pStyle w:val="Bulit1"/>
        <w:numPr>
          <w:ilvl w:val="0"/>
          <w:numId w:val="0"/>
        </w:numPr>
        <w:spacing w:before="0"/>
        <w:rPr>
          <w:rFonts w:ascii="Myriad Pro" w:hAnsi="Myriad Pro"/>
        </w:rPr>
      </w:pPr>
    </w:p>
    <w:p w14:paraId="44BEEA56" w14:textId="77777777" w:rsidR="00537755" w:rsidRPr="0057661F" w:rsidRDefault="00537755" w:rsidP="0078066C">
      <w:pPr>
        <w:spacing w:before="0" w:after="0"/>
        <w:rPr>
          <w:rFonts w:ascii="Calibri" w:hAnsi="Calibri"/>
          <w:sz w:val="22"/>
        </w:rPr>
      </w:pPr>
      <w:r w:rsidRPr="0057661F">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poziv na broj: 9725-21852-OIB (ponuditelj navodi svoj OIB). Polog mora biti evidentiran na računu Naručitelja u trenutku isteka roka za dostavu ponuda. Dokaz o uplati novčanog pologa ponuditelj je dužan priložiti u ponudi. </w:t>
      </w:r>
    </w:p>
    <w:p w14:paraId="6B30B08B" w14:textId="77777777" w:rsidR="00537755" w:rsidRPr="0057661F" w:rsidRDefault="00537755" w:rsidP="0078066C">
      <w:pPr>
        <w:spacing w:before="0" w:after="0"/>
      </w:pPr>
      <w:r w:rsidRPr="0057661F">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45F1B364" w14:textId="77777777" w:rsidR="00537755" w:rsidRPr="0057661F" w:rsidRDefault="00537755" w:rsidP="0078066C">
      <w:pPr>
        <w:pStyle w:val="Bulit1"/>
        <w:numPr>
          <w:ilvl w:val="0"/>
          <w:numId w:val="0"/>
        </w:numPr>
        <w:spacing w:before="0"/>
        <w:rPr>
          <w:rFonts w:ascii="Myriad Pro" w:hAnsi="Myriad Pro"/>
        </w:rPr>
      </w:pPr>
    </w:p>
    <w:p w14:paraId="647BD692" w14:textId="77777777" w:rsidR="00510F4F" w:rsidRPr="0057661F" w:rsidRDefault="00510F4F" w:rsidP="00F74BF9">
      <w:pPr>
        <w:spacing w:before="0" w:after="0"/>
        <w:rPr>
          <w:szCs w:val="24"/>
        </w:rPr>
      </w:pPr>
      <w:r w:rsidRPr="0057661F">
        <w:rPr>
          <w:szCs w:val="24"/>
        </w:rPr>
        <w:t>Jamstvo za ozbiljnost ponude naručitelj će zadržati i naplatiti u slučaju:</w:t>
      </w:r>
    </w:p>
    <w:p w14:paraId="7DE397AC" w14:textId="77777777" w:rsidR="00510F4F" w:rsidRPr="0057661F" w:rsidRDefault="00510F4F" w:rsidP="00587804">
      <w:pPr>
        <w:pStyle w:val="Bulit1"/>
        <w:spacing w:before="0"/>
        <w:ind w:left="284" w:hanging="284"/>
        <w:rPr>
          <w:rFonts w:ascii="Myriad Pro" w:hAnsi="Myriad Pro"/>
        </w:rPr>
      </w:pPr>
      <w:r w:rsidRPr="0057661F">
        <w:rPr>
          <w:rFonts w:ascii="Myriad Pro" w:hAnsi="Myriad Pro"/>
        </w:rPr>
        <w:t>odustajanja ponuditelja od svoje ponude u roku njezine valjanosti,</w:t>
      </w:r>
    </w:p>
    <w:p w14:paraId="1F3E8C42" w14:textId="77777777" w:rsidR="00510F4F" w:rsidRPr="0057661F" w:rsidRDefault="00510F4F" w:rsidP="00164571">
      <w:pPr>
        <w:pStyle w:val="Bulit1"/>
        <w:spacing w:before="0"/>
        <w:ind w:left="284" w:hanging="284"/>
        <w:rPr>
          <w:rFonts w:ascii="Myriad Pro" w:hAnsi="Myriad Pro"/>
        </w:rPr>
      </w:pPr>
      <w:r w:rsidRPr="0057661F">
        <w:rPr>
          <w:rFonts w:ascii="Myriad Pro" w:hAnsi="Myriad Pro"/>
        </w:rPr>
        <w:t>dostavljanja neistinitih podataka u smislu članka 67. stavka 1. točke 3. Zakona o javnoj nabavi(NN 90/11, 83/13, 143/13, 13/14 i 13/14-OUSRH)</w:t>
      </w:r>
    </w:p>
    <w:p w14:paraId="3D9793AC" w14:textId="77777777" w:rsidR="00510F4F" w:rsidRPr="0057661F" w:rsidRDefault="00510F4F" w:rsidP="00164571">
      <w:pPr>
        <w:pStyle w:val="Bulit1"/>
        <w:spacing w:before="0"/>
        <w:ind w:left="284" w:hanging="284"/>
        <w:rPr>
          <w:rFonts w:ascii="Myriad Pro" w:hAnsi="Myriad Pro"/>
        </w:rPr>
      </w:pPr>
      <w:r w:rsidRPr="0057661F">
        <w:rPr>
          <w:rFonts w:ascii="Myriad Pro" w:hAnsi="Myriad Pro"/>
        </w:rPr>
        <w:t>nedostavljanja izvornika ili ovjerenih preslika sukladno članku 95. stavku 4. Zakona o javnoj nabavi (NN 90/11, 83/13, 143/13, 13/14 i 13/14-OUSRH)</w:t>
      </w:r>
    </w:p>
    <w:p w14:paraId="7B090333" w14:textId="77777777" w:rsidR="00510F4F" w:rsidRPr="0057661F" w:rsidRDefault="00510F4F" w:rsidP="00164571">
      <w:pPr>
        <w:pStyle w:val="Bulit1"/>
        <w:spacing w:before="0"/>
        <w:ind w:left="284" w:hanging="284"/>
        <w:rPr>
          <w:rFonts w:ascii="Myriad Pro" w:hAnsi="Myriad Pro"/>
        </w:rPr>
      </w:pPr>
      <w:r w:rsidRPr="0057661F">
        <w:rPr>
          <w:rFonts w:ascii="Myriad Pro" w:hAnsi="Myriad Pro"/>
        </w:rPr>
        <w:t>odbijanja potpisivanja ugovora o javnoj nabavi odnosno,</w:t>
      </w:r>
    </w:p>
    <w:p w14:paraId="23CCB3F0" w14:textId="77777777" w:rsidR="00510F4F" w:rsidRPr="0057661F" w:rsidRDefault="00510F4F" w:rsidP="00546E2D">
      <w:pPr>
        <w:pStyle w:val="Bulit1"/>
        <w:spacing w:before="0"/>
        <w:ind w:left="284" w:hanging="284"/>
        <w:rPr>
          <w:rFonts w:ascii="Myriad Pro" w:hAnsi="Myriad Pro"/>
        </w:rPr>
      </w:pPr>
      <w:r w:rsidRPr="0057661F">
        <w:rPr>
          <w:rFonts w:ascii="Myriad Pro" w:hAnsi="Myriad Pro"/>
        </w:rPr>
        <w:t>nedostavljanja jamstva za uredno ispunjenje ugovora.</w:t>
      </w:r>
    </w:p>
    <w:p w14:paraId="7F1FD420" w14:textId="77777777" w:rsidR="00510F4F" w:rsidRPr="0057661F" w:rsidRDefault="00510F4F" w:rsidP="00B973D7">
      <w:pPr>
        <w:pStyle w:val="Bulit1"/>
        <w:numPr>
          <w:ilvl w:val="0"/>
          <w:numId w:val="0"/>
        </w:numPr>
        <w:spacing w:before="0"/>
        <w:ind w:left="1344"/>
        <w:rPr>
          <w:rFonts w:ascii="Myriad Pro" w:hAnsi="Myriad Pro"/>
        </w:rPr>
      </w:pPr>
    </w:p>
    <w:p w14:paraId="0319DCF2" w14:textId="77777777" w:rsidR="00510F4F" w:rsidRPr="0057661F" w:rsidRDefault="00510F4F" w:rsidP="00B973D7">
      <w:pPr>
        <w:spacing w:before="0" w:after="0"/>
        <w:rPr>
          <w:b/>
          <w:bCs/>
          <w:color w:val="000000"/>
          <w:szCs w:val="24"/>
          <w:lang w:eastAsia="hr-HR"/>
        </w:rPr>
      </w:pPr>
      <w:r w:rsidRPr="0057661F">
        <w:t xml:space="preserve">Ukoliko se dostavlja ponuda u elektroničkom obliku, jamstvo banke za ozbiljnost ponude potrebno je dostaviti </w:t>
      </w:r>
      <w:r w:rsidR="007B37A3" w:rsidRPr="0057661F">
        <w:t>kako je definirano u točki 5.1.2. ove Dokumentacije za nadmetanje.</w:t>
      </w:r>
    </w:p>
    <w:p w14:paraId="123DD335" w14:textId="77777777" w:rsidR="00510F4F" w:rsidRPr="0057661F" w:rsidRDefault="00510F4F" w:rsidP="00B973D7">
      <w:pPr>
        <w:spacing w:before="0" w:after="0"/>
        <w:rPr>
          <w:b/>
          <w:bCs/>
          <w:color w:val="000000"/>
          <w:szCs w:val="24"/>
          <w:lang w:eastAsia="hr-HR"/>
        </w:rPr>
      </w:pPr>
    </w:p>
    <w:p w14:paraId="68DC60EF" w14:textId="77777777" w:rsidR="00510F4F" w:rsidRPr="0057661F" w:rsidRDefault="00510F4F" w:rsidP="00802D90">
      <w:pPr>
        <w:spacing w:before="0" w:after="0"/>
        <w:rPr>
          <w:rStyle w:val="FontStyle19"/>
          <w:rFonts w:ascii="Myriad Pro" w:hAnsi="Myriad Pro" w:cs="Times New Roman"/>
          <w:sz w:val="24"/>
          <w:szCs w:val="24"/>
        </w:rPr>
      </w:pPr>
      <w:r w:rsidRPr="0057661F">
        <w:rPr>
          <w:b/>
          <w:bCs/>
          <w:color w:val="000000"/>
          <w:szCs w:val="24"/>
          <w:lang w:eastAsia="hr-HR"/>
        </w:rPr>
        <w:t>Jamstvo za uredno ispunjenje ugovora u slučaju povrede ugovornih obveza –</w:t>
      </w:r>
      <w:r w:rsidRPr="0057661F">
        <w:rPr>
          <w:bCs/>
          <w:color w:val="000000"/>
          <w:szCs w:val="24"/>
          <w:lang w:eastAsia="hr-HR"/>
        </w:rPr>
        <w:t>p</w:t>
      </w:r>
      <w:r w:rsidRPr="0057661F">
        <w:rPr>
          <w:rStyle w:val="FontStyle19"/>
          <w:rFonts w:ascii="Myriad Pro" w:hAnsi="Myriad Pro" w:cs="Times New Roman"/>
          <w:sz w:val="24"/>
          <w:szCs w:val="24"/>
        </w:rPr>
        <w:t>onuditelj je obvezan uz ponudu priložiti pisanu izjavu (obrazac izjave nalazi se u Dodatku 4 Dokumentacije za nadmetanje) kojom izjavljuje da će, u slučaju odabira njegove ponude, prilikom sklapanja ugovora dostaviti jamstvo za uredno ispunjenje ugovora za slučaj povrede ugovornih obveza u obliku bankarske garancije.</w:t>
      </w:r>
    </w:p>
    <w:p w14:paraId="697FA902" w14:textId="77777777" w:rsidR="00510F4F" w:rsidRPr="0057661F" w:rsidRDefault="00510F4F" w:rsidP="00802D90">
      <w:pPr>
        <w:spacing w:before="0" w:after="0"/>
        <w:rPr>
          <w:rStyle w:val="FontStyle19"/>
          <w:rFonts w:ascii="Myriad Pro" w:hAnsi="Myriad Pro" w:cs="Times New Roman"/>
          <w:b/>
          <w:sz w:val="24"/>
          <w:szCs w:val="24"/>
        </w:rPr>
      </w:pPr>
      <w:r w:rsidRPr="0057661F">
        <w:rPr>
          <w:rStyle w:val="FontStyle19"/>
          <w:rFonts w:ascii="Myriad Pro" w:hAnsi="Myriad Pro" w:cs="Times New Roman"/>
          <w:sz w:val="24"/>
          <w:szCs w:val="24"/>
        </w:rPr>
        <w:t xml:space="preserve">Bankarska garancija mora biti bezuvjetna, na „prvi poziv" i „bez prigovora", u visini od 5% (pet posto) od ukupne vrijednosti ugovora s pripadajućim PDV-om, </w:t>
      </w:r>
      <w:r w:rsidRPr="0057661F">
        <w:rPr>
          <w:rStyle w:val="FontStyle19"/>
          <w:rFonts w:ascii="Myriad Pro" w:hAnsi="Myriad Pro" w:cs="Times New Roman"/>
          <w:b/>
          <w:sz w:val="24"/>
          <w:szCs w:val="24"/>
        </w:rPr>
        <w:t>s rokom važenja 30 dana dužim od ugovorenog roka.</w:t>
      </w:r>
    </w:p>
    <w:p w14:paraId="6183990D" w14:textId="77777777" w:rsidR="00510F4F" w:rsidRPr="0057661F" w:rsidRDefault="00510F4F" w:rsidP="00802D90">
      <w:pPr>
        <w:spacing w:before="0" w:after="0"/>
        <w:rPr>
          <w:rStyle w:val="FontStyle19"/>
          <w:rFonts w:ascii="Myriad Pro" w:hAnsi="Myriad Pro" w:cs="Times New Roman"/>
          <w:sz w:val="24"/>
          <w:szCs w:val="24"/>
        </w:rPr>
      </w:pPr>
    </w:p>
    <w:p w14:paraId="10937412" w14:textId="77777777" w:rsidR="00510F4F" w:rsidRPr="0057661F" w:rsidRDefault="00510F4F"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lastRenderedPageBreak/>
        <w:t>Bankarska garancija za uredno ispunjenje ugovora će se protestirati (naplatiti) u slučaju povrede ugovornih obveza.</w:t>
      </w:r>
    </w:p>
    <w:p w14:paraId="03D8A30B" w14:textId="77777777" w:rsidR="000163D8" w:rsidRPr="0057661F" w:rsidRDefault="000163D8" w:rsidP="00802D90">
      <w:pPr>
        <w:spacing w:before="0" w:after="0"/>
        <w:rPr>
          <w:rStyle w:val="FontStyle19"/>
          <w:rFonts w:ascii="Myriad Pro" w:hAnsi="Myriad Pro" w:cs="Times New Roman"/>
          <w:sz w:val="24"/>
          <w:szCs w:val="24"/>
        </w:rPr>
      </w:pPr>
    </w:p>
    <w:p w14:paraId="28F3A1EF" w14:textId="77777777" w:rsidR="005E7FAD" w:rsidRPr="0057661F" w:rsidRDefault="006764CB" w:rsidP="00802D90">
      <w:pPr>
        <w:pStyle w:val="Naslov2"/>
        <w:numPr>
          <w:ilvl w:val="0"/>
          <w:numId w:val="0"/>
        </w:numPr>
        <w:spacing w:before="0" w:after="0"/>
        <w:jc w:val="both"/>
      </w:pPr>
      <w:r w:rsidRPr="0057661F">
        <w:t xml:space="preserve">6.4. </w:t>
      </w:r>
      <w:r w:rsidR="005E7FAD" w:rsidRPr="0057661F">
        <w:t>Dostava i otvaranje ponuda</w:t>
      </w:r>
    </w:p>
    <w:p w14:paraId="2598057F" w14:textId="77777777" w:rsidR="00246210" w:rsidRPr="0057661F" w:rsidRDefault="00246210" w:rsidP="00802D90">
      <w:pPr>
        <w:pStyle w:val="Naslov2"/>
        <w:numPr>
          <w:ilvl w:val="0"/>
          <w:numId w:val="0"/>
        </w:numPr>
        <w:spacing w:before="0" w:after="0"/>
        <w:ind w:left="720"/>
        <w:jc w:val="both"/>
      </w:pPr>
    </w:p>
    <w:p w14:paraId="5417B167" w14:textId="77777777" w:rsidR="009B0B5B" w:rsidRPr="0057661F" w:rsidRDefault="005E7FAD" w:rsidP="00802D90">
      <w:pPr>
        <w:spacing w:before="0" w:after="0"/>
      </w:pPr>
      <w:r w:rsidRPr="0057661F">
        <w:t>Dokumentacija za nadmetanje stavljena je na raspolaganje putem Elektroničkog oglasnika javne nabave</w:t>
      </w:r>
      <w:r w:rsidR="009B0B5B" w:rsidRPr="0057661F">
        <w:t>:</w:t>
      </w:r>
      <w:r w:rsidR="00246210" w:rsidRPr="0057661F">
        <w:t xml:space="preserve"> </w:t>
      </w:r>
      <w:hyperlink r:id="rId15" w:anchor="izbornik=popis-objava" w:history="1">
        <w:r w:rsidR="009B0B5B" w:rsidRPr="0057661F">
          <w:rPr>
            <w:rStyle w:val="Hyperlink"/>
          </w:rPr>
          <w:t>https://eojn.nn.hr/Oglasnik/#izbornik=popis-objava</w:t>
        </w:r>
      </w:hyperlink>
    </w:p>
    <w:p w14:paraId="2BFD9536" w14:textId="77777777" w:rsidR="005E7FAD" w:rsidRPr="0057661F" w:rsidRDefault="005E7FAD" w:rsidP="00802D90">
      <w:pPr>
        <w:spacing w:before="0" w:after="0"/>
      </w:pPr>
      <w:r w:rsidRPr="0057661F">
        <w:t>te na web stranici naručitelja koja glasi:</w:t>
      </w:r>
      <w:r w:rsidR="00246210" w:rsidRPr="0057661F">
        <w:t xml:space="preserve"> </w:t>
      </w:r>
      <w:hyperlink r:id="rId16" w:history="1">
        <w:r w:rsidR="009B0B5B" w:rsidRPr="0057661F">
          <w:rPr>
            <w:rStyle w:val="Hyperlink"/>
          </w:rPr>
          <w:t>http://www.carnet.hr/o_carnetu/javna_nabava</w:t>
        </w:r>
      </w:hyperlink>
      <w:r w:rsidR="009B0B5B" w:rsidRPr="0057661F">
        <w:t>.</w:t>
      </w:r>
    </w:p>
    <w:p w14:paraId="3A51F576" w14:textId="77777777" w:rsidR="00246210" w:rsidRPr="0057661F" w:rsidRDefault="00246210" w:rsidP="00802D90">
      <w:pPr>
        <w:spacing w:before="0" w:after="0"/>
      </w:pPr>
    </w:p>
    <w:p w14:paraId="75427639" w14:textId="6F1A8D4B" w:rsidR="00397D36" w:rsidRPr="0057661F" w:rsidRDefault="00397D36" w:rsidP="00802D90">
      <w:pPr>
        <w:spacing w:before="0" w:after="0"/>
        <w:rPr>
          <w:b/>
        </w:rPr>
      </w:pPr>
      <w:r w:rsidRPr="0057661F">
        <w:t>Rok za dostavu ponuda</w:t>
      </w:r>
      <w:r w:rsidR="00346AED" w:rsidRPr="0057661F">
        <w:t xml:space="preserve"> </w:t>
      </w:r>
      <w:r w:rsidRPr="0057661F">
        <w:t xml:space="preserve">bez obzira na način dostave je najkasnije </w:t>
      </w:r>
      <w:r w:rsidRPr="0057661F">
        <w:rPr>
          <w:b/>
        </w:rPr>
        <w:t xml:space="preserve">do </w:t>
      </w:r>
      <w:r w:rsidR="005164C1" w:rsidRPr="0057661F">
        <w:rPr>
          <w:b/>
        </w:rPr>
        <w:t>07</w:t>
      </w:r>
      <w:r w:rsidR="00890219" w:rsidRPr="0057661F">
        <w:rPr>
          <w:b/>
        </w:rPr>
        <w:t>.</w:t>
      </w:r>
      <w:r w:rsidR="005164C1" w:rsidRPr="0057661F">
        <w:rPr>
          <w:b/>
        </w:rPr>
        <w:t>03</w:t>
      </w:r>
      <w:r w:rsidR="00D94F82" w:rsidRPr="0057661F">
        <w:rPr>
          <w:b/>
        </w:rPr>
        <w:t>.</w:t>
      </w:r>
      <w:r w:rsidRPr="0057661F">
        <w:rPr>
          <w:b/>
        </w:rPr>
        <w:t>201</w:t>
      </w:r>
      <w:r w:rsidR="000F6033" w:rsidRPr="0057661F">
        <w:rPr>
          <w:b/>
        </w:rPr>
        <w:t>6</w:t>
      </w:r>
      <w:r w:rsidRPr="0057661F">
        <w:rPr>
          <w:b/>
        </w:rPr>
        <w:t>. godine, u 10:00 sati.</w:t>
      </w:r>
    </w:p>
    <w:p w14:paraId="11BE580E" w14:textId="77777777" w:rsidR="00246210" w:rsidRPr="0057661F" w:rsidRDefault="00246210" w:rsidP="00802D90">
      <w:pPr>
        <w:spacing w:before="0" w:after="0"/>
      </w:pPr>
    </w:p>
    <w:p w14:paraId="4E44C190" w14:textId="085E5838" w:rsidR="005E7FAD" w:rsidRPr="0057661F" w:rsidRDefault="005E7FAD" w:rsidP="00802D90">
      <w:pPr>
        <w:spacing w:before="0" w:after="0"/>
      </w:pPr>
      <w:r w:rsidRPr="0057661F">
        <w:t xml:space="preserve">Javno otvaranje ponuda je </w:t>
      </w:r>
      <w:r w:rsidR="005164C1" w:rsidRPr="0057661F">
        <w:t>07</w:t>
      </w:r>
      <w:r w:rsidR="00890219" w:rsidRPr="0057661F">
        <w:t>.</w:t>
      </w:r>
      <w:r w:rsidR="005164C1" w:rsidRPr="0057661F">
        <w:t>03</w:t>
      </w:r>
      <w:r w:rsidR="002E6E39">
        <w:t>.</w:t>
      </w:r>
      <w:r w:rsidR="00062733" w:rsidRPr="0057661F">
        <w:t>201</w:t>
      </w:r>
      <w:r w:rsidR="000F6033" w:rsidRPr="0057661F">
        <w:t>6</w:t>
      </w:r>
      <w:r w:rsidR="002A64A1" w:rsidRPr="0057661F">
        <w:t>. u 1</w:t>
      </w:r>
      <w:r w:rsidR="00E039C3" w:rsidRPr="0057661F">
        <w:t>0</w:t>
      </w:r>
      <w:r w:rsidR="00062733" w:rsidRPr="0057661F">
        <w:t>:00</w:t>
      </w:r>
      <w:r w:rsidRPr="0057661F">
        <w:t xml:space="preserve"> sati.</w:t>
      </w:r>
    </w:p>
    <w:p w14:paraId="3EC29F28" w14:textId="77777777" w:rsidR="00246210" w:rsidRPr="0057661F" w:rsidRDefault="00246210" w:rsidP="00802D90">
      <w:pPr>
        <w:spacing w:before="0" w:after="0"/>
      </w:pPr>
    </w:p>
    <w:p w14:paraId="4B60A64F" w14:textId="77777777" w:rsidR="005E7FAD" w:rsidRPr="0057661F" w:rsidRDefault="005E7FAD" w:rsidP="00802D90">
      <w:pPr>
        <w:spacing w:before="0" w:after="0"/>
      </w:pPr>
      <w:r w:rsidRPr="0057661F">
        <w:t xml:space="preserve">Javno otvaranje ponuda obavit će se </w:t>
      </w:r>
      <w:r w:rsidR="009B0B5B" w:rsidRPr="0057661F">
        <w:t xml:space="preserve">u </w:t>
      </w:r>
      <w:r w:rsidRPr="0057661F">
        <w:t>poslovnim prostorima naručitelja.</w:t>
      </w:r>
    </w:p>
    <w:p w14:paraId="55D90A4D" w14:textId="77777777" w:rsidR="005E7FAD" w:rsidRPr="0057661F" w:rsidRDefault="005E7FAD" w:rsidP="00802D90">
      <w:pPr>
        <w:spacing w:before="0" w:after="0"/>
      </w:pPr>
      <w:r w:rsidRPr="0057661F">
        <w:t>Ponuda pristigla nakon isteka roka za dostavu ponuda ne otvara se i obilježava kao zakašnjelo pristigla ponuda. Zakašnjela ponuda se odmah vraća ponuditelju koji ju je dostavio.</w:t>
      </w:r>
    </w:p>
    <w:p w14:paraId="026D1181" w14:textId="77777777" w:rsidR="005E7FAD" w:rsidRPr="0057661F" w:rsidRDefault="005E7FAD" w:rsidP="00802D90">
      <w:pPr>
        <w:spacing w:before="0" w:after="0"/>
      </w:pPr>
      <w:r w:rsidRPr="0057661F">
        <w:t>Javnom otvaranju ponuda mogu prisustvovati ovlašteni predstavnici ponuditelja i osobe sa statusom ili bez statusa zainteresirane osobe. Pravo aktivnog sudjelovanja u postupku javnog otvaranja ponuda imaju samo predstavnici naručitelja i ovlašteni predstavnici ponuditelja uz uvjet da posjeduju dokument za identifikaciju i pisano ovlaštenje, osim za direktora – upravu (zakonskog zastupnika) što se dokazuje s izvodom upisa u sudski ili drugi odgovarajući registar.</w:t>
      </w:r>
    </w:p>
    <w:p w14:paraId="2D453A10" w14:textId="77777777" w:rsidR="00246210" w:rsidRPr="0057661F" w:rsidRDefault="00246210" w:rsidP="00802D90">
      <w:pPr>
        <w:spacing w:before="0" w:after="0"/>
      </w:pPr>
    </w:p>
    <w:p w14:paraId="53D13422" w14:textId="77777777" w:rsidR="005E7FAD" w:rsidRPr="0057661F" w:rsidRDefault="0075068D" w:rsidP="00802D90">
      <w:pPr>
        <w:spacing w:before="0" w:after="0"/>
      </w:pPr>
      <w:r w:rsidRPr="0057661F">
        <w:t>Dostava ponuda dopuštena je u elektroničkom ili u papirnatom obliku, a sastavlja se jedinstven upisnik o zaprimanju ponuda u koji se prvo upisuju elektronički pristigle ponude prema redoslijedu zaprimanja, a zatim ostale ponude prema redoslijedu zaprimanja.</w:t>
      </w:r>
      <w:r w:rsidR="005E7FAD" w:rsidRPr="0057661F">
        <w:t xml:space="preserve"> Ponude se otvaraju prema rednom broju iz upisnika o zaprimanju ponuda.</w:t>
      </w:r>
    </w:p>
    <w:p w14:paraId="1BC9CF4D" w14:textId="77777777" w:rsidR="00246210" w:rsidRPr="0057661F" w:rsidRDefault="00246210" w:rsidP="00802D90">
      <w:pPr>
        <w:spacing w:before="0" w:after="0"/>
      </w:pPr>
    </w:p>
    <w:p w14:paraId="1A1C7DC2" w14:textId="77777777" w:rsidR="005E7FAD" w:rsidRPr="0057661F" w:rsidRDefault="006764CB" w:rsidP="00802D90">
      <w:pPr>
        <w:pStyle w:val="Naslov2"/>
        <w:numPr>
          <w:ilvl w:val="0"/>
          <w:numId w:val="0"/>
        </w:numPr>
        <w:spacing w:before="0" w:after="0"/>
        <w:jc w:val="both"/>
      </w:pPr>
      <w:r w:rsidRPr="0057661F">
        <w:t xml:space="preserve">6.5. </w:t>
      </w:r>
      <w:r w:rsidR="00A16706" w:rsidRPr="0057661F">
        <w:t>Prijedlog ugovora</w:t>
      </w:r>
    </w:p>
    <w:p w14:paraId="521130F9" w14:textId="77777777" w:rsidR="00246210" w:rsidRPr="0057661F" w:rsidRDefault="00246210" w:rsidP="00802D90">
      <w:pPr>
        <w:spacing w:before="0" w:after="0"/>
      </w:pPr>
    </w:p>
    <w:p w14:paraId="7890B4D1" w14:textId="77777777" w:rsidR="00A16706" w:rsidRPr="0057661F" w:rsidRDefault="00A16706" w:rsidP="00802D90">
      <w:pPr>
        <w:spacing w:before="0" w:after="0"/>
      </w:pPr>
      <w:r w:rsidRPr="0057661F">
        <w:t>Odabrani ponuditelj duža</w:t>
      </w:r>
      <w:r w:rsidR="00212C4B" w:rsidRPr="0057661F">
        <w:t>n</w:t>
      </w:r>
      <w:r w:rsidRPr="0057661F">
        <w:t xml:space="preserve"> je s naručiteljem sklopiti i potpisati ugovor o javnoj nabavi, po ispunjenju svih zakonskih obveza za provođenje postupka nabave i u sk</w:t>
      </w:r>
      <w:r w:rsidR="00CF3909" w:rsidRPr="0057661F">
        <w:t>ladu s uvjetima određenim u ovo</w:t>
      </w:r>
      <w:r w:rsidRPr="0057661F">
        <w:t xml:space="preserve">j </w:t>
      </w:r>
      <w:r w:rsidR="00354052" w:rsidRPr="0057661F">
        <w:t>D</w:t>
      </w:r>
      <w:r w:rsidRPr="0057661F">
        <w:t>okumentaciji za nadmetanje i u odabranoj ponudi.</w:t>
      </w:r>
    </w:p>
    <w:p w14:paraId="6275B980" w14:textId="77777777" w:rsidR="007B37A3" w:rsidRPr="0057661F" w:rsidRDefault="007B37A3" w:rsidP="00802D90">
      <w:pPr>
        <w:spacing w:before="0" w:after="0"/>
      </w:pPr>
    </w:p>
    <w:p w14:paraId="595A3BD7" w14:textId="77777777" w:rsidR="00A16706" w:rsidRPr="0057661F" w:rsidRDefault="006764CB" w:rsidP="00802D90">
      <w:pPr>
        <w:pStyle w:val="Naslov2"/>
        <w:numPr>
          <w:ilvl w:val="0"/>
          <w:numId w:val="0"/>
        </w:numPr>
        <w:spacing w:before="0" w:after="0"/>
        <w:jc w:val="both"/>
      </w:pPr>
      <w:r w:rsidRPr="0057661F">
        <w:t xml:space="preserve">6.6. </w:t>
      </w:r>
      <w:r w:rsidR="00A16706" w:rsidRPr="0057661F">
        <w:t>Donošenje odluke o odabiru</w:t>
      </w:r>
    </w:p>
    <w:p w14:paraId="75B686DC" w14:textId="77777777" w:rsidR="00246210" w:rsidRPr="0057661F" w:rsidRDefault="00246210" w:rsidP="00802D90">
      <w:pPr>
        <w:spacing w:before="0" w:after="0"/>
      </w:pPr>
    </w:p>
    <w:p w14:paraId="7660AB5E" w14:textId="77777777" w:rsidR="00A16706" w:rsidRPr="0057661F" w:rsidRDefault="00A16706" w:rsidP="00802D90">
      <w:pPr>
        <w:spacing w:before="0" w:after="0"/>
      </w:pPr>
      <w:r w:rsidRPr="0057661F">
        <w:t xml:space="preserve">Naručitelj se obvezuje donijeti odluku o odabiru u roku od </w:t>
      </w:r>
      <w:r w:rsidR="0075068D" w:rsidRPr="0057661F">
        <w:t>90</w:t>
      </w:r>
      <w:r w:rsidRPr="0057661F">
        <w:t xml:space="preserve"> dana od dana isteka roka za dostavu ponuda.</w:t>
      </w:r>
    </w:p>
    <w:p w14:paraId="759B2251" w14:textId="77777777" w:rsidR="00246210" w:rsidRPr="0057661F" w:rsidRDefault="006755B1" w:rsidP="00802D90">
      <w:pPr>
        <w:tabs>
          <w:tab w:val="left" w:pos="1428"/>
        </w:tabs>
        <w:spacing w:before="0" w:after="0"/>
      </w:pPr>
      <w:r w:rsidRPr="0057661F">
        <w:tab/>
      </w:r>
    </w:p>
    <w:p w14:paraId="5B80704A" w14:textId="77777777" w:rsidR="00CC0D61" w:rsidRDefault="00CC0D61" w:rsidP="00802D90">
      <w:pPr>
        <w:spacing w:before="0" w:after="0"/>
      </w:pPr>
      <w:r w:rsidRPr="0057661F">
        <w:t xml:space="preserve">S obzirom da </w:t>
      </w:r>
      <w:r w:rsidR="00A05204" w:rsidRPr="0057661F">
        <w:t>je</w:t>
      </w:r>
      <w:r w:rsidRPr="0057661F">
        <w:t xml:space="preserve"> projekt “</w:t>
      </w:r>
      <w:r w:rsidR="005D3E85" w:rsidRPr="0057661F">
        <w:rPr>
          <w:rFonts w:eastAsia="Arial" w:cs="Arial"/>
          <w:bCs/>
          <w:color w:val="030303"/>
        </w:rPr>
        <w:t xml:space="preserve"> e-Škole</w:t>
      </w:r>
      <w:r w:rsidRPr="0057661F">
        <w:t>: uspostava sustava razvoja digitalno zrelih škola</w:t>
      </w:r>
      <w:r w:rsidR="00EA0BD9" w:rsidRPr="0057661F">
        <w:t xml:space="preserve"> (pilot projekt)</w:t>
      </w:r>
      <w:r w:rsidRPr="0057661F">
        <w:t xml:space="preserve">” </w:t>
      </w:r>
      <w:r w:rsidR="00A05204" w:rsidRPr="0057661F">
        <w:t xml:space="preserve">prijavljen </w:t>
      </w:r>
      <w:r w:rsidRPr="0057661F">
        <w:t>za sufinanciranje u sklopu Operativnog programa ''Konkurentnost i kohezija'' iz Europskog fonda za regionalni razvoj i u sklopu Operativnog programa ''Učinkoviti ljudski potencijali'' iz Europskog socijalnog fonda, u slučaju da Naručitelju ne budu dodijeljena bespovratna sredstva, Naručitelj zadržava pravo da poništi ovaj postupak javne nabave.</w:t>
      </w:r>
    </w:p>
    <w:p w14:paraId="66EC4669" w14:textId="77777777" w:rsidR="00A353D9" w:rsidRDefault="00A353D9" w:rsidP="00802D90">
      <w:pPr>
        <w:spacing w:before="0" w:after="0"/>
      </w:pPr>
    </w:p>
    <w:p w14:paraId="11561838" w14:textId="77777777" w:rsidR="00A353D9" w:rsidRDefault="00A353D9" w:rsidP="00802D90">
      <w:pPr>
        <w:spacing w:before="0" w:after="0"/>
      </w:pPr>
    </w:p>
    <w:p w14:paraId="2EEBC94D" w14:textId="77777777" w:rsidR="00A353D9" w:rsidRDefault="00A353D9" w:rsidP="00802D90">
      <w:pPr>
        <w:spacing w:before="0" w:after="0"/>
      </w:pPr>
    </w:p>
    <w:p w14:paraId="26966837" w14:textId="77777777" w:rsidR="00A353D9" w:rsidRPr="0057661F" w:rsidRDefault="00A353D9" w:rsidP="00802D90">
      <w:pPr>
        <w:spacing w:before="0" w:after="0"/>
      </w:pPr>
    </w:p>
    <w:p w14:paraId="3DA34C9E" w14:textId="77777777" w:rsidR="00A16706" w:rsidRPr="0057661F" w:rsidRDefault="00CB5A30" w:rsidP="00802D90">
      <w:pPr>
        <w:pStyle w:val="Naslov2"/>
        <w:numPr>
          <w:ilvl w:val="0"/>
          <w:numId w:val="0"/>
        </w:numPr>
        <w:spacing w:before="0" w:after="0"/>
        <w:jc w:val="both"/>
      </w:pPr>
      <w:r w:rsidRPr="0057661F">
        <w:lastRenderedPageBreak/>
        <w:t xml:space="preserve">6.7. </w:t>
      </w:r>
      <w:r w:rsidR="00A16706" w:rsidRPr="0057661F">
        <w:t>Rok, način i uvjeti plaćanja</w:t>
      </w:r>
    </w:p>
    <w:p w14:paraId="3CBF1D8B" w14:textId="77777777" w:rsidR="008637BD" w:rsidRPr="0057661F" w:rsidRDefault="008637BD" w:rsidP="0078066C">
      <w:pPr>
        <w:spacing w:before="0" w:after="0"/>
      </w:pPr>
    </w:p>
    <w:p w14:paraId="0ADD36AA" w14:textId="77777777" w:rsidR="00E11DCA" w:rsidRPr="0057661F" w:rsidRDefault="008637BD" w:rsidP="0078066C">
      <w:pPr>
        <w:spacing w:before="0" w:after="0"/>
      </w:pPr>
      <w:r w:rsidRPr="0057661F">
        <w:t>Naručitelj će plaćanje izvršiti u dvije jednakovrijedne rate</w:t>
      </w:r>
      <w:r w:rsidR="00E11DCA" w:rsidRPr="0057661F">
        <w:t>:</w:t>
      </w:r>
    </w:p>
    <w:p w14:paraId="6386D113" w14:textId="77777777" w:rsidR="00E11DCA" w:rsidRPr="0057661F" w:rsidRDefault="00B61E45" w:rsidP="0078066C">
      <w:pPr>
        <w:pStyle w:val="ListParagraph"/>
        <w:numPr>
          <w:ilvl w:val="0"/>
          <w:numId w:val="64"/>
        </w:numPr>
        <w:spacing w:before="0" w:after="0"/>
        <w:ind w:left="284" w:hanging="284"/>
      </w:pPr>
      <w:r w:rsidRPr="0057661F">
        <w:t xml:space="preserve">50% </w:t>
      </w:r>
      <w:r w:rsidR="00566C77" w:rsidRPr="0057661F">
        <w:t xml:space="preserve">nakon obavljenog </w:t>
      </w:r>
      <w:r w:rsidR="00566C77" w:rsidRPr="0057661F">
        <w:rPr>
          <w:color w:val="000000"/>
          <w:szCs w:val="24"/>
        </w:rPr>
        <w:t xml:space="preserve">mjerenja izloženosti </w:t>
      </w:r>
      <w:r w:rsidR="0082201A" w:rsidRPr="0057661F">
        <w:rPr>
          <w:color w:val="000000"/>
          <w:szCs w:val="24"/>
        </w:rPr>
        <w:t>elektromagnetskom radio-frekvencijskom</w:t>
      </w:r>
      <w:r w:rsidR="00566C77" w:rsidRPr="0057661F">
        <w:rPr>
          <w:color w:val="000000"/>
          <w:szCs w:val="24"/>
        </w:rPr>
        <w:t xml:space="preserve"> zračenju – određivanje relevantne dozimetrijske veličine</w:t>
      </w:r>
      <w:r w:rsidR="00E11DCA" w:rsidRPr="0057661F">
        <w:rPr>
          <w:color w:val="000000"/>
          <w:szCs w:val="24"/>
        </w:rPr>
        <w:t>,</w:t>
      </w:r>
      <w:r w:rsidRPr="0057661F">
        <w:rPr>
          <w:color w:val="000000"/>
          <w:szCs w:val="24"/>
        </w:rPr>
        <w:t xml:space="preserve"> </w:t>
      </w:r>
      <w:r w:rsidR="00E11DCA" w:rsidRPr="0057661F">
        <w:t>na temelju računa dostavljenog od strane odabranog ponuditelja po odobrenom primopredajnom zapisniku</w:t>
      </w:r>
      <w:r w:rsidR="00D255CB" w:rsidRPr="0057661F">
        <w:t>,</w:t>
      </w:r>
      <w:r w:rsidR="00E11DCA" w:rsidRPr="0057661F" w:rsidDel="00E11DCA">
        <w:rPr>
          <w:color w:val="000000"/>
          <w:szCs w:val="24"/>
        </w:rPr>
        <w:t xml:space="preserve"> </w:t>
      </w:r>
    </w:p>
    <w:p w14:paraId="460FC462" w14:textId="77777777" w:rsidR="00E11DCA" w:rsidRPr="0057661F" w:rsidRDefault="008637BD" w:rsidP="0078066C">
      <w:pPr>
        <w:pStyle w:val="ListParagraph"/>
        <w:numPr>
          <w:ilvl w:val="0"/>
          <w:numId w:val="64"/>
        </w:numPr>
        <w:spacing w:before="0" w:after="0"/>
        <w:ind w:left="284" w:hanging="284"/>
      </w:pPr>
      <w:r w:rsidRPr="0057661F">
        <w:t xml:space="preserve">50% </w:t>
      </w:r>
      <w:r w:rsidR="00B61E45" w:rsidRPr="0057661F">
        <w:t xml:space="preserve">nakon predaje i usvajanja </w:t>
      </w:r>
      <w:r w:rsidRPr="0057661F">
        <w:t>završno</w:t>
      </w:r>
      <w:r w:rsidR="00B61E45" w:rsidRPr="0057661F">
        <w:t>g izvješća</w:t>
      </w:r>
      <w:r w:rsidRPr="0057661F">
        <w:t xml:space="preserve">, a na temelju računa dostavljenog od strane </w:t>
      </w:r>
      <w:r w:rsidR="009B2125" w:rsidRPr="0057661F">
        <w:t>odabranog ponuditelja</w:t>
      </w:r>
      <w:r w:rsidRPr="0057661F">
        <w:t xml:space="preserve"> po odobrenom </w:t>
      </w:r>
      <w:r w:rsidR="00E11DCA" w:rsidRPr="0057661F">
        <w:t>završnom izvješću</w:t>
      </w:r>
      <w:r w:rsidRPr="0057661F">
        <w:t xml:space="preserve">. </w:t>
      </w:r>
    </w:p>
    <w:p w14:paraId="65EDAE74" w14:textId="77777777" w:rsidR="0075068D" w:rsidRPr="0057661F" w:rsidRDefault="0075068D" w:rsidP="00F74BF9">
      <w:pPr>
        <w:spacing w:before="0" w:after="0"/>
      </w:pPr>
    </w:p>
    <w:p w14:paraId="6A4A8396" w14:textId="77777777" w:rsidR="00397D36" w:rsidRPr="0057661F" w:rsidRDefault="00397D36" w:rsidP="00F74BF9">
      <w:pPr>
        <w:spacing w:before="0" w:after="0"/>
      </w:pPr>
      <w:r w:rsidRPr="0057661F">
        <w:t>Rok</w:t>
      </w:r>
      <w:r w:rsidR="0075068D" w:rsidRPr="0057661F">
        <w:t xml:space="preserve"> </w:t>
      </w:r>
      <w:r w:rsidRPr="0057661F">
        <w:t xml:space="preserve">plaćanja </w:t>
      </w:r>
      <w:r w:rsidR="0075068D" w:rsidRPr="0057661F">
        <w:t xml:space="preserve">po ugovoru </w:t>
      </w:r>
      <w:r w:rsidRPr="0057661F">
        <w:t>je 30 dana od dana ovjere primopredajnog zapisnika</w:t>
      </w:r>
      <w:r w:rsidR="00A05204" w:rsidRPr="0057661F">
        <w:t>/završnog izvješća</w:t>
      </w:r>
      <w:r w:rsidRPr="0057661F">
        <w:t xml:space="preserve"> temeljem ispostavljenog računa, a sve u skladu s pravilima financijskog poslovanja korisnika Državnog proračuna.</w:t>
      </w:r>
    </w:p>
    <w:p w14:paraId="47A6FD77" w14:textId="77777777" w:rsidR="00AB4E37" w:rsidRPr="0057661F" w:rsidRDefault="00AB4E37" w:rsidP="00587804">
      <w:pPr>
        <w:spacing w:before="0" w:after="0"/>
      </w:pPr>
    </w:p>
    <w:p w14:paraId="6C568E40" w14:textId="77777777" w:rsidR="00A16706" w:rsidRPr="0057661F" w:rsidRDefault="00CB5A30" w:rsidP="00164571">
      <w:pPr>
        <w:pStyle w:val="Naslov2"/>
        <w:numPr>
          <w:ilvl w:val="0"/>
          <w:numId w:val="0"/>
        </w:numPr>
        <w:spacing w:before="0" w:after="0"/>
        <w:jc w:val="both"/>
      </w:pPr>
      <w:r w:rsidRPr="0057661F">
        <w:t xml:space="preserve">6.8. </w:t>
      </w:r>
      <w:r w:rsidR="00A16706" w:rsidRPr="0057661F">
        <w:t>Uputa o pravnom lijeku</w:t>
      </w:r>
    </w:p>
    <w:p w14:paraId="4F9C2D27" w14:textId="77777777" w:rsidR="00246210" w:rsidRPr="0057661F" w:rsidRDefault="00246210" w:rsidP="00164571">
      <w:pPr>
        <w:spacing w:before="0" w:after="0"/>
      </w:pPr>
    </w:p>
    <w:p w14:paraId="357D0D68" w14:textId="77777777" w:rsidR="00A16706" w:rsidRPr="0057661F" w:rsidRDefault="00A16706" w:rsidP="00164571">
      <w:pPr>
        <w:spacing w:before="0" w:after="0"/>
      </w:pPr>
      <w:r w:rsidRPr="0057661F">
        <w:t xml:space="preserve">Ponuditelj u postupku javne nabave, kao i svaki drugi gospodarski subjekt koji ima pravni interes, može tražiti zaštitu svojih prava pred Državnom komisijom za kontrolu postupaka javne nabave, protiv odluke, radnje, propuštanja radnje naručitelja koju je trebalo obaviti na temelju Zakona o javnoj nabavi </w:t>
      </w:r>
      <w:r w:rsidR="00E01BEB" w:rsidRPr="0057661F">
        <w:t>(NN 90/11, 83/13, 143/13, 13/14 i 13/14-OUSRH),</w:t>
      </w:r>
      <w:r w:rsidR="00E01BEB" w:rsidRPr="0057661F" w:rsidDel="00E01BEB">
        <w:t xml:space="preserve"> </w:t>
      </w:r>
      <w:r w:rsidRPr="0057661F">
        <w:t>te postupaka na koje se mora primijeniti Zakon o javnoj nabavi.</w:t>
      </w:r>
    </w:p>
    <w:p w14:paraId="19781943" w14:textId="77777777" w:rsidR="00246210" w:rsidRPr="0057661F" w:rsidRDefault="00246210" w:rsidP="00546E2D">
      <w:pPr>
        <w:spacing w:before="0" w:after="0"/>
      </w:pPr>
    </w:p>
    <w:p w14:paraId="2F6DE7F2" w14:textId="77777777" w:rsidR="00A16706" w:rsidRPr="0057661F" w:rsidRDefault="00A16706" w:rsidP="00B973D7">
      <w:pPr>
        <w:spacing w:before="0" w:after="0"/>
      </w:pPr>
      <w:r w:rsidRPr="0057661F">
        <w:t>Žalba se izjavljuje Državnoj komisiji za kontrolu postupaka javne nabave, Koturaška cesta 43/IV, Zagreb. Žalba se izjavljuje u pisanom obliku. Žalba se dostavlja neposredno, poštom, kao i elektroničkim putem ako su za to ostvareni obostrani uvjeti dostavljanja elektroničkih isprava u skladu s propisom o elektroničkom potpisu.</w:t>
      </w:r>
    </w:p>
    <w:p w14:paraId="26680921" w14:textId="77777777" w:rsidR="00A16706" w:rsidRPr="0057661F" w:rsidRDefault="00A16706" w:rsidP="00B973D7">
      <w:pPr>
        <w:spacing w:before="0" w:after="0"/>
      </w:pPr>
      <w:r w:rsidRPr="0057661F">
        <w:t>Istodobno s dostavljanjem žalbe Državnoj komisiji, žalitelj je obvezan primjerak žalbe dostaviti i naručitelju na dokaziv način. Pravodobnost žalbe utvrđuje Državna komisija.</w:t>
      </w:r>
    </w:p>
    <w:p w14:paraId="00330525" w14:textId="77777777" w:rsidR="00246210" w:rsidRPr="0057661F" w:rsidRDefault="00246210" w:rsidP="00802D90">
      <w:pPr>
        <w:spacing w:before="0" w:after="0"/>
      </w:pPr>
    </w:p>
    <w:p w14:paraId="4058FADD" w14:textId="77777777" w:rsidR="00A16706" w:rsidRPr="0057661F" w:rsidRDefault="00A16706" w:rsidP="00802D90">
      <w:pPr>
        <w:spacing w:before="0" w:after="0"/>
      </w:pPr>
      <w:r w:rsidRPr="0057661F">
        <w:t xml:space="preserve">Žalba se izjavljuje u roku od </w:t>
      </w:r>
      <w:r w:rsidR="007F6001" w:rsidRPr="0057661F">
        <w:t xml:space="preserve">pet </w:t>
      </w:r>
      <w:r w:rsidRPr="0057661F">
        <w:t xml:space="preserve">dana u postupcima </w:t>
      </w:r>
      <w:r w:rsidR="0069374F" w:rsidRPr="0057661F">
        <w:t xml:space="preserve">male </w:t>
      </w:r>
      <w:r w:rsidRPr="0057661F">
        <w:t>vrijednosti, i to od dana:</w:t>
      </w:r>
    </w:p>
    <w:p w14:paraId="309CC063" w14:textId="77777777" w:rsidR="00A16706" w:rsidRPr="0057661F" w:rsidRDefault="0017053F" w:rsidP="00802D90">
      <w:pPr>
        <w:pStyle w:val="Bulit1"/>
        <w:spacing w:before="0"/>
        <w:ind w:left="284" w:hanging="284"/>
        <w:rPr>
          <w:rFonts w:ascii="Myriad Pro" w:hAnsi="Myriad Pro"/>
        </w:rPr>
      </w:pPr>
      <w:r w:rsidRPr="0057661F">
        <w:rPr>
          <w:rFonts w:ascii="Myriad Pro" w:hAnsi="Myriad Pro"/>
        </w:rPr>
        <w:t>objave poziva na nadmetanje u odnosu na sadržaj poziva na nadmetanje i dokumentacije za nadmetanje, te dodatne dokumentacije ako postoji,</w:t>
      </w:r>
    </w:p>
    <w:p w14:paraId="088D5E80" w14:textId="77777777" w:rsidR="0017053F" w:rsidRPr="0057661F" w:rsidRDefault="0017053F" w:rsidP="00802D90">
      <w:pPr>
        <w:pStyle w:val="Bulit1"/>
        <w:spacing w:before="0"/>
        <w:ind w:left="284" w:hanging="284"/>
        <w:rPr>
          <w:rFonts w:ascii="Myriad Pro" w:hAnsi="Myriad Pro"/>
        </w:rPr>
      </w:pPr>
      <w:r w:rsidRPr="0057661F">
        <w:rPr>
          <w:rFonts w:ascii="Myriad Pro" w:hAnsi="Myriad Pro"/>
        </w:rPr>
        <w:t>objave izmjene Dokumentacije za nadmetanje u odnosu na sadržaj izmjene dokumentacije,</w:t>
      </w:r>
    </w:p>
    <w:p w14:paraId="326F0162" w14:textId="77777777" w:rsidR="0017053F" w:rsidRPr="0057661F" w:rsidRDefault="004D6489" w:rsidP="00802D90">
      <w:pPr>
        <w:pStyle w:val="Bulit1"/>
        <w:spacing w:before="0"/>
        <w:ind w:left="284" w:hanging="284"/>
        <w:rPr>
          <w:rFonts w:ascii="Myriad Pro" w:hAnsi="Myriad Pro"/>
        </w:rPr>
      </w:pPr>
      <w:r w:rsidRPr="0057661F">
        <w:rPr>
          <w:rStyle w:val="FontStyle19"/>
          <w:rFonts w:ascii="Myriad Pro" w:hAnsi="Myriad Pro" w:cs="Times New Roman"/>
          <w:sz w:val="24"/>
          <w:szCs w:val="24"/>
        </w:rPr>
        <w:t>otvaranja ponuda u odnosu na propuštanje naručitelja da odgovori na pravodobno dostavljen zahtjev za objašnjenjem ili izmjenom vezanom za dokumentaciju za nadmetanje, te na postupak otvaranja ponuda,</w:t>
      </w:r>
    </w:p>
    <w:p w14:paraId="6794DEDF" w14:textId="77777777" w:rsidR="0017053F" w:rsidRPr="0057661F" w:rsidRDefault="0017053F" w:rsidP="00802D90">
      <w:pPr>
        <w:pStyle w:val="Bulit1"/>
        <w:spacing w:before="0"/>
        <w:ind w:left="284" w:hanging="284"/>
        <w:rPr>
          <w:rFonts w:ascii="Myriad Pro" w:hAnsi="Myriad Pro"/>
        </w:rPr>
      </w:pPr>
      <w:r w:rsidRPr="0057661F">
        <w:rPr>
          <w:rFonts w:ascii="Myriad Pro" w:hAnsi="Myriad Pro"/>
        </w:rPr>
        <w:t>primitka odluke o odabiru ili odluke o poništenju u odnosu na postupak pregleda, ocjene i odabira ponuda odnosno razloge poništenja.</w:t>
      </w:r>
    </w:p>
    <w:p w14:paraId="5536FBC9" w14:textId="77777777" w:rsidR="00246210" w:rsidRPr="0057661F" w:rsidRDefault="00246210" w:rsidP="00802D90">
      <w:pPr>
        <w:spacing w:before="0" w:after="0"/>
        <w:rPr>
          <w:rStyle w:val="FontStyle19"/>
          <w:rFonts w:ascii="Myriad Pro" w:hAnsi="Myriad Pro" w:cs="Times New Roman"/>
          <w:sz w:val="24"/>
          <w:szCs w:val="24"/>
        </w:rPr>
      </w:pPr>
    </w:p>
    <w:p w14:paraId="396621A4" w14:textId="77777777" w:rsidR="004D6489" w:rsidRPr="0057661F" w:rsidRDefault="004D6489" w:rsidP="00802D90">
      <w:pPr>
        <w:spacing w:before="0" w:after="0"/>
        <w:rPr>
          <w:rStyle w:val="FontStyle19"/>
          <w:rFonts w:ascii="Myriad Pro" w:hAnsi="Myriad Pro" w:cs="Times New Roman"/>
          <w:sz w:val="24"/>
          <w:szCs w:val="24"/>
        </w:rPr>
      </w:pPr>
      <w:r w:rsidRPr="0057661F">
        <w:rPr>
          <w:rStyle w:val="FontStyle19"/>
          <w:rFonts w:ascii="Myriad Pro" w:hAnsi="Myriad Pro" w:cs="Times New Roman"/>
          <w:sz w:val="24"/>
          <w:szCs w:val="24"/>
        </w:rPr>
        <w:t xml:space="preserve">Žalitelj koji je propustio izjaviti žalbu u određenoj fazi otvorenog postupka javne nabave, sukladno odredbi čl. 146. st. 1. Zakona o javnoj nabavi </w:t>
      </w:r>
      <w:r w:rsidR="00E01BEB" w:rsidRPr="0057661F">
        <w:rPr>
          <w:rStyle w:val="FontStyle19"/>
          <w:rFonts w:ascii="Myriad Pro" w:hAnsi="Myriad Pro" w:cs="Times New Roman"/>
          <w:sz w:val="24"/>
          <w:szCs w:val="24"/>
        </w:rPr>
        <w:t>(NN 90/11, 83/13, 143/13, 13/14 i 13/14-OUSRH)</w:t>
      </w:r>
      <w:r w:rsidR="00E01BEB" w:rsidRPr="0057661F" w:rsidDel="00E01BEB">
        <w:rPr>
          <w:rStyle w:val="FontStyle19"/>
          <w:rFonts w:ascii="Myriad Pro" w:hAnsi="Myriad Pro" w:cs="Times New Roman"/>
          <w:sz w:val="24"/>
          <w:szCs w:val="24"/>
        </w:rPr>
        <w:t xml:space="preserve"> </w:t>
      </w:r>
      <w:r w:rsidRPr="0057661F">
        <w:rPr>
          <w:rStyle w:val="FontStyle19"/>
          <w:rFonts w:ascii="Myriad Pro" w:hAnsi="Myriad Pro" w:cs="Times New Roman"/>
          <w:sz w:val="24"/>
          <w:szCs w:val="24"/>
        </w:rPr>
        <w:t>nema pravo na žalbu u kasnijoj fazi postupka za prethodnu fazu.</w:t>
      </w:r>
    </w:p>
    <w:p w14:paraId="1E255F55" w14:textId="77777777" w:rsidR="00246210" w:rsidRPr="0057661F" w:rsidRDefault="00246210" w:rsidP="00802D90">
      <w:pPr>
        <w:spacing w:before="0" w:after="0"/>
        <w:rPr>
          <w:rStyle w:val="FontStyle19"/>
          <w:rFonts w:ascii="Myriad Pro" w:hAnsi="Myriad Pro" w:cs="Times New Roman"/>
          <w:sz w:val="24"/>
          <w:szCs w:val="24"/>
        </w:rPr>
      </w:pPr>
    </w:p>
    <w:p w14:paraId="1AC6EFB0" w14:textId="77777777" w:rsidR="0017053F" w:rsidRPr="0057661F" w:rsidRDefault="00CB5A30" w:rsidP="00802D90">
      <w:pPr>
        <w:pStyle w:val="Naslov2"/>
        <w:numPr>
          <w:ilvl w:val="0"/>
          <w:numId w:val="0"/>
        </w:numPr>
        <w:spacing w:before="0" w:after="0"/>
        <w:jc w:val="both"/>
      </w:pPr>
      <w:r w:rsidRPr="0057661F">
        <w:t xml:space="preserve">6.9. </w:t>
      </w:r>
      <w:r w:rsidR="0017053F" w:rsidRPr="0057661F">
        <w:t>Tajnost Dokumentacije za nadmetanje</w:t>
      </w:r>
    </w:p>
    <w:p w14:paraId="5CE5E211" w14:textId="77777777" w:rsidR="00246210" w:rsidRPr="0057661F" w:rsidRDefault="00246210" w:rsidP="00802D90">
      <w:pPr>
        <w:spacing w:before="0" w:after="0"/>
      </w:pPr>
    </w:p>
    <w:p w14:paraId="7A1E89AD" w14:textId="77777777" w:rsidR="004D6489" w:rsidRPr="0057661F" w:rsidRDefault="0017053F" w:rsidP="00802D90">
      <w:pPr>
        <w:spacing w:before="0" w:after="0"/>
      </w:pPr>
      <w:r w:rsidRPr="0057661F">
        <w:t>Ako gospodarski subjekt označava određene podatke iz ponude poslovnom tajnom, obvezan je u ponudi navesti pravnu osnovu na temelju kojih su ti podaci tajni.</w:t>
      </w:r>
    </w:p>
    <w:p w14:paraId="0094BA72" w14:textId="77777777" w:rsidR="0017053F" w:rsidRPr="0057661F" w:rsidRDefault="0017053F" w:rsidP="00802D90">
      <w:pPr>
        <w:spacing w:before="0" w:after="0"/>
      </w:pPr>
      <w:r w:rsidRPr="0057661F">
        <w:t>Gospodarski subjekt ne smiju označiti tajnim podatke o jediničnim cijenama, iznosima pojedine stavke, cijeni ponude te podatke iz ponude u vezi s kriterijima za odabir ekonomski najpovoljnije ponude.</w:t>
      </w:r>
    </w:p>
    <w:p w14:paraId="698C25B4" w14:textId="77777777" w:rsidR="004D6489" w:rsidRPr="0057661F" w:rsidRDefault="00CB5A30" w:rsidP="00802D90">
      <w:pPr>
        <w:pStyle w:val="Naslov2"/>
        <w:numPr>
          <w:ilvl w:val="0"/>
          <w:numId w:val="0"/>
        </w:numPr>
        <w:spacing w:before="0" w:after="0"/>
        <w:jc w:val="both"/>
      </w:pPr>
      <w:r w:rsidRPr="0057661F">
        <w:lastRenderedPageBreak/>
        <w:t xml:space="preserve">6.10. </w:t>
      </w:r>
      <w:r w:rsidR="004D6489" w:rsidRPr="0057661F">
        <w:t xml:space="preserve">Izvornici </w:t>
      </w:r>
      <w:r w:rsidR="00202E76" w:rsidRPr="0057661F">
        <w:t>i</w:t>
      </w:r>
      <w:r w:rsidR="004D6489" w:rsidRPr="0057661F">
        <w:t>li ovjerene preslike traženih dokumenata u Dokumentaciji za nadmetanje</w:t>
      </w:r>
    </w:p>
    <w:p w14:paraId="408F69EB" w14:textId="77777777" w:rsidR="00246210" w:rsidRPr="0057661F" w:rsidRDefault="00246210" w:rsidP="00802D90">
      <w:pPr>
        <w:spacing w:before="0" w:after="0"/>
        <w:rPr>
          <w:rStyle w:val="FontStyle19"/>
          <w:rFonts w:ascii="Myriad Pro" w:hAnsi="Myriad Pro" w:cs="Times New Roman"/>
          <w:b/>
          <w:sz w:val="24"/>
          <w:szCs w:val="24"/>
        </w:rPr>
      </w:pPr>
    </w:p>
    <w:p w14:paraId="58DF3C0E" w14:textId="77777777" w:rsidR="004D6489" w:rsidRPr="0057661F" w:rsidRDefault="004D6489" w:rsidP="00802D90">
      <w:pPr>
        <w:spacing w:before="0" w:after="0"/>
        <w:rPr>
          <w:szCs w:val="24"/>
        </w:rPr>
      </w:pPr>
      <w:r w:rsidRPr="0057661F">
        <w:rPr>
          <w:rStyle w:val="FontStyle19"/>
          <w:rFonts w:ascii="Myriad Pro" w:hAnsi="Myriad Pro" w:cs="Times New Roman"/>
          <w:sz w:val="24"/>
          <w:szCs w:val="24"/>
        </w:rPr>
        <w:t xml:space="preserve">Sukladno čl. 95. Zakona o javnoj nabavi </w:t>
      </w:r>
      <w:r w:rsidR="00E01BEB" w:rsidRPr="0057661F">
        <w:rPr>
          <w:rStyle w:val="FontStyle19"/>
          <w:rFonts w:ascii="Myriad Pro" w:hAnsi="Myriad Pro" w:cs="Times New Roman"/>
          <w:sz w:val="24"/>
          <w:szCs w:val="24"/>
        </w:rPr>
        <w:t>(NN 90/11, 83/13, 143/13, 13/14 i 13/14-OUSRH)</w:t>
      </w:r>
      <w:r w:rsidR="00E01BEB" w:rsidRPr="0057661F" w:rsidDel="00E01BEB">
        <w:rPr>
          <w:rStyle w:val="FontStyle19"/>
          <w:rFonts w:ascii="Myriad Pro" w:hAnsi="Myriad Pro" w:cs="Times New Roman"/>
          <w:sz w:val="24"/>
          <w:szCs w:val="24"/>
        </w:rPr>
        <w:t xml:space="preserve"> </w:t>
      </w:r>
      <w:r w:rsidRPr="0057661F">
        <w:rPr>
          <w:rStyle w:val="FontStyle19"/>
          <w:rFonts w:ascii="Myriad Pro" w:hAnsi="Myriad Pro" w:cs="Times New Roman"/>
          <w:sz w:val="24"/>
          <w:szCs w:val="24"/>
        </w:rPr>
        <w:t>nakon rangiranja ponuda prema kriteriju za odabir ponude, a prije donošenja odluke o odabiru, javni</w:t>
      </w:r>
      <w:r w:rsidR="00CC6239" w:rsidRPr="0057661F">
        <w:rPr>
          <w:rStyle w:val="FontStyle19"/>
          <w:rFonts w:ascii="Myriad Pro" w:hAnsi="Myriad Pro" w:cs="Times New Roman"/>
          <w:sz w:val="24"/>
          <w:szCs w:val="24"/>
        </w:rPr>
        <w:t xml:space="preserve"> naručitelj može od najpovoljni</w:t>
      </w:r>
      <w:r w:rsidRPr="0057661F">
        <w:rPr>
          <w:rStyle w:val="FontStyle19"/>
          <w:rFonts w:ascii="Myriad Pro" w:hAnsi="Myriad Pro" w:cs="Times New Roman"/>
          <w:sz w:val="24"/>
          <w:szCs w:val="24"/>
        </w:rPr>
        <w:t>jeg ponuditelja s kojim namjerava sklopiti ugovor o javnoj nabavi ili jednog ili više gospodarskih subjekata s kojima namjerava sklopiti okvirni sporazum zatražiti dostavu izvornika ili ovjerenih preslika jednog ili više dokumenata koji su traženi. Ako je gospodarski subjekt već u ponudi dostavio određene dokumente u izvorniku ili ovjerenoj preslici, nije ih dužan ponovo dostavljati.</w:t>
      </w:r>
    </w:p>
    <w:p w14:paraId="070FBD35" w14:textId="77777777" w:rsidR="009B2125" w:rsidRPr="0057661F" w:rsidRDefault="009B2125" w:rsidP="00802D90">
      <w:pPr>
        <w:spacing w:before="0" w:after="0"/>
        <w:jc w:val="left"/>
      </w:pPr>
      <w:r w:rsidRPr="0057661F">
        <w:br w:type="page"/>
      </w:r>
    </w:p>
    <w:p w14:paraId="01DA3EC0" w14:textId="77777777" w:rsidR="000628D9" w:rsidRPr="0057661F" w:rsidRDefault="00CB5A30" w:rsidP="0078066C">
      <w:pPr>
        <w:pStyle w:val="Naslov1"/>
        <w:numPr>
          <w:ilvl w:val="0"/>
          <w:numId w:val="0"/>
        </w:numPr>
        <w:pBdr>
          <w:left w:val="single" w:sz="4" w:space="0" w:color="auto"/>
        </w:pBdr>
        <w:shd w:val="clear" w:color="auto" w:fill="B8CCE4" w:themeFill="accent1" w:themeFillTint="66"/>
        <w:spacing w:before="0" w:after="0"/>
      </w:pPr>
      <w:bookmarkStart w:id="43" w:name="_Toc419111327"/>
      <w:bookmarkStart w:id="44" w:name="_Toc441830584"/>
      <w:bookmarkStart w:id="45" w:name="_Toc442185728"/>
      <w:r w:rsidRPr="0057661F">
        <w:lastRenderedPageBreak/>
        <w:t xml:space="preserve">7. </w:t>
      </w:r>
      <w:r w:rsidR="000628D9" w:rsidRPr="0057661F">
        <w:t>DODATAK 1 – TEHNIČKA SPECIFIKACIJA</w:t>
      </w:r>
      <w:bookmarkEnd w:id="43"/>
      <w:bookmarkEnd w:id="44"/>
      <w:bookmarkEnd w:id="45"/>
    </w:p>
    <w:p w14:paraId="2CA5EA79" w14:textId="77777777" w:rsidR="00C54DC9" w:rsidRPr="0057661F" w:rsidRDefault="00C54DC9" w:rsidP="00F74BF9">
      <w:pPr>
        <w:spacing w:before="0" w:after="0"/>
        <w:rPr>
          <w:b/>
        </w:rPr>
      </w:pPr>
    </w:p>
    <w:p w14:paraId="7420E991" w14:textId="77777777" w:rsidR="00616FAF" w:rsidRPr="0057661F" w:rsidRDefault="00616FAF" w:rsidP="0078066C">
      <w:pPr>
        <w:pStyle w:val="ListParagraph"/>
        <w:numPr>
          <w:ilvl w:val="6"/>
          <w:numId w:val="7"/>
        </w:numPr>
        <w:spacing w:before="0" w:after="0"/>
        <w:ind w:left="567" w:hanging="567"/>
        <w:rPr>
          <w:b/>
        </w:rPr>
      </w:pPr>
      <w:r w:rsidRPr="0057661F">
        <w:rPr>
          <w:b/>
        </w:rPr>
        <w:t>Pozadina projekta</w:t>
      </w:r>
    </w:p>
    <w:p w14:paraId="2DAD46B4" w14:textId="77777777" w:rsidR="00616FAF" w:rsidRPr="0057661F" w:rsidRDefault="00616FAF" w:rsidP="00164571">
      <w:pPr>
        <w:spacing w:before="0" w:after="0"/>
      </w:pPr>
    </w:p>
    <w:p w14:paraId="6B7E37F0" w14:textId="77777777" w:rsidR="00616FAF" w:rsidRPr="0057661F" w:rsidRDefault="00616FAF" w:rsidP="00164571">
      <w:pPr>
        <w:spacing w:before="0" w:after="0"/>
      </w:pPr>
      <w:r w:rsidRPr="0057661F">
        <w:t>Hrvatska akademska i istraživačka mreža</w:t>
      </w:r>
      <w:r w:rsidR="00B66BB6" w:rsidRPr="0057661F">
        <w:t xml:space="preserve"> - CARNet</w:t>
      </w:r>
      <w:r w:rsidRPr="0057661F">
        <w:t xml:space="preserve"> (u daljnjem tekstu: CARNet ili Naručitelj) će voditi provedbu zajedničkog i koordiniranog nacionalnog projekta pod nazivom “</w:t>
      </w:r>
      <w:r w:rsidR="005D3E85" w:rsidRPr="0057661F">
        <w:rPr>
          <w:rFonts w:eastAsia="Arial" w:cs="Arial"/>
          <w:bCs/>
          <w:color w:val="030303"/>
        </w:rPr>
        <w:t>e</w:t>
      </w:r>
      <w:r w:rsidR="00476BC7" w:rsidRPr="0057661F">
        <w:rPr>
          <w:rFonts w:eastAsia="Arial" w:cs="Arial"/>
          <w:bCs/>
          <w:color w:val="030303"/>
        </w:rPr>
        <w:t>-</w:t>
      </w:r>
      <w:r w:rsidR="005D3E85" w:rsidRPr="0057661F">
        <w:rPr>
          <w:rFonts w:eastAsia="Arial" w:cs="Arial"/>
          <w:bCs/>
          <w:color w:val="030303"/>
        </w:rPr>
        <w:t>Š</w:t>
      </w:r>
      <w:r w:rsidR="00476BC7" w:rsidRPr="0057661F">
        <w:rPr>
          <w:rFonts w:eastAsia="Arial" w:cs="Arial"/>
          <w:bCs/>
          <w:color w:val="030303"/>
        </w:rPr>
        <w:t>kole: Uspostava sustava razvoja digitalno zrelih škola</w:t>
      </w:r>
      <w:r w:rsidR="00476BC7" w:rsidRPr="0057661F" w:rsidDel="00476BC7">
        <w:t xml:space="preserve"> </w:t>
      </w:r>
      <w:r w:rsidR="00EA0BD9" w:rsidRPr="0057661F">
        <w:t>(pilot projekt)</w:t>
      </w:r>
      <w:r w:rsidRPr="0057661F">
        <w:t xml:space="preserve">” u razdoblju od </w:t>
      </w:r>
      <w:r w:rsidR="00476BC7" w:rsidRPr="0057661F">
        <w:t>2015</w:t>
      </w:r>
      <w:r w:rsidRPr="0057661F">
        <w:t xml:space="preserve">. do </w:t>
      </w:r>
      <w:r w:rsidR="00476BC7" w:rsidRPr="0057661F">
        <w:t>2018</w:t>
      </w:r>
      <w:r w:rsidRPr="0057661F">
        <w:t xml:space="preserve">. </w:t>
      </w:r>
      <w:r w:rsidR="00E144DC" w:rsidRPr="0057661F">
        <w:t>godine</w:t>
      </w:r>
      <w:r w:rsidRPr="0057661F">
        <w:t>.</w:t>
      </w:r>
    </w:p>
    <w:p w14:paraId="6434D624" w14:textId="77777777" w:rsidR="00616FAF" w:rsidRPr="0057661F" w:rsidRDefault="00616FAF" w:rsidP="00164571">
      <w:pPr>
        <w:spacing w:before="0" w:after="0"/>
      </w:pPr>
      <w:r w:rsidRPr="0057661F">
        <w:t xml:space="preserve"> </w:t>
      </w:r>
    </w:p>
    <w:p w14:paraId="5A0808E8" w14:textId="77777777" w:rsidR="00616FAF" w:rsidRPr="0057661F" w:rsidRDefault="005D3E85" w:rsidP="00546E2D">
      <w:pPr>
        <w:spacing w:before="0" w:after="0"/>
      </w:pPr>
      <w:r w:rsidRPr="0057661F">
        <w:rPr>
          <w:rFonts w:eastAsia="Arial" w:cs="Arial"/>
          <w:bCs/>
          <w:color w:val="030303"/>
        </w:rPr>
        <w:t>E-Škole</w:t>
      </w:r>
      <w:r w:rsidRPr="0057661F" w:rsidDel="005D3E85">
        <w:t xml:space="preserve"> </w:t>
      </w:r>
      <w:r w:rsidR="00616FAF" w:rsidRPr="0057661F">
        <w:t>su digitalno zrele škole, spojene na ultra-brzi Internet, visoko opremljene adekvatnom IKT opremom te visokom razinom automatizacije poslovnih i edukacijskih procesa. Nastavnici u takvim školama su digitalno kompetentni, a učenici se potiču i uče da i sami postanu digitalno kompetentni. Nastavnici i učenici svakodnevno koriste IKT opremu u svrhu obrazovanja, uključujući, ali ne i ograničavajući se na, korištenje edukacijskih aplikacija i digitalnih edukacijskih resursa, osiguravajući na taj način da današnji učenici postanu konkurentni na tržištu rada sutrašnjice.</w:t>
      </w:r>
    </w:p>
    <w:p w14:paraId="014A805B" w14:textId="77777777" w:rsidR="00616FAF" w:rsidRPr="0057661F" w:rsidRDefault="00616FAF" w:rsidP="00B973D7">
      <w:pPr>
        <w:spacing w:before="0" w:after="0"/>
      </w:pPr>
    </w:p>
    <w:p w14:paraId="222ACEE5" w14:textId="77777777" w:rsidR="00616FAF" w:rsidRPr="0057661F" w:rsidRDefault="00616FAF" w:rsidP="00B973D7">
      <w:pPr>
        <w:spacing w:before="0" w:after="0"/>
      </w:pPr>
      <w:r w:rsidRPr="0057661F">
        <w:t xml:space="preserve">S aspekta sufinanciranja, </w:t>
      </w:r>
      <w:r w:rsidR="00202E76" w:rsidRPr="0057661F">
        <w:t xml:space="preserve">pilot </w:t>
      </w:r>
      <w:r w:rsidRPr="0057661F">
        <w:t xml:space="preserve">projekt </w:t>
      </w:r>
      <w:r w:rsidR="00476BC7" w:rsidRPr="0057661F">
        <w:t xml:space="preserve">je </w:t>
      </w:r>
      <w:r w:rsidRPr="0057661F">
        <w:t>podijeljen na dvije cjeline, odnosno na Projekt A (planirano sufinanciranje u sklopu Operativnog programa ''Konkurentnost i kohezija'' iz Europskog fonda za regionalni razvoj</w:t>
      </w:r>
      <w:r w:rsidR="00F14E2F" w:rsidRPr="0057661F">
        <w:t xml:space="preserve"> (EFRR)</w:t>
      </w:r>
      <w:r w:rsidRPr="0057661F">
        <w:t>) i Projekt B (planirano sufinanciranje u sklopu operativnog programa ''Učinkoviti ljudski potencijali'' iz Europskog socijalnog fonda</w:t>
      </w:r>
      <w:r w:rsidR="00F14E2F" w:rsidRPr="0057661F">
        <w:t xml:space="preserve"> (ESF)</w:t>
      </w:r>
      <w:r w:rsidRPr="0057661F">
        <w:t xml:space="preserve">). Provedba </w:t>
      </w:r>
      <w:r w:rsidR="00202E76" w:rsidRPr="0057661F">
        <w:t>pilot p</w:t>
      </w:r>
      <w:r w:rsidRPr="0057661F">
        <w:t xml:space="preserve">rojekta organizirana je tako da su aktivnosti u sklopu oba Projekta usklađene s aspekta međuovisnosti i vremenskog slijeda kako bi se osiguralo da određene aktivnosti i njihovi rezultati koje stvaraju temelj i preduvjete za provođenje drugih aktivnosti budu pravovremeno provedene i omogućuju nesmetani tijek provedbe </w:t>
      </w:r>
      <w:r w:rsidR="00402A46" w:rsidRPr="0057661F">
        <w:t xml:space="preserve">pilot </w:t>
      </w:r>
      <w:r w:rsidRPr="0057661F">
        <w:t xml:space="preserve">projekta. </w:t>
      </w:r>
    </w:p>
    <w:p w14:paraId="5F4FE4A2" w14:textId="77777777" w:rsidR="00616FAF" w:rsidRPr="0057661F" w:rsidRDefault="00616FAF" w:rsidP="002F7675">
      <w:pPr>
        <w:spacing w:before="0" w:after="0"/>
      </w:pPr>
    </w:p>
    <w:p w14:paraId="1702FE19" w14:textId="77777777" w:rsidR="00616FAF" w:rsidRPr="0057661F" w:rsidRDefault="00616FAF" w:rsidP="0078066C">
      <w:pPr>
        <w:pStyle w:val="ListParagraph"/>
        <w:numPr>
          <w:ilvl w:val="6"/>
          <w:numId w:val="7"/>
        </w:numPr>
        <w:spacing w:before="0" w:after="0"/>
        <w:ind w:left="567" w:hanging="567"/>
        <w:rPr>
          <w:b/>
        </w:rPr>
      </w:pPr>
      <w:r w:rsidRPr="0057661F">
        <w:rPr>
          <w:b/>
        </w:rPr>
        <w:t>Opseg uslug</w:t>
      </w:r>
      <w:r w:rsidR="0027465A" w:rsidRPr="0057661F">
        <w:rPr>
          <w:b/>
        </w:rPr>
        <w:t>e</w:t>
      </w:r>
    </w:p>
    <w:p w14:paraId="68DABBC7" w14:textId="77777777" w:rsidR="00616FAF" w:rsidRPr="0057661F" w:rsidRDefault="00616FAF" w:rsidP="002F7675">
      <w:pPr>
        <w:spacing w:before="0" w:after="0"/>
      </w:pPr>
    </w:p>
    <w:p w14:paraId="2A62B210" w14:textId="77777777" w:rsidR="00616FAF" w:rsidRPr="0057661F" w:rsidRDefault="00616FAF" w:rsidP="00802D90">
      <w:pPr>
        <w:spacing w:before="0" w:after="0"/>
      </w:pPr>
      <w:r w:rsidRPr="0057661F">
        <w:t xml:space="preserve">CARNet je pokrenuo ovu nabavu </w:t>
      </w:r>
      <w:r w:rsidR="00ED141F" w:rsidRPr="0057661F">
        <w:rPr>
          <w:rFonts w:eastAsia="Arial" w:cs="Arial"/>
          <w:bCs/>
          <w:color w:val="030303"/>
        </w:rPr>
        <w:t xml:space="preserve">usluge </w:t>
      </w:r>
      <w:r w:rsidR="003E606C" w:rsidRPr="0057661F">
        <w:rPr>
          <w:rFonts w:eastAsia="Arial" w:cs="Arial"/>
          <w:bCs/>
          <w:color w:val="030303"/>
        </w:rPr>
        <w:t xml:space="preserve">dozimetrije </w:t>
      </w:r>
      <w:r w:rsidR="00ED141F" w:rsidRPr="0057661F">
        <w:rPr>
          <w:rFonts w:eastAsia="Arial" w:cs="Arial"/>
          <w:bCs/>
          <w:color w:val="030303"/>
        </w:rPr>
        <w:t>elektromagnetskog zračenja</w:t>
      </w:r>
      <w:r w:rsidR="00A21ECD" w:rsidRPr="0057661F">
        <w:rPr>
          <w:rFonts w:eastAsia="Arial" w:cs="Arial"/>
          <w:bCs/>
          <w:color w:val="030303"/>
        </w:rPr>
        <w:t xml:space="preserve"> za provedbu </w:t>
      </w:r>
      <w:r w:rsidR="00D649EC" w:rsidRPr="0057661F">
        <w:rPr>
          <w:rFonts w:eastAsia="Arial" w:cs="Arial"/>
          <w:bCs/>
          <w:color w:val="030303"/>
        </w:rPr>
        <w:t xml:space="preserve">pilot </w:t>
      </w:r>
      <w:r w:rsidR="00A21ECD" w:rsidRPr="0057661F">
        <w:rPr>
          <w:rFonts w:eastAsia="Arial" w:cs="Arial"/>
          <w:bCs/>
          <w:color w:val="030303"/>
        </w:rPr>
        <w:t xml:space="preserve">projekta </w:t>
      </w:r>
      <w:r w:rsidRPr="0057661F">
        <w:t>koja uključuje:</w:t>
      </w:r>
    </w:p>
    <w:p w14:paraId="2755D174" w14:textId="77777777" w:rsidR="00616FAF" w:rsidRPr="0057661F" w:rsidRDefault="00A21ECD" w:rsidP="00802D90">
      <w:pPr>
        <w:pStyle w:val="ListParagraph"/>
        <w:numPr>
          <w:ilvl w:val="0"/>
          <w:numId w:val="16"/>
        </w:numPr>
        <w:spacing w:before="0" w:after="0"/>
        <w:ind w:left="284" w:hanging="284"/>
      </w:pPr>
      <w:r w:rsidRPr="0057661F">
        <w:t>mjerenja elektromagnetskih polja</w:t>
      </w:r>
      <w:r w:rsidR="00616FAF" w:rsidRPr="0057661F">
        <w:t xml:space="preserve">; </w:t>
      </w:r>
    </w:p>
    <w:p w14:paraId="2251071D" w14:textId="77777777" w:rsidR="00616FAF" w:rsidRPr="0057661F" w:rsidRDefault="00A21ECD" w:rsidP="00802D90">
      <w:pPr>
        <w:pStyle w:val="ListParagraph"/>
        <w:numPr>
          <w:ilvl w:val="0"/>
          <w:numId w:val="16"/>
        </w:numPr>
        <w:spacing w:before="0" w:after="0"/>
        <w:ind w:left="284" w:hanging="284"/>
      </w:pPr>
      <w:r w:rsidRPr="0057661F">
        <w:t>predikciju elektromagnetskih polja u prostoru i ljudskom tijelu</w:t>
      </w:r>
      <w:r w:rsidR="00616FAF" w:rsidRPr="0057661F">
        <w:t>;</w:t>
      </w:r>
    </w:p>
    <w:p w14:paraId="198AB150" w14:textId="77777777" w:rsidR="00A21ECD" w:rsidRPr="0057661F" w:rsidRDefault="00A21ECD" w:rsidP="00802D90">
      <w:pPr>
        <w:pStyle w:val="ListParagraph"/>
        <w:numPr>
          <w:ilvl w:val="0"/>
          <w:numId w:val="16"/>
        </w:numPr>
        <w:spacing w:before="0" w:after="0"/>
        <w:ind w:left="284" w:hanging="284"/>
      </w:pPr>
      <w:r w:rsidRPr="0057661F">
        <w:t>procjenu utjecaja</w:t>
      </w:r>
      <w:r w:rsidR="008909B1" w:rsidRPr="0057661F">
        <w:t>-modeliranje</w:t>
      </w:r>
      <w:r w:rsidRPr="0057661F">
        <w:t xml:space="preserve"> elektromagnetskih polja na ljude i okolinu;</w:t>
      </w:r>
    </w:p>
    <w:p w14:paraId="78C1125D" w14:textId="77777777" w:rsidR="00616FAF" w:rsidRPr="0057661F" w:rsidRDefault="00653179" w:rsidP="00802D90">
      <w:pPr>
        <w:pStyle w:val="ListParagraph"/>
        <w:numPr>
          <w:ilvl w:val="0"/>
          <w:numId w:val="16"/>
        </w:numPr>
        <w:spacing w:before="0" w:after="0"/>
        <w:ind w:left="284" w:hanging="284"/>
      </w:pPr>
      <w:r w:rsidRPr="0057661F">
        <w:t>meta</w:t>
      </w:r>
      <w:r w:rsidR="008909B1" w:rsidRPr="0057661F">
        <w:t xml:space="preserve"> </w:t>
      </w:r>
      <w:r w:rsidRPr="0057661F">
        <w:t>analiz</w:t>
      </w:r>
      <w:r w:rsidR="008909B1" w:rsidRPr="0057661F">
        <w:t>u</w:t>
      </w:r>
      <w:r w:rsidRPr="0057661F">
        <w:t xml:space="preserve"> dostupne znanstveno</w:t>
      </w:r>
      <w:r w:rsidR="008909B1" w:rsidRPr="0057661F">
        <w:t>-</w:t>
      </w:r>
      <w:r w:rsidRPr="0057661F">
        <w:t>stručne literature za</w:t>
      </w:r>
      <w:r w:rsidR="00A21ECD" w:rsidRPr="0057661F">
        <w:t xml:space="preserve"> procjenu utjecaja elektromagnetskih polja na ljude</w:t>
      </w:r>
      <w:r w:rsidR="0094214C" w:rsidRPr="0057661F">
        <w:t>.</w:t>
      </w:r>
    </w:p>
    <w:p w14:paraId="21EA84DB" w14:textId="77777777" w:rsidR="00616FAF" w:rsidRPr="0057661F" w:rsidRDefault="00616FAF" w:rsidP="00802D90">
      <w:pPr>
        <w:spacing w:before="0" w:after="0"/>
      </w:pPr>
    </w:p>
    <w:p w14:paraId="3CF77DD5" w14:textId="7E4B190F" w:rsidR="00616FAF" w:rsidRPr="0057661F" w:rsidRDefault="00616FAF" w:rsidP="00802D90">
      <w:pPr>
        <w:spacing w:before="0" w:after="0"/>
      </w:pPr>
      <w:r w:rsidRPr="0057661F">
        <w:t xml:space="preserve">Odabrani </w:t>
      </w:r>
      <w:r w:rsidR="00A21ECD" w:rsidRPr="0057661F">
        <w:t>P</w:t>
      </w:r>
      <w:r w:rsidRPr="0057661F">
        <w:t xml:space="preserve">onuditelj će obaviti specifične zadatke </w:t>
      </w:r>
      <w:r w:rsidR="00A21ECD" w:rsidRPr="0057661F">
        <w:t>na uzorku od najmanje 10% škola (</w:t>
      </w:r>
      <w:r w:rsidR="00C04100" w:rsidRPr="0057661F">
        <w:t>najmanje 15</w:t>
      </w:r>
      <w:r w:rsidR="00E11DCA" w:rsidRPr="0057661F">
        <w:t xml:space="preserve"> </w:t>
      </w:r>
      <w:r w:rsidR="00A21ECD" w:rsidRPr="0057661F">
        <w:t xml:space="preserve">škola) </w:t>
      </w:r>
      <w:r w:rsidR="00C04100" w:rsidRPr="0057661F">
        <w:t xml:space="preserve">od ukupno 150 škola </w:t>
      </w:r>
      <w:r w:rsidR="00A21ECD" w:rsidRPr="0057661F">
        <w:t xml:space="preserve">koje sudjeluju u </w:t>
      </w:r>
      <w:r w:rsidR="00202E76" w:rsidRPr="0057661F">
        <w:t>pilot projektu</w:t>
      </w:r>
      <w:r w:rsidR="00A353D9">
        <w:t>.</w:t>
      </w:r>
    </w:p>
    <w:p w14:paraId="7DA317A9" w14:textId="77777777" w:rsidR="009B2125" w:rsidRDefault="009B2125" w:rsidP="00802D90">
      <w:pPr>
        <w:spacing w:before="0" w:after="0"/>
      </w:pPr>
    </w:p>
    <w:p w14:paraId="220D461E" w14:textId="77777777" w:rsidR="00A353D9" w:rsidRDefault="00A353D9" w:rsidP="00802D90">
      <w:pPr>
        <w:spacing w:before="0" w:after="0"/>
      </w:pPr>
    </w:p>
    <w:p w14:paraId="7247B580" w14:textId="77777777" w:rsidR="00A353D9" w:rsidRDefault="00A353D9" w:rsidP="00802D90">
      <w:pPr>
        <w:spacing w:before="0" w:after="0"/>
      </w:pPr>
    </w:p>
    <w:p w14:paraId="440AF014" w14:textId="77777777" w:rsidR="00A353D9" w:rsidRDefault="00A353D9" w:rsidP="00802D90">
      <w:pPr>
        <w:spacing w:before="0" w:after="0"/>
      </w:pPr>
    </w:p>
    <w:p w14:paraId="72A8FD6A" w14:textId="77777777" w:rsidR="00A353D9" w:rsidRDefault="00A353D9" w:rsidP="00802D90">
      <w:pPr>
        <w:spacing w:before="0" w:after="0"/>
      </w:pPr>
    </w:p>
    <w:p w14:paraId="580EB6A7" w14:textId="77777777" w:rsidR="00A353D9" w:rsidRDefault="00A353D9" w:rsidP="00802D90">
      <w:pPr>
        <w:spacing w:before="0" w:after="0"/>
      </w:pPr>
    </w:p>
    <w:p w14:paraId="47821B48" w14:textId="77777777" w:rsidR="00A353D9" w:rsidRDefault="00A353D9" w:rsidP="00802D90">
      <w:pPr>
        <w:spacing w:before="0" w:after="0"/>
      </w:pPr>
    </w:p>
    <w:p w14:paraId="655D613C" w14:textId="77777777" w:rsidR="00A353D9" w:rsidRDefault="00A353D9" w:rsidP="00802D90">
      <w:pPr>
        <w:spacing w:before="0" w:after="0"/>
      </w:pPr>
    </w:p>
    <w:p w14:paraId="4A6830F5" w14:textId="77777777" w:rsidR="00A353D9" w:rsidRDefault="00A353D9" w:rsidP="00802D90">
      <w:pPr>
        <w:spacing w:before="0" w:after="0"/>
      </w:pPr>
    </w:p>
    <w:p w14:paraId="1A2B1201" w14:textId="77777777" w:rsidR="00A353D9" w:rsidRDefault="00A353D9" w:rsidP="00802D90">
      <w:pPr>
        <w:spacing w:before="0" w:after="0"/>
      </w:pPr>
    </w:p>
    <w:p w14:paraId="015E7287" w14:textId="77777777" w:rsidR="00A353D9" w:rsidRDefault="00A353D9" w:rsidP="00802D90">
      <w:pPr>
        <w:spacing w:before="0" w:after="0"/>
      </w:pPr>
    </w:p>
    <w:p w14:paraId="1F5C676F" w14:textId="77777777" w:rsidR="00A353D9" w:rsidRPr="0057661F" w:rsidRDefault="00A353D9" w:rsidP="00802D90">
      <w:pPr>
        <w:spacing w:before="0" w:after="0"/>
      </w:pPr>
    </w:p>
    <w:p w14:paraId="74CFB2F1" w14:textId="77777777" w:rsidR="00255C46" w:rsidRPr="0057661F" w:rsidRDefault="001525DB" w:rsidP="0078066C">
      <w:pPr>
        <w:pStyle w:val="ListParagraph"/>
        <w:numPr>
          <w:ilvl w:val="6"/>
          <w:numId w:val="7"/>
        </w:numPr>
        <w:spacing w:before="0" w:after="0"/>
        <w:ind w:left="567" w:hanging="567"/>
        <w:rPr>
          <w:b/>
        </w:rPr>
      </w:pPr>
      <w:r w:rsidRPr="0057661F">
        <w:rPr>
          <w:b/>
        </w:rPr>
        <w:lastRenderedPageBreak/>
        <w:t>Opis uslug</w:t>
      </w:r>
      <w:r w:rsidR="0027465A" w:rsidRPr="0057661F">
        <w:rPr>
          <w:b/>
        </w:rPr>
        <w:t>e</w:t>
      </w:r>
    </w:p>
    <w:p w14:paraId="5F10ADD4" w14:textId="77777777" w:rsidR="00E83625" w:rsidRPr="0057661F" w:rsidRDefault="00E83625" w:rsidP="00FA3497">
      <w:pPr>
        <w:spacing w:before="0" w:after="0"/>
        <w:jc w:val="left"/>
        <w:rPr>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3"/>
        <w:gridCol w:w="3604"/>
        <w:gridCol w:w="4182"/>
      </w:tblGrid>
      <w:tr w:rsidR="00E83625" w:rsidRPr="0057661F" w14:paraId="7BEF44CB" w14:textId="77777777" w:rsidTr="0078066C">
        <w:trPr>
          <w:trHeight w:val="577"/>
        </w:trPr>
        <w:tc>
          <w:tcPr>
            <w:tcW w:w="50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E9759C" w14:textId="77777777" w:rsidR="00E83625" w:rsidRPr="0057661F" w:rsidRDefault="00E83625" w:rsidP="0078066C">
            <w:pPr>
              <w:spacing w:before="0" w:after="0"/>
              <w:jc w:val="center"/>
              <w:rPr>
                <w:b/>
                <w:szCs w:val="24"/>
              </w:rPr>
            </w:pPr>
            <w:r w:rsidRPr="0057661F">
              <w:rPr>
                <w:b/>
                <w:szCs w:val="24"/>
              </w:rPr>
              <w:t>Broj</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51A21D" w14:textId="77777777" w:rsidR="00E83625" w:rsidRPr="0057661F" w:rsidRDefault="00E83625" w:rsidP="0078066C">
            <w:pPr>
              <w:spacing w:before="0" w:after="0"/>
              <w:jc w:val="center"/>
              <w:rPr>
                <w:b/>
                <w:szCs w:val="24"/>
              </w:rPr>
            </w:pPr>
            <w:r w:rsidRPr="0057661F">
              <w:rPr>
                <w:b/>
                <w:szCs w:val="24"/>
              </w:rPr>
              <w:t>Vrsta tražene usluge</w:t>
            </w:r>
          </w:p>
        </w:tc>
        <w:tc>
          <w:tcPr>
            <w:tcW w:w="241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C4EE1A" w14:textId="77777777" w:rsidR="00E83625" w:rsidRPr="0057661F" w:rsidRDefault="00E83625" w:rsidP="0078066C">
            <w:pPr>
              <w:spacing w:before="0" w:after="0"/>
              <w:jc w:val="center"/>
              <w:rPr>
                <w:b/>
                <w:szCs w:val="24"/>
              </w:rPr>
            </w:pPr>
            <w:r w:rsidRPr="0057661F">
              <w:rPr>
                <w:b/>
                <w:szCs w:val="24"/>
              </w:rPr>
              <w:t>Rezultat/isporučevina</w:t>
            </w:r>
          </w:p>
        </w:tc>
      </w:tr>
      <w:tr w:rsidR="00E83625" w:rsidRPr="0057661F" w14:paraId="039C5DFA" w14:textId="77777777" w:rsidTr="0078066C">
        <w:tc>
          <w:tcPr>
            <w:tcW w:w="504" w:type="pct"/>
            <w:tcBorders>
              <w:top w:val="single" w:sz="4" w:space="0" w:color="auto"/>
              <w:left w:val="single" w:sz="4" w:space="0" w:color="auto"/>
              <w:bottom w:val="single" w:sz="4" w:space="0" w:color="auto"/>
              <w:right w:val="single" w:sz="4" w:space="0" w:color="auto"/>
            </w:tcBorders>
            <w:vAlign w:val="center"/>
            <w:hideMark/>
          </w:tcPr>
          <w:p w14:paraId="252F0893" w14:textId="77777777" w:rsidR="00E83625" w:rsidRPr="0057661F" w:rsidRDefault="00E83625" w:rsidP="0078066C">
            <w:pPr>
              <w:spacing w:before="0" w:after="0"/>
              <w:jc w:val="center"/>
              <w:rPr>
                <w:color w:val="000000"/>
                <w:szCs w:val="24"/>
              </w:rPr>
            </w:pPr>
            <w:r w:rsidRPr="0057661F">
              <w:rPr>
                <w:color w:val="000000"/>
                <w:szCs w:val="24"/>
              </w:rPr>
              <w:t>1.</w:t>
            </w:r>
          </w:p>
        </w:tc>
        <w:tc>
          <w:tcPr>
            <w:tcW w:w="2081" w:type="pct"/>
            <w:tcBorders>
              <w:top w:val="single" w:sz="4" w:space="0" w:color="auto"/>
              <w:left w:val="single" w:sz="4" w:space="0" w:color="auto"/>
              <w:bottom w:val="single" w:sz="4" w:space="0" w:color="auto"/>
              <w:right w:val="single" w:sz="4" w:space="0" w:color="auto"/>
            </w:tcBorders>
            <w:vAlign w:val="center"/>
            <w:hideMark/>
          </w:tcPr>
          <w:p w14:paraId="1868A760" w14:textId="77777777" w:rsidR="00E83625" w:rsidRPr="0057661F" w:rsidRDefault="00E83625" w:rsidP="0078066C">
            <w:pPr>
              <w:spacing w:before="0" w:after="0"/>
              <w:jc w:val="left"/>
              <w:rPr>
                <w:color w:val="000000"/>
                <w:szCs w:val="24"/>
              </w:rPr>
            </w:pPr>
            <w:r w:rsidRPr="0057661F">
              <w:rPr>
                <w:color w:val="000000"/>
                <w:szCs w:val="24"/>
              </w:rPr>
              <w:t>Upoznavanje</w:t>
            </w:r>
            <w:r w:rsidR="008909B1" w:rsidRPr="0057661F">
              <w:rPr>
                <w:color w:val="000000"/>
                <w:szCs w:val="24"/>
              </w:rPr>
              <w:t xml:space="preserve"> </w:t>
            </w:r>
            <w:r w:rsidRPr="0057661F">
              <w:rPr>
                <w:color w:val="000000"/>
                <w:szCs w:val="24"/>
              </w:rPr>
              <w:t>sa sustavom:</w:t>
            </w:r>
            <w:r w:rsidR="008909B1" w:rsidRPr="0057661F">
              <w:rPr>
                <w:color w:val="000000"/>
                <w:szCs w:val="24"/>
              </w:rPr>
              <w:t xml:space="preserve"> </w:t>
            </w:r>
            <w:r w:rsidRPr="0057661F">
              <w:rPr>
                <w:color w:val="000000"/>
                <w:szCs w:val="24"/>
              </w:rPr>
              <w:t>Tehnička dokumentacija i planirana tehnologija izvedbe</w:t>
            </w:r>
          </w:p>
        </w:tc>
        <w:tc>
          <w:tcPr>
            <w:tcW w:w="2415" w:type="pct"/>
            <w:tcBorders>
              <w:top w:val="single" w:sz="4" w:space="0" w:color="auto"/>
              <w:left w:val="single" w:sz="4" w:space="0" w:color="auto"/>
              <w:bottom w:val="single" w:sz="4" w:space="0" w:color="auto"/>
              <w:right w:val="single" w:sz="4" w:space="0" w:color="auto"/>
            </w:tcBorders>
            <w:vAlign w:val="center"/>
            <w:hideMark/>
          </w:tcPr>
          <w:p w14:paraId="01E9DBA8" w14:textId="77777777" w:rsidR="00E83625" w:rsidRPr="0057661F" w:rsidRDefault="00F85B04" w:rsidP="0078066C">
            <w:pPr>
              <w:spacing w:before="0" w:after="0"/>
              <w:jc w:val="left"/>
              <w:rPr>
                <w:szCs w:val="24"/>
              </w:rPr>
            </w:pPr>
            <w:r w:rsidRPr="0057661F">
              <w:rPr>
                <w:szCs w:val="24"/>
              </w:rPr>
              <w:t xml:space="preserve">Početno izvješće - </w:t>
            </w:r>
            <w:r w:rsidR="00E83625" w:rsidRPr="0057661F">
              <w:rPr>
                <w:szCs w:val="24"/>
              </w:rPr>
              <w:t>Prijedlog/plan/okvir aktivnosti i dinamika rada na traženim uslugama</w:t>
            </w:r>
          </w:p>
        </w:tc>
      </w:tr>
      <w:tr w:rsidR="00E83625" w:rsidRPr="0057661F" w14:paraId="06CC54AC" w14:textId="77777777" w:rsidTr="0078066C">
        <w:tc>
          <w:tcPr>
            <w:tcW w:w="504" w:type="pct"/>
            <w:tcBorders>
              <w:top w:val="single" w:sz="4" w:space="0" w:color="auto"/>
              <w:left w:val="single" w:sz="4" w:space="0" w:color="auto"/>
              <w:bottom w:val="single" w:sz="4" w:space="0" w:color="auto"/>
              <w:right w:val="single" w:sz="4" w:space="0" w:color="auto"/>
            </w:tcBorders>
            <w:vAlign w:val="center"/>
            <w:hideMark/>
          </w:tcPr>
          <w:p w14:paraId="20CDFE2A" w14:textId="77777777" w:rsidR="00E83625" w:rsidRPr="0057661F" w:rsidRDefault="00E83625" w:rsidP="0078066C">
            <w:pPr>
              <w:spacing w:before="0" w:after="0"/>
              <w:jc w:val="center"/>
              <w:rPr>
                <w:color w:val="000000"/>
                <w:szCs w:val="24"/>
              </w:rPr>
            </w:pPr>
            <w:r w:rsidRPr="0057661F">
              <w:rPr>
                <w:color w:val="000000"/>
                <w:szCs w:val="24"/>
              </w:rPr>
              <w:t>2.</w:t>
            </w:r>
          </w:p>
        </w:tc>
        <w:tc>
          <w:tcPr>
            <w:tcW w:w="2081" w:type="pct"/>
            <w:tcBorders>
              <w:top w:val="single" w:sz="4" w:space="0" w:color="auto"/>
              <w:left w:val="single" w:sz="4" w:space="0" w:color="auto"/>
              <w:bottom w:val="single" w:sz="4" w:space="0" w:color="auto"/>
              <w:right w:val="single" w:sz="4" w:space="0" w:color="auto"/>
            </w:tcBorders>
            <w:vAlign w:val="center"/>
            <w:hideMark/>
          </w:tcPr>
          <w:p w14:paraId="199C6086" w14:textId="77777777" w:rsidR="00E83625" w:rsidRPr="0057661F" w:rsidRDefault="00E83625" w:rsidP="0078066C">
            <w:pPr>
              <w:spacing w:before="0" w:after="0"/>
              <w:jc w:val="left"/>
              <w:rPr>
                <w:color w:val="000000"/>
                <w:szCs w:val="24"/>
              </w:rPr>
            </w:pPr>
            <w:r w:rsidRPr="0057661F">
              <w:rPr>
                <w:color w:val="000000"/>
                <w:szCs w:val="24"/>
              </w:rPr>
              <w:t xml:space="preserve">Definiranje oblika tehničkog rješenja radi karakterizacije postojećih izvora </w:t>
            </w:r>
            <w:r w:rsidR="00F84E58" w:rsidRPr="0057661F">
              <w:rPr>
                <w:color w:val="000000"/>
                <w:szCs w:val="24"/>
              </w:rPr>
              <w:t xml:space="preserve">elektromagnetskog </w:t>
            </w:r>
            <w:r w:rsidRPr="0057661F">
              <w:rPr>
                <w:color w:val="000000"/>
                <w:szCs w:val="24"/>
              </w:rPr>
              <w:t>zračenja na pojedinoj lokaciji</w:t>
            </w:r>
          </w:p>
        </w:tc>
        <w:tc>
          <w:tcPr>
            <w:tcW w:w="2415" w:type="pct"/>
            <w:tcBorders>
              <w:top w:val="single" w:sz="4" w:space="0" w:color="auto"/>
              <w:left w:val="single" w:sz="4" w:space="0" w:color="auto"/>
              <w:bottom w:val="single" w:sz="4" w:space="0" w:color="auto"/>
              <w:right w:val="single" w:sz="4" w:space="0" w:color="auto"/>
            </w:tcBorders>
            <w:vAlign w:val="center"/>
            <w:hideMark/>
          </w:tcPr>
          <w:p w14:paraId="1F2FC604" w14:textId="77777777" w:rsidR="00E83625" w:rsidRPr="0057661F" w:rsidRDefault="00E83625" w:rsidP="0078066C">
            <w:pPr>
              <w:spacing w:before="0" w:after="0"/>
              <w:jc w:val="left"/>
              <w:rPr>
                <w:szCs w:val="24"/>
              </w:rPr>
            </w:pPr>
            <w:r w:rsidRPr="0057661F">
              <w:rPr>
                <w:szCs w:val="24"/>
              </w:rPr>
              <w:t xml:space="preserve">Tehničko rješenje karakterizacije postojećih izvora </w:t>
            </w:r>
            <w:r w:rsidR="005F7764" w:rsidRPr="0057661F">
              <w:rPr>
                <w:color w:val="000000"/>
                <w:szCs w:val="24"/>
              </w:rPr>
              <w:t>elektromagnetskog</w:t>
            </w:r>
            <w:r w:rsidR="005F7764" w:rsidRPr="0057661F" w:rsidDel="005F7764">
              <w:rPr>
                <w:szCs w:val="24"/>
              </w:rPr>
              <w:t xml:space="preserve"> </w:t>
            </w:r>
            <w:r w:rsidRPr="0057661F">
              <w:rPr>
                <w:szCs w:val="24"/>
              </w:rPr>
              <w:t>zračenja na lokacijama pojedinih škola predviđenih planom</w:t>
            </w:r>
          </w:p>
        </w:tc>
      </w:tr>
      <w:tr w:rsidR="00E83625" w:rsidRPr="0057661F" w14:paraId="62589830" w14:textId="77777777" w:rsidTr="0078066C">
        <w:tc>
          <w:tcPr>
            <w:tcW w:w="504" w:type="pct"/>
            <w:tcBorders>
              <w:top w:val="single" w:sz="4" w:space="0" w:color="auto"/>
              <w:left w:val="single" w:sz="4" w:space="0" w:color="auto"/>
              <w:bottom w:val="single" w:sz="4" w:space="0" w:color="auto"/>
              <w:right w:val="single" w:sz="4" w:space="0" w:color="auto"/>
            </w:tcBorders>
            <w:vAlign w:val="center"/>
            <w:hideMark/>
          </w:tcPr>
          <w:p w14:paraId="67D8F1B5" w14:textId="77777777" w:rsidR="00E83625" w:rsidRPr="0057661F" w:rsidRDefault="00E83625" w:rsidP="0078066C">
            <w:pPr>
              <w:spacing w:before="0" w:after="0"/>
              <w:jc w:val="center"/>
              <w:rPr>
                <w:color w:val="000000"/>
                <w:szCs w:val="24"/>
              </w:rPr>
            </w:pPr>
            <w:r w:rsidRPr="0057661F">
              <w:rPr>
                <w:color w:val="000000"/>
                <w:szCs w:val="24"/>
              </w:rPr>
              <w:t>3.</w:t>
            </w:r>
          </w:p>
        </w:tc>
        <w:tc>
          <w:tcPr>
            <w:tcW w:w="2081" w:type="pct"/>
            <w:tcBorders>
              <w:top w:val="single" w:sz="4" w:space="0" w:color="auto"/>
              <w:left w:val="single" w:sz="4" w:space="0" w:color="auto"/>
              <w:bottom w:val="single" w:sz="4" w:space="0" w:color="auto"/>
              <w:right w:val="single" w:sz="4" w:space="0" w:color="auto"/>
            </w:tcBorders>
            <w:vAlign w:val="center"/>
            <w:hideMark/>
          </w:tcPr>
          <w:p w14:paraId="08BD9D30" w14:textId="77777777" w:rsidR="00E83625" w:rsidRPr="0057661F" w:rsidRDefault="00E83625" w:rsidP="0078066C">
            <w:pPr>
              <w:spacing w:before="0" w:after="0"/>
              <w:jc w:val="left"/>
              <w:rPr>
                <w:color w:val="000000"/>
                <w:szCs w:val="24"/>
              </w:rPr>
            </w:pPr>
            <w:r w:rsidRPr="0057661F">
              <w:rPr>
                <w:color w:val="000000"/>
                <w:szCs w:val="24"/>
              </w:rPr>
              <w:t xml:space="preserve">Mjerenja izloženosti </w:t>
            </w:r>
            <w:r w:rsidR="00F84E58" w:rsidRPr="0057661F">
              <w:rPr>
                <w:color w:val="000000"/>
                <w:szCs w:val="24"/>
              </w:rPr>
              <w:t xml:space="preserve">elektromagnetskom radio-frekvencijskom </w:t>
            </w:r>
            <w:r w:rsidRPr="0057661F">
              <w:rPr>
                <w:color w:val="000000"/>
                <w:szCs w:val="24"/>
              </w:rPr>
              <w:t>zračenju – određivanje relevantne dozimetrijske veličine</w:t>
            </w:r>
          </w:p>
        </w:tc>
        <w:tc>
          <w:tcPr>
            <w:tcW w:w="2415" w:type="pct"/>
            <w:tcBorders>
              <w:top w:val="single" w:sz="4" w:space="0" w:color="auto"/>
              <w:left w:val="single" w:sz="4" w:space="0" w:color="auto"/>
              <w:bottom w:val="single" w:sz="4" w:space="0" w:color="auto"/>
              <w:right w:val="single" w:sz="4" w:space="0" w:color="auto"/>
            </w:tcBorders>
            <w:vAlign w:val="center"/>
            <w:hideMark/>
          </w:tcPr>
          <w:p w14:paraId="6D43EFEF" w14:textId="77777777" w:rsidR="00E83625" w:rsidRPr="0057661F" w:rsidRDefault="00E83625" w:rsidP="0078066C">
            <w:pPr>
              <w:spacing w:before="0" w:after="0"/>
              <w:jc w:val="left"/>
              <w:rPr>
                <w:szCs w:val="24"/>
              </w:rPr>
            </w:pPr>
            <w:r w:rsidRPr="0057661F">
              <w:rPr>
                <w:szCs w:val="24"/>
              </w:rPr>
              <w:t xml:space="preserve">Rezultati mjerenja izloženosti </w:t>
            </w:r>
            <w:r w:rsidR="005F7764" w:rsidRPr="0057661F">
              <w:rPr>
                <w:color w:val="000000"/>
                <w:szCs w:val="24"/>
              </w:rPr>
              <w:t>elektromagnetskom radio-frekvencijskom</w:t>
            </w:r>
            <w:r w:rsidR="005F7764" w:rsidRPr="0057661F" w:rsidDel="005F7764">
              <w:rPr>
                <w:szCs w:val="24"/>
              </w:rPr>
              <w:t xml:space="preserve"> </w:t>
            </w:r>
            <w:r w:rsidRPr="0057661F">
              <w:rPr>
                <w:szCs w:val="24"/>
              </w:rPr>
              <w:t>zračenju i određene relevantne dozimetrijske veličine</w:t>
            </w:r>
          </w:p>
        </w:tc>
      </w:tr>
      <w:tr w:rsidR="00E83625" w:rsidRPr="0057661F" w14:paraId="2D186D64" w14:textId="77777777" w:rsidTr="0078066C">
        <w:tc>
          <w:tcPr>
            <w:tcW w:w="504" w:type="pct"/>
            <w:tcBorders>
              <w:top w:val="single" w:sz="4" w:space="0" w:color="auto"/>
              <w:left w:val="single" w:sz="4" w:space="0" w:color="auto"/>
              <w:bottom w:val="single" w:sz="4" w:space="0" w:color="auto"/>
              <w:right w:val="single" w:sz="4" w:space="0" w:color="auto"/>
            </w:tcBorders>
            <w:vAlign w:val="center"/>
            <w:hideMark/>
          </w:tcPr>
          <w:p w14:paraId="7BD346B8" w14:textId="77777777" w:rsidR="00E83625" w:rsidRPr="0057661F" w:rsidRDefault="00E83625" w:rsidP="0078066C">
            <w:pPr>
              <w:spacing w:before="0" w:after="0"/>
              <w:jc w:val="center"/>
              <w:rPr>
                <w:color w:val="000000"/>
                <w:szCs w:val="24"/>
              </w:rPr>
            </w:pPr>
            <w:r w:rsidRPr="0057661F">
              <w:rPr>
                <w:color w:val="000000"/>
                <w:szCs w:val="24"/>
              </w:rPr>
              <w:t>4.</w:t>
            </w:r>
          </w:p>
        </w:tc>
        <w:tc>
          <w:tcPr>
            <w:tcW w:w="2081" w:type="pct"/>
            <w:tcBorders>
              <w:top w:val="single" w:sz="4" w:space="0" w:color="auto"/>
              <w:left w:val="single" w:sz="4" w:space="0" w:color="auto"/>
              <w:bottom w:val="single" w:sz="4" w:space="0" w:color="auto"/>
              <w:right w:val="single" w:sz="4" w:space="0" w:color="auto"/>
            </w:tcBorders>
            <w:vAlign w:val="center"/>
            <w:hideMark/>
          </w:tcPr>
          <w:p w14:paraId="734D0683" w14:textId="77777777" w:rsidR="00E83625" w:rsidRPr="0057661F" w:rsidRDefault="00E83625" w:rsidP="0078066C">
            <w:pPr>
              <w:spacing w:before="0" w:after="0"/>
              <w:jc w:val="left"/>
              <w:rPr>
                <w:color w:val="000000"/>
                <w:szCs w:val="24"/>
              </w:rPr>
            </w:pPr>
            <w:r w:rsidRPr="0057661F">
              <w:rPr>
                <w:color w:val="000000"/>
                <w:szCs w:val="24"/>
              </w:rPr>
              <w:t xml:space="preserve">Mjerenja izloženosti </w:t>
            </w:r>
            <w:r w:rsidR="00F84E58" w:rsidRPr="0057661F">
              <w:rPr>
                <w:color w:val="000000"/>
                <w:szCs w:val="24"/>
              </w:rPr>
              <w:t xml:space="preserve">elektromagnetskom radio-frekvencijskom </w:t>
            </w:r>
            <w:r w:rsidRPr="0057661F">
              <w:rPr>
                <w:color w:val="000000"/>
                <w:szCs w:val="24"/>
              </w:rPr>
              <w:t xml:space="preserve">zračenju iz novih </w:t>
            </w:r>
            <w:r w:rsidR="00202E76" w:rsidRPr="0057661F">
              <w:rPr>
                <w:color w:val="000000"/>
                <w:szCs w:val="24"/>
              </w:rPr>
              <w:t xml:space="preserve">pilot </w:t>
            </w:r>
            <w:r w:rsidRPr="0057661F">
              <w:rPr>
                <w:color w:val="000000"/>
                <w:szCs w:val="24"/>
              </w:rPr>
              <w:t xml:space="preserve">projektom predviđenih tehnoloških izvora </w:t>
            </w:r>
            <w:r w:rsidR="005F7764" w:rsidRPr="0057661F">
              <w:rPr>
                <w:color w:val="000000"/>
                <w:szCs w:val="24"/>
              </w:rPr>
              <w:t>radio-frekvencijskog</w:t>
            </w:r>
            <w:r w:rsidRPr="0057661F">
              <w:rPr>
                <w:color w:val="000000"/>
                <w:szCs w:val="24"/>
              </w:rPr>
              <w:t xml:space="preserve"> zračenja</w:t>
            </w:r>
          </w:p>
        </w:tc>
        <w:tc>
          <w:tcPr>
            <w:tcW w:w="2415" w:type="pct"/>
            <w:tcBorders>
              <w:top w:val="single" w:sz="4" w:space="0" w:color="auto"/>
              <w:left w:val="single" w:sz="4" w:space="0" w:color="auto"/>
              <w:bottom w:val="single" w:sz="4" w:space="0" w:color="auto"/>
              <w:right w:val="single" w:sz="4" w:space="0" w:color="auto"/>
            </w:tcBorders>
            <w:vAlign w:val="center"/>
            <w:hideMark/>
          </w:tcPr>
          <w:p w14:paraId="6CFFD197" w14:textId="77777777" w:rsidR="00E83625" w:rsidRPr="0057661F" w:rsidRDefault="00E83625" w:rsidP="0078066C">
            <w:pPr>
              <w:spacing w:before="0" w:after="0"/>
              <w:jc w:val="left"/>
              <w:rPr>
                <w:szCs w:val="24"/>
              </w:rPr>
            </w:pPr>
            <w:r w:rsidRPr="0057661F">
              <w:rPr>
                <w:szCs w:val="24"/>
              </w:rPr>
              <w:t xml:space="preserve">Rezultati mjerenja izloženosti </w:t>
            </w:r>
            <w:r w:rsidR="005F7764" w:rsidRPr="0057661F">
              <w:rPr>
                <w:color w:val="000000"/>
                <w:szCs w:val="24"/>
              </w:rPr>
              <w:t>elektromagnetskom radio-frekvencijskom</w:t>
            </w:r>
            <w:r w:rsidR="005F7764" w:rsidRPr="0057661F" w:rsidDel="005F7764">
              <w:rPr>
                <w:szCs w:val="24"/>
              </w:rPr>
              <w:t xml:space="preserve"> </w:t>
            </w:r>
            <w:r w:rsidRPr="0057661F">
              <w:rPr>
                <w:szCs w:val="24"/>
              </w:rPr>
              <w:t xml:space="preserve">zračenja iz novih </w:t>
            </w:r>
            <w:r w:rsidR="00202E76" w:rsidRPr="0057661F">
              <w:rPr>
                <w:szCs w:val="24"/>
              </w:rPr>
              <w:t xml:space="preserve">pilot </w:t>
            </w:r>
            <w:r w:rsidRPr="0057661F">
              <w:rPr>
                <w:szCs w:val="24"/>
              </w:rPr>
              <w:t xml:space="preserve">projektom predviđenih tehnoloških izvora </w:t>
            </w:r>
            <w:r w:rsidR="005F7764" w:rsidRPr="0057661F">
              <w:rPr>
                <w:color w:val="000000"/>
                <w:szCs w:val="24"/>
              </w:rPr>
              <w:t xml:space="preserve">radio-frekvencijskog </w:t>
            </w:r>
            <w:r w:rsidRPr="0057661F">
              <w:rPr>
                <w:szCs w:val="24"/>
              </w:rPr>
              <w:t>zračenja</w:t>
            </w:r>
          </w:p>
        </w:tc>
      </w:tr>
      <w:tr w:rsidR="00E83625" w:rsidRPr="0057661F" w14:paraId="3D45D544" w14:textId="77777777" w:rsidTr="0078066C">
        <w:tc>
          <w:tcPr>
            <w:tcW w:w="504" w:type="pct"/>
            <w:tcBorders>
              <w:top w:val="single" w:sz="4" w:space="0" w:color="auto"/>
              <w:left w:val="single" w:sz="4" w:space="0" w:color="auto"/>
              <w:bottom w:val="single" w:sz="4" w:space="0" w:color="auto"/>
              <w:right w:val="single" w:sz="4" w:space="0" w:color="auto"/>
            </w:tcBorders>
            <w:vAlign w:val="center"/>
            <w:hideMark/>
          </w:tcPr>
          <w:p w14:paraId="1D295F96" w14:textId="77777777" w:rsidR="00E83625" w:rsidRPr="0057661F" w:rsidRDefault="00E83625" w:rsidP="0078066C">
            <w:pPr>
              <w:spacing w:before="0" w:after="0"/>
              <w:jc w:val="center"/>
              <w:rPr>
                <w:color w:val="000000"/>
                <w:szCs w:val="24"/>
              </w:rPr>
            </w:pPr>
            <w:r w:rsidRPr="0057661F">
              <w:rPr>
                <w:color w:val="000000"/>
                <w:szCs w:val="24"/>
              </w:rPr>
              <w:t>5.</w:t>
            </w:r>
          </w:p>
        </w:tc>
        <w:tc>
          <w:tcPr>
            <w:tcW w:w="2081" w:type="pct"/>
            <w:tcBorders>
              <w:top w:val="single" w:sz="4" w:space="0" w:color="auto"/>
              <w:left w:val="single" w:sz="4" w:space="0" w:color="auto"/>
              <w:bottom w:val="single" w:sz="4" w:space="0" w:color="auto"/>
              <w:right w:val="single" w:sz="4" w:space="0" w:color="auto"/>
            </w:tcBorders>
            <w:vAlign w:val="center"/>
            <w:hideMark/>
          </w:tcPr>
          <w:p w14:paraId="5744B131" w14:textId="77777777" w:rsidR="00E83625" w:rsidRPr="0057661F" w:rsidRDefault="00E83625" w:rsidP="0078066C">
            <w:pPr>
              <w:spacing w:before="0" w:after="0"/>
              <w:jc w:val="left"/>
              <w:rPr>
                <w:color w:val="000000"/>
                <w:szCs w:val="24"/>
              </w:rPr>
            </w:pPr>
            <w:r w:rsidRPr="0057661F">
              <w:rPr>
                <w:color w:val="000000"/>
                <w:szCs w:val="24"/>
              </w:rPr>
              <w:t xml:space="preserve">Modeliranja i simulacija izloženosti </w:t>
            </w:r>
            <w:r w:rsidR="00F84E58" w:rsidRPr="0057661F">
              <w:rPr>
                <w:color w:val="000000"/>
                <w:szCs w:val="24"/>
              </w:rPr>
              <w:t xml:space="preserve">elektromagnetskom radio-frekvencijskom </w:t>
            </w:r>
            <w:r w:rsidRPr="0057661F">
              <w:rPr>
                <w:color w:val="000000"/>
                <w:szCs w:val="24"/>
              </w:rPr>
              <w:t xml:space="preserve">zračenju iz novih </w:t>
            </w:r>
            <w:r w:rsidR="00202E76" w:rsidRPr="0057661F">
              <w:rPr>
                <w:color w:val="000000"/>
                <w:szCs w:val="24"/>
              </w:rPr>
              <w:t xml:space="preserve">pilot </w:t>
            </w:r>
            <w:r w:rsidRPr="0057661F">
              <w:rPr>
                <w:color w:val="000000"/>
                <w:szCs w:val="24"/>
              </w:rPr>
              <w:t xml:space="preserve">projektom predviđenih tehnoloških izvora </w:t>
            </w:r>
            <w:r w:rsidR="005F7764" w:rsidRPr="0057661F">
              <w:rPr>
                <w:color w:val="000000"/>
                <w:szCs w:val="24"/>
              </w:rPr>
              <w:t>radio-frekvencijskog</w:t>
            </w:r>
            <w:r w:rsidRPr="0057661F">
              <w:rPr>
                <w:color w:val="000000"/>
                <w:szCs w:val="24"/>
              </w:rPr>
              <w:t xml:space="preserve"> zračenja</w:t>
            </w:r>
          </w:p>
        </w:tc>
        <w:tc>
          <w:tcPr>
            <w:tcW w:w="2415" w:type="pct"/>
            <w:tcBorders>
              <w:top w:val="single" w:sz="4" w:space="0" w:color="auto"/>
              <w:left w:val="single" w:sz="4" w:space="0" w:color="auto"/>
              <w:bottom w:val="single" w:sz="4" w:space="0" w:color="auto"/>
              <w:right w:val="single" w:sz="4" w:space="0" w:color="auto"/>
            </w:tcBorders>
            <w:vAlign w:val="center"/>
            <w:hideMark/>
          </w:tcPr>
          <w:p w14:paraId="014E8B62" w14:textId="77777777" w:rsidR="00E83625" w:rsidRPr="0057661F" w:rsidRDefault="00E83625" w:rsidP="0078066C">
            <w:pPr>
              <w:spacing w:before="0" w:after="0"/>
              <w:jc w:val="left"/>
              <w:rPr>
                <w:szCs w:val="24"/>
              </w:rPr>
            </w:pPr>
            <w:r w:rsidRPr="0057661F">
              <w:rPr>
                <w:color w:val="000000"/>
                <w:szCs w:val="24"/>
              </w:rPr>
              <w:t xml:space="preserve">Rezultati modeliranja i simulacija izloženosti </w:t>
            </w:r>
            <w:r w:rsidR="005F7764" w:rsidRPr="0057661F">
              <w:rPr>
                <w:color w:val="000000"/>
                <w:szCs w:val="24"/>
              </w:rPr>
              <w:t>elektromagnetskom radio-frekvencijskom</w:t>
            </w:r>
            <w:r w:rsidR="005F7764" w:rsidRPr="0057661F" w:rsidDel="005F7764">
              <w:rPr>
                <w:color w:val="000000"/>
                <w:szCs w:val="24"/>
              </w:rPr>
              <w:t xml:space="preserve"> </w:t>
            </w:r>
            <w:r w:rsidRPr="0057661F">
              <w:rPr>
                <w:color w:val="000000"/>
                <w:szCs w:val="24"/>
              </w:rPr>
              <w:t xml:space="preserve">zračenju iz novih </w:t>
            </w:r>
            <w:r w:rsidR="00202E76" w:rsidRPr="0057661F">
              <w:rPr>
                <w:color w:val="000000"/>
                <w:szCs w:val="24"/>
              </w:rPr>
              <w:t xml:space="preserve">pilot </w:t>
            </w:r>
            <w:r w:rsidRPr="0057661F">
              <w:rPr>
                <w:color w:val="000000"/>
                <w:szCs w:val="24"/>
              </w:rPr>
              <w:t xml:space="preserve">projektom predviđenih tehnoloških izvora </w:t>
            </w:r>
            <w:r w:rsidR="005F7764" w:rsidRPr="0057661F">
              <w:rPr>
                <w:color w:val="000000"/>
                <w:szCs w:val="24"/>
              </w:rPr>
              <w:t xml:space="preserve">radio-frekvencijskog </w:t>
            </w:r>
            <w:r w:rsidRPr="0057661F">
              <w:rPr>
                <w:color w:val="000000"/>
                <w:szCs w:val="24"/>
              </w:rPr>
              <w:t>zračenja</w:t>
            </w:r>
          </w:p>
        </w:tc>
      </w:tr>
      <w:tr w:rsidR="00E83625" w:rsidRPr="0057661F" w14:paraId="6B7D5A59" w14:textId="77777777" w:rsidTr="0078066C">
        <w:tc>
          <w:tcPr>
            <w:tcW w:w="504" w:type="pct"/>
            <w:tcBorders>
              <w:top w:val="single" w:sz="4" w:space="0" w:color="auto"/>
              <w:left w:val="single" w:sz="4" w:space="0" w:color="auto"/>
              <w:bottom w:val="single" w:sz="4" w:space="0" w:color="auto"/>
              <w:right w:val="single" w:sz="4" w:space="0" w:color="auto"/>
            </w:tcBorders>
            <w:vAlign w:val="center"/>
            <w:hideMark/>
          </w:tcPr>
          <w:p w14:paraId="3B13610E" w14:textId="77777777" w:rsidR="00E83625" w:rsidRPr="0057661F" w:rsidRDefault="00E83625" w:rsidP="0078066C">
            <w:pPr>
              <w:spacing w:before="0" w:after="0"/>
              <w:jc w:val="center"/>
              <w:rPr>
                <w:color w:val="000000"/>
                <w:szCs w:val="24"/>
              </w:rPr>
            </w:pPr>
            <w:r w:rsidRPr="0057661F">
              <w:rPr>
                <w:color w:val="000000"/>
                <w:szCs w:val="24"/>
              </w:rPr>
              <w:t>6.</w:t>
            </w:r>
          </w:p>
        </w:tc>
        <w:tc>
          <w:tcPr>
            <w:tcW w:w="2081" w:type="pct"/>
            <w:tcBorders>
              <w:top w:val="single" w:sz="4" w:space="0" w:color="auto"/>
              <w:left w:val="single" w:sz="4" w:space="0" w:color="auto"/>
              <w:bottom w:val="single" w:sz="4" w:space="0" w:color="auto"/>
              <w:right w:val="single" w:sz="4" w:space="0" w:color="auto"/>
            </w:tcBorders>
            <w:vAlign w:val="center"/>
            <w:hideMark/>
          </w:tcPr>
          <w:p w14:paraId="717F22BC" w14:textId="77777777" w:rsidR="00E83625" w:rsidRPr="0057661F" w:rsidRDefault="00E83625" w:rsidP="0078066C">
            <w:pPr>
              <w:spacing w:before="0" w:after="0"/>
              <w:jc w:val="left"/>
              <w:rPr>
                <w:color w:val="000000"/>
                <w:szCs w:val="24"/>
              </w:rPr>
            </w:pPr>
            <w:r w:rsidRPr="0057661F">
              <w:rPr>
                <w:color w:val="000000"/>
                <w:szCs w:val="24"/>
              </w:rPr>
              <w:t xml:space="preserve">Usporedba mjerenja i modeliranja </w:t>
            </w:r>
            <w:r w:rsidR="00F84E58" w:rsidRPr="0057661F">
              <w:rPr>
                <w:color w:val="000000"/>
                <w:szCs w:val="24"/>
              </w:rPr>
              <w:t xml:space="preserve">elektromagnetskog radio-frekvencijskog </w:t>
            </w:r>
            <w:r w:rsidRPr="0057661F">
              <w:rPr>
                <w:szCs w:val="24"/>
              </w:rPr>
              <w:t xml:space="preserve">polja iz novih </w:t>
            </w:r>
            <w:r w:rsidR="00202E76" w:rsidRPr="0057661F">
              <w:rPr>
                <w:szCs w:val="24"/>
              </w:rPr>
              <w:t xml:space="preserve">pilot </w:t>
            </w:r>
            <w:r w:rsidRPr="0057661F">
              <w:rPr>
                <w:szCs w:val="24"/>
              </w:rPr>
              <w:t xml:space="preserve">projektom predviđenih tehnoloških izvora </w:t>
            </w:r>
            <w:r w:rsidR="005F7764" w:rsidRPr="0057661F">
              <w:rPr>
                <w:color w:val="000000"/>
                <w:szCs w:val="24"/>
              </w:rPr>
              <w:t>radio-frekvencijskog</w:t>
            </w:r>
            <w:r w:rsidRPr="0057661F">
              <w:rPr>
                <w:szCs w:val="24"/>
              </w:rPr>
              <w:t xml:space="preserve"> zračenja</w:t>
            </w:r>
            <w:r w:rsidRPr="0057661F">
              <w:rPr>
                <w:color w:val="000000"/>
                <w:szCs w:val="24"/>
              </w:rPr>
              <w:t>: oblikovanje verifikacijskog postupka</w:t>
            </w:r>
          </w:p>
        </w:tc>
        <w:tc>
          <w:tcPr>
            <w:tcW w:w="2415" w:type="pct"/>
            <w:tcBorders>
              <w:top w:val="single" w:sz="4" w:space="0" w:color="auto"/>
              <w:left w:val="single" w:sz="4" w:space="0" w:color="auto"/>
              <w:bottom w:val="single" w:sz="4" w:space="0" w:color="auto"/>
              <w:right w:val="single" w:sz="4" w:space="0" w:color="auto"/>
            </w:tcBorders>
            <w:vAlign w:val="center"/>
            <w:hideMark/>
          </w:tcPr>
          <w:p w14:paraId="35647F88" w14:textId="77777777" w:rsidR="00E83625" w:rsidRPr="0057661F" w:rsidRDefault="00E83625" w:rsidP="0078066C">
            <w:pPr>
              <w:spacing w:before="0" w:after="0"/>
              <w:jc w:val="left"/>
              <w:rPr>
                <w:szCs w:val="24"/>
              </w:rPr>
            </w:pPr>
            <w:r w:rsidRPr="0057661F">
              <w:rPr>
                <w:szCs w:val="24"/>
              </w:rPr>
              <w:t xml:space="preserve">Verifikacijskim postupkom utvrđena razina suglasnosti (sukladnosti) rezultata mjerenja i modeliranih rezultata </w:t>
            </w:r>
            <w:r w:rsidR="00F84E58" w:rsidRPr="0057661F">
              <w:rPr>
                <w:color w:val="000000"/>
                <w:szCs w:val="24"/>
              </w:rPr>
              <w:t>elektromagnetskog radio-frekvencijskog</w:t>
            </w:r>
            <w:r w:rsidR="00F84E58" w:rsidRPr="0057661F" w:rsidDel="00F84E58">
              <w:rPr>
                <w:szCs w:val="24"/>
              </w:rPr>
              <w:t xml:space="preserve"> </w:t>
            </w:r>
            <w:r w:rsidRPr="0057661F">
              <w:rPr>
                <w:szCs w:val="24"/>
              </w:rPr>
              <w:t xml:space="preserve">polja iz novih </w:t>
            </w:r>
            <w:r w:rsidR="00202E76" w:rsidRPr="0057661F">
              <w:rPr>
                <w:szCs w:val="24"/>
              </w:rPr>
              <w:t xml:space="preserve">pilot </w:t>
            </w:r>
            <w:r w:rsidRPr="0057661F">
              <w:rPr>
                <w:szCs w:val="24"/>
              </w:rPr>
              <w:t xml:space="preserve">projektom predviđenih tehnoloških izvora </w:t>
            </w:r>
            <w:r w:rsidR="005F7764" w:rsidRPr="0057661F">
              <w:rPr>
                <w:color w:val="000000"/>
                <w:szCs w:val="24"/>
              </w:rPr>
              <w:t>radio-frekvencijskog</w:t>
            </w:r>
            <w:r w:rsidRPr="0057661F">
              <w:rPr>
                <w:szCs w:val="24"/>
              </w:rPr>
              <w:t xml:space="preserve"> zračenja</w:t>
            </w:r>
          </w:p>
        </w:tc>
      </w:tr>
      <w:tr w:rsidR="00E83625" w:rsidRPr="0057661F" w14:paraId="25DAADE0" w14:textId="77777777" w:rsidTr="0078066C">
        <w:tc>
          <w:tcPr>
            <w:tcW w:w="504" w:type="pct"/>
            <w:tcBorders>
              <w:top w:val="single" w:sz="4" w:space="0" w:color="auto"/>
              <w:left w:val="single" w:sz="4" w:space="0" w:color="auto"/>
              <w:bottom w:val="single" w:sz="4" w:space="0" w:color="auto"/>
              <w:right w:val="single" w:sz="4" w:space="0" w:color="auto"/>
            </w:tcBorders>
            <w:vAlign w:val="center"/>
            <w:hideMark/>
          </w:tcPr>
          <w:p w14:paraId="42FFEF49" w14:textId="77777777" w:rsidR="00E83625" w:rsidRPr="0057661F" w:rsidRDefault="00E83625" w:rsidP="0078066C">
            <w:pPr>
              <w:spacing w:before="0" w:after="0"/>
              <w:jc w:val="center"/>
              <w:rPr>
                <w:color w:val="000000"/>
                <w:szCs w:val="24"/>
              </w:rPr>
            </w:pPr>
            <w:r w:rsidRPr="0057661F">
              <w:rPr>
                <w:color w:val="000000"/>
                <w:szCs w:val="24"/>
              </w:rPr>
              <w:t>7.</w:t>
            </w:r>
          </w:p>
        </w:tc>
        <w:tc>
          <w:tcPr>
            <w:tcW w:w="2081" w:type="pct"/>
            <w:tcBorders>
              <w:top w:val="single" w:sz="4" w:space="0" w:color="auto"/>
              <w:left w:val="single" w:sz="4" w:space="0" w:color="auto"/>
              <w:bottom w:val="single" w:sz="4" w:space="0" w:color="auto"/>
              <w:right w:val="single" w:sz="4" w:space="0" w:color="auto"/>
            </w:tcBorders>
            <w:vAlign w:val="center"/>
            <w:hideMark/>
          </w:tcPr>
          <w:p w14:paraId="6F8B8D2C" w14:textId="77777777" w:rsidR="00E83625" w:rsidRPr="0057661F" w:rsidRDefault="00E83625" w:rsidP="0078066C">
            <w:pPr>
              <w:spacing w:before="0" w:after="0"/>
              <w:jc w:val="left"/>
              <w:rPr>
                <w:color w:val="000000"/>
                <w:szCs w:val="24"/>
              </w:rPr>
            </w:pPr>
            <w:r w:rsidRPr="0057661F">
              <w:rPr>
                <w:color w:val="000000"/>
                <w:szCs w:val="24"/>
              </w:rPr>
              <w:t xml:space="preserve">Analiza – meta analiza do sada objavljivanih rezultata sličnih istraživanja zdravstvenih učinaka </w:t>
            </w:r>
            <w:r w:rsidR="00F84E58" w:rsidRPr="0057661F">
              <w:rPr>
                <w:color w:val="000000"/>
                <w:szCs w:val="24"/>
              </w:rPr>
              <w:t xml:space="preserve">elektromagnetskog radio-frekvencijskog </w:t>
            </w:r>
            <w:r w:rsidRPr="0057661F">
              <w:rPr>
                <w:color w:val="000000"/>
                <w:szCs w:val="24"/>
              </w:rPr>
              <w:t xml:space="preserve">zračenja na osnovi novih </w:t>
            </w:r>
            <w:r w:rsidR="00202E76" w:rsidRPr="0057661F">
              <w:rPr>
                <w:color w:val="000000"/>
                <w:szCs w:val="24"/>
              </w:rPr>
              <w:t>pilot</w:t>
            </w:r>
            <w:r w:rsidRPr="0057661F">
              <w:rPr>
                <w:color w:val="000000"/>
                <w:szCs w:val="24"/>
              </w:rPr>
              <w:t xml:space="preserve"> projektom predviđenih tehnoloških izvora RF zračenja</w:t>
            </w:r>
            <w:r w:rsidR="00A515D6" w:rsidRPr="0057661F">
              <w:rPr>
                <w:color w:val="000000"/>
                <w:szCs w:val="24"/>
              </w:rPr>
              <w:t xml:space="preserve"> i izrada činjeničnog izvješća</w:t>
            </w:r>
          </w:p>
        </w:tc>
        <w:tc>
          <w:tcPr>
            <w:tcW w:w="2415" w:type="pct"/>
            <w:tcBorders>
              <w:top w:val="single" w:sz="4" w:space="0" w:color="auto"/>
              <w:left w:val="single" w:sz="4" w:space="0" w:color="auto"/>
              <w:bottom w:val="single" w:sz="4" w:space="0" w:color="auto"/>
              <w:right w:val="single" w:sz="4" w:space="0" w:color="auto"/>
            </w:tcBorders>
            <w:vAlign w:val="center"/>
            <w:hideMark/>
          </w:tcPr>
          <w:p w14:paraId="57B3C007" w14:textId="77777777" w:rsidR="00E83625" w:rsidRPr="0057661F" w:rsidRDefault="00E83625" w:rsidP="0078066C">
            <w:pPr>
              <w:spacing w:before="0" w:after="0"/>
              <w:jc w:val="left"/>
              <w:rPr>
                <w:szCs w:val="24"/>
              </w:rPr>
            </w:pPr>
            <w:r w:rsidRPr="0057661F">
              <w:rPr>
                <w:szCs w:val="24"/>
              </w:rPr>
              <w:t xml:space="preserve">Rezultati analize sličnih istraživanja zdravstvenih učinaka </w:t>
            </w:r>
            <w:r w:rsidR="00F84E58" w:rsidRPr="0057661F">
              <w:rPr>
                <w:color w:val="000000"/>
                <w:szCs w:val="24"/>
              </w:rPr>
              <w:t>elektromagnetskog radio-frekvencijskog</w:t>
            </w:r>
            <w:r w:rsidR="00F84E58" w:rsidRPr="0057661F" w:rsidDel="00F84E58">
              <w:rPr>
                <w:szCs w:val="24"/>
              </w:rPr>
              <w:t xml:space="preserve"> </w:t>
            </w:r>
            <w:r w:rsidRPr="0057661F">
              <w:rPr>
                <w:szCs w:val="24"/>
              </w:rPr>
              <w:t xml:space="preserve">zračenja na osnovi novih </w:t>
            </w:r>
            <w:r w:rsidR="00202E76" w:rsidRPr="0057661F">
              <w:rPr>
                <w:szCs w:val="24"/>
              </w:rPr>
              <w:t xml:space="preserve">pilot </w:t>
            </w:r>
            <w:r w:rsidRPr="0057661F">
              <w:rPr>
                <w:szCs w:val="24"/>
              </w:rPr>
              <w:t>projektom predviđenih tehnoloških izvora RF zračenja</w:t>
            </w:r>
            <w:r w:rsidR="00A515D6" w:rsidRPr="0057661F">
              <w:rPr>
                <w:szCs w:val="24"/>
              </w:rPr>
              <w:t xml:space="preserve"> i činjenično izvješće</w:t>
            </w:r>
          </w:p>
        </w:tc>
      </w:tr>
      <w:tr w:rsidR="00E83625" w:rsidRPr="0057661F" w14:paraId="44DBB39B" w14:textId="77777777" w:rsidTr="0078066C">
        <w:tc>
          <w:tcPr>
            <w:tcW w:w="504" w:type="pct"/>
            <w:tcBorders>
              <w:top w:val="single" w:sz="4" w:space="0" w:color="auto"/>
              <w:left w:val="single" w:sz="4" w:space="0" w:color="auto"/>
              <w:bottom w:val="single" w:sz="4" w:space="0" w:color="auto"/>
              <w:right w:val="single" w:sz="4" w:space="0" w:color="auto"/>
            </w:tcBorders>
            <w:vAlign w:val="center"/>
            <w:hideMark/>
          </w:tcPr>
          <w:p w14:paraId="514D4257" w14:textId="77777777" w:rsidR="00E83625" w:rsidRPr="0057661F" w:rsidRDefault="00E83625" w:rsidP="0078066C">
            <w:pPr>
              <w:spacing w:before="0" w:after="0"/>
              <w:jc w:val="center"/>
              <w:rPr>
                <w:color w:val="000000"/>
                <w:szCs w:val="24"/>
              </w:rPr>
            </w:pPr>
            <w:r w:rsidRPr="0057661F">
              <w:rPr>
                <w:color w:val="000000"/>
                <w:szCs w:val="24"/>
              </w:rPr>
              <w:t>8.</w:t>
            </w:r>
          </w:p>
        </w:tc>
        <w:tc>
          <w:tcPr>
            <w:tcW w:w="2081" w:type="pct"/>
            <w:tcBorders>
              <w:top w:val="single" w:sz="4" w:space="0" w:color="auto"/>
              <w:left w:val="single" w:sz="4" w:space="0" w:color="auto"/>
              <w:bottom w:val="single" w:sz="4" w:space="0" w:color="auto"/>
              <w:right w:val="single" w:sz="4" w:space="0" w:color="auto"/>
            </w:tcBorders>
            <w:vAlign w:val="center"/>
            <w:hideMark/>
          </w:tcPr>
          <w:p w14:paraId="1BF6E6E3" w14:textId="77777777" w:rsidR="00E83625" w:rsidRPr="0057661F" w:rsidRDefault="00E83625" w:rsidP="0078066C">
            <w:pPr>
              <w:spacing w:before="0" w:after="0"/>
              <w:jc w:val="left"/>
              <w:rPr>
                <w:color w:val="000000"/>
                <w:szCs w:val="24"/>
              </w:rPr>
            </w:pPr>
            <w:r w:rsidRPr="0057661F">
              <w:rPr>
                <w:color w:val="000000"/>
                <w:szCs w:val="24"/>
              </w:rPr>
              <w:t xml:space="preserve">Oblikovanje/optimizacija (na analizi) temeljenog protokola distribucije </w:t>
            </w:r>
            <w:r w:rsidR="00F84E58" w:rsidRPr="0057661F">
              <w:rPr>
                <w:color w:val="000000"/>
                <w:szCs w:val="24"/>
              </w:rPr>
              <w:t xml:space="preserve">radio-frekvencijskih </w:t>
            </w:r>
            <w:r w:rsidRPr="0057661F">
              <w:rPr>
                <w:color w:val="000000"/>
                <w:szCs w:val="24"/>
              </w:rPr>
              <w:t xml:space="preserve">signala i budućeg monitoringa razina </w:t>
            </w:r>
            <w:r w:rsidR="00F84E58" w:rsidRPr="0057661F">
              <w:rPr>
                <w:color w:val="000000"/>
                <w:szCs w:val="24"/>
              </w:rPr>
              <w:t>elektromagnetskog radio-</w:t>
            </w:r>
            <w:r w:rsidR="00F84E58" w:rsidRPr="0057661F">
              <w:rPr>
                <w:color w:val="000000"/>
                <w:szCs w:val="24"/>
              </w:rPr>
              <w:lastRenderedPageBreak/>
              <w:t xml:space="preserve">frekvencijskog </w:t>
            </w:r>
            <w:r w:rsidRPr="0057661F">
              <w:rPr>
                <w:color w:val="000000"/>
                <w:szCs w:val="24"/>
              </w:rPr>
              <w:t>zračenja i mogućih zdravstvenih učinaka</w:t>
            </w:r>
            <w:r w:rsidR="00A515D6" w:rsidRPr="0057661F">
              <w:rPr>
                <w:color w:val="000000"/>
                <w:szCs w:val="24"/>
              </w:rPr>
              <w:t xml:space="preserve"> i oblikovanje dozimetrijskih metoda</w:t>
            </w:r>
          </w:p>
        </w:tc>
        <w:tc>
          <w:tcPr>
            <w:tcW w:w="2415" w:type="pct"/>
            <w:tcBorders>
              <w:top w:val="single" w:sz="4" w:space="0" w:color="auto"/>
              <w:left w:val="single" w:sz="4" w:space="0" w:color="auto"/>
              <w:bottom w:val="single" w:sz="4" w:space="0" w:color="auto"/>
              <w:right w:val="single" w:sz="4" w:space="0" w:color="auto"/>
            </w:tcBorders>
            <w:vAlign w:val="center"/>
            <w:hideMark/>
          </w:tcPr>
          <w:p w14:paraId="6A045FCA" w14:textId="77777777" w:rsidR="00E83625" w:rsidRPr="0057661F" w:rsidRDefault="00E83625" w:rsidP="0078066C">
            <w:pPr>
              <w:spacing w:before="0" w:after="0"/>
              <w:jc w:val="left"/>
              <w:rPr>
                <w:szCs w:val="24"/>
              </w:rPr>
            </w:pPr>
            <w:r w:rsidRPr="0057661F">
              <w:rPr>
                <w:szCs w:val="24"/>
              </w:rPr>
              <w:lastRenderedPageBreak/>
              <w:t>Prijedlog oblikovanja</w:t>
            </w:r>
            <w:r w:rsidRPr="0057661F">
              <w:rPr>
                <w:color w:val="000000"/>
                <w:szCs w:val="24"/>
              </w:rPr>
              <w:t xml:space="preserve">/optimizacije (na analizi) temeljenog protokola distribucije </w:t>
            </w:r>
            <w:r w:rsidR="00F84E58" w:rsidRPr="0057661F">
              <w:rPr>
                <w:color w:val="000000"/>
                <w:szCs w:val="24"/>
              </w:rPr>
              <w:t>radio-frekvencijskih</w:t>
            </w:r>
            <w:r w:rsidRPr="0057661F">
              <w:rPr>
                <w:color w:val="000000"/>
                <w:szCs w:val="24"/>
              </w:rPr>
              <w:t xml:space="preserve"> signala i budućeg monitoringa razina </w:t>
            </w:r>
            <w:r w:rsidR="00F84E58" w:rsidRPr="0057661F">
              <w:rPr>
                <w:color w:val="000000"/>
                <w:szCs w:val="24"/>
              </w:rPr>
              <w:t>elektromagnetskog radio-</w:t>
            </w:r>
            <w:r w:rsidR="00F84E58" w:rsidRPr="0057661F">
              <w:rPr>
                <w:color w:val="000000"/>
                <w:szCs w:val="24"/>
              </w:rPr>
              <w:lastRenderedPageBreak/>
              <w:t>frekvencijskog</w:t>
            </w:r>
            <w:r w:rsidR="00F84E58" w:rsidRPr="0057661F" w:rsidDel="00F84E58">
              <w:rPr>
                <w:color w:val="000000"/>
                <w:szCs w:val="24"/>
              </w:rPr>
              <w:t xml:space="preserve"> </w:t>
            </w:r>
            <w:r w:rsidRPr="0057661F">
              <w:rPr>
                <w:color w:val="000000"/>
                <w:szCs w:val="24"/>
              </w:rPr>
              <w:t>zračenja i mogućih zdravstvenih učinaka</w:t>
            </w:r>
          </w:p>
        </w:tc>
      </w:tr>
      <w:tr w:rsidR="00E83625" w:rsidRPr="0057661F" w14:paraId="734BDBD6" w14:textId="77777777" w:rsidTr="0078066C">
        <w:tc>
          <w:tcPr>
            <w:tcW w:w="504" w:type="pct"/>
            <w:tcBorders>
              <w:top w:val="single" w:sz="4" w:space="0" w:color="auto"/>
              <w:left w:val="single" w:sz="4" w:space="0" w:color="auto"/>
              <w:bottom w:val="single" w:sz="4" w:space="0" w:color="auto"/>
              <w:right w:val="single" w:sz="4" w:space="0" w:color="auto"/>
            </w:tcBorders>
            <w:vAlign w:val="center"/>
            <w:hideMark/>
          </w:tcPr>
          <w:p w14:paraId="3B861860" w14:textId="77777777" w:rsidR="00E83625" w:rsidRPr="0057661F" w:rsidRDefault="00A515D6" w:rsidP="0078066C">
            <w:pPr>
              <w:spacing w:before="0" w:after="0"/>
              <w:jc w:val="center"/>
              <w:rPr>
                <w:color w:val="000000"/>
                <w:szCs w:val="24"/>
              </w:rPr>
            </w:pPr>
            <w:r w:rsidRPr="0057661F">
              <w:rPr>
                <w:color w:val="000000"/>
                <w:szCs w:val="24"/>
              </w:rPr>
              <w:lastRenderedPageBreak/>
              <w:t>9</w:t>
            </w:r>
            <w:r w:rsidR="00FF4220" w:rsidRPr="0057661F">
              <w:rPr>
                <w:color w:val="000000"/>
                <w:szCs w:val="24"/>
              </w:rPr>
              <w:t>.</w:t>
            </w:r>
          </w:p>
        </w:tc>
        <w:tc>
          <w:tcPr>
            <w:tcW w:w="2081" w:type="pct"/>
            <w:tcBorders>
              <w:top w:val="single" w:sz="4" w:space="0" w:color="auto"/>
              <w:left w:val="single" w:sz="4" w:space="0" w:color="auto"/>
              <w:bottom w:val="single" w:sz="4" w:space="0" w:color="auto"/>
              <w:right w:val="single" w:sz="4" w:space="0" w:color="auto"/>
            </w:tcBorders>
            <w:vAlign w:val="center"/>
            <w:hideMark/>
          </w:tcPr>
          <w:p w14:paraId="2261F744" w14:textId="77777777" w:rsidR="00E83625" w:rsidRPr="0057661F" w:rsidRDefault="00E83625" w:rsidP="0078066C">
            <w:pPr>
              <w:spacing w:before="0" w:after="0"/>
              <w:jc w:val="left"/>
              <w:rPr>
                <w:color w:val="000000"/>
                <w:szCs w:val="24"/>
              </w:rPr>
            </w:pPr>
            <w:r w:rsidRPr="0057661F">
              <w:rPr>
                <w:color w:val="000000"/>
                <w:szCs w:val="24"/>
              </w:rPr>
              <w:t xml:space="preserve">Izrada obrazovnog materijala: pokusa, letaka, pisanog materijala, prezentacija i sl. o osnovnim činjeničnim stanjima izlaganju </w:t>
            </w:r>
            <w:r w:rsidR="00F84E58" w:rsidRPr="0057661F">
              <w:rPr>
                <w:color w:val="000000"/>
                <w:szCs w:val="24"/>
              </w:rPr>
              <w:t xml:space="preserve">elektromagnetskom radio-frekvencijskom </w:t>
            </w:r>
            <w:r w:rsidRPr="0057661F">
              <w:rPr>
                <w:color w:val="000000"/>
                <w:szCs w:val="24"/>
              </w:rPr>
              <w:t xml:space="preserve">zračenju radi potreba </w:t>
            </w:r>
            <w:r w:rsidR="00202E76" w:rsidRPr="0057661F">
              <w:rPr>
                <w:color w:val="000000"/>
                <w:szCs w:val="24"/>
              </w:rPr>
              <w:t xml:space="preserve">pilot </w:t>
            </w:r>
            <w:r w:rsidRPr="0057661F">
              <w:rPr>
                <w:color w:val="000000"/>
                <w:szCs w:val="24"/>
              </w:rPr>
              <w:t>projekta</w:t>
            </w:r>
          </w:p>
        </w:tc>
        <w:tc>
          <w:tcPr>
            <w:tcW w:w="2415" w:type="pct"/>
            <w:tcBorders>
              <w:top w:val="single" w:sz="4" w:space="0" w:color="auto"/>
              <w:left w:val="single" w:sz="4" w:space="0" w:color="auto"/>
              <w:bottom w:val="single" w:sz="4" w:space="0" w:color="auto"/>
              <w:right w:val="single" w:sz="4" w:space="0" w:color="auto"/>
            </w:tcBorders>
            <w:vAlign w:val="center"/>
          </w:tcPr>
          <w:p w14:paraId="23579DC2" w14:textId="77777777" w:rsidR="00E83625" w:rsidRPr="0057661F" w:rsidRDefault="00A85063" w:rsidP="0078066C">
            <w:pPr>
              <w:spacing w:before="0" w:after="0"/>
              <w:jc w:val="left"/>
              <w:rPr>
                <w:szCs w:val="24"/>
              </w:rPr>
            </w:pPr>
            <w:r w:rsidRPr="0057661F">
              <w:rPr>
                <w:color w:val="000000"/>
                <w:szCs w:val="24"/>
              </w:rPr>
              <w:t xml:space="preserve">Vidljivost u obliku </w:t>
            </w:r>
            <w:r w:rsidR="00654FB0" w:rsidRPr="0057661F">
              <w:rPr>
                <w:color w:val="000000"/>
                <w:szCs w:val="24"/>
              </w:rPr>
              <w:t xml:space="preserve">obrazovnih </w:t>
            </w:r>
            <w:r w:rsidRPr="0057661F">
              <w:rPr>
                <w:color w:val="000000"/>
                <w:szCs w:val="24"/>
              </w:rPr>
              <w:t xml:space="preserve">materijala: pokusa, letaka, pisanog materijala, prezentacija i sl. o osnovnim činjeničnim stanjima izlaganju </w:t>
            </w:r>
            <w:r w:rsidR="00F84E58" w:rsidRPr="0057661F">
              <w:rPr>
                <w:color w:val="000000"/>
                <w:szCs w:val="24"/>
              </w:rPr>
              <w:t xml:space="preserve">elektromagnetskom radio-frekvencijskom </w:t>
            </w:r>
            <w:r w:rsidRPr="0057661F">
              <w:rPr>
                <w:color w:val="000000"/>
                <w:szCs w:val="24"/>
              </w:rPr>
              <w:t xml:space="preserve">zračenju radi potreba </w:t>
            </w:r>
            <w:r w:rsidR="00202E76" w:rsidRPr="0057661F">
              <w:rPr>
                <w:color w:val="000000"/>
                <w:szCs w:val="24"/>
              </w:rPr>
              <w:t xml:space="preserve">pilot </w:t>
            </w:r>
            <w:r w:rsidRPr="0057661F">
              <w:rPr>
                <w:color w:val="000000"/>
                <w:szCs w:val="24"/>
              </w:rPr>
              <w:t>projekta</w:t>
            </w:r>
          </w:p>
        </w:tc>
      </w:tr>
      <w:tr w:rsidR="00E83625" w:rsidRPr="0057661F" w14:paraId="4A99F726" w14:textId="77777777" w:rsidTr="0078066C">
        <w:tc>
          <w:tcPr>
            <w:tcW w:w="504" w:type="pct"/>
            <w:tcBorders>
              <w:top w:val="single" w:sz="4" w:space="0" w:color="auto"/>
              <w:left w:val="single" w:sz="4" w:space="0" w:color="auto"/>
              <w:bottom w:val="single" w:sz="4" w:space="0" w:color="auto"/>
              <w:right w:val="single" w:sz="4" w:space="0" w:color="auto"/>
            </w:tcBorders>
            <w:vAlign w:val="center"/>
            <w:hideMark/>
          </w:tcPr>
          <w:p w14:paraId="403DA212" w14:textId="77777777" w:rsidR="00E83625" w:rsidRPr="0057661F" w:rsidRDefault="00A515D6" w:rsidP="0078066C">
            <w:pPr>
              <w:spacing w:before="0" w:after="0"/>
              <w:jc w:val="center"/>
              <w:rPr>
                <w:color w:val="000000"/>
                <w:szCs w:val="24"/>
              </w:rPr>
            </w:pPr>
            <w:r w:rsidRPr="0057661F">
              <w:rPr>
                <w:color w:val="000000"/>
                <w:szCs w:val="24"/>
              </w:rPr>
              <w:t>10</w:t>
            </w:r>
            <w:r w:rsidR="00FF4220" w:rsidRPr="0057661F">
              <w:rPr>
                <w:color w:val="000000"/>
                <w:szCs w:val="24"/>
              </w:rPr>
              <w:t>.</w:t>
            </w:r>
          </w:p>
        </w:tc>
        <w:tc>
          <w:tcPr>
            <w:tcW w:w="2081" w:type="pct"/>
            <w:tcBorders>
              <w:top w:val="single" w:sz="4" w:space="0" w:color="auto"/>
              <w:left w:val="single" w:sz="4" w:space="0" w:color="auto"/>
              <w:bottom w:val="single" w:sz="4" w:space="0" w:color="auto"/>
              <w:right w:val="single" w:sz="4" w:space="0" w:color="auto"/>
            </w:tcBorders>
            <w:vAlign w:val="center"/>
            <w:hideMark/>
          </w:tcPr>
          <w:p w14:paraId="177F53CC" w14:textId="77777777" w:rsidR="00E83625" w:rsidRPr="0057661F" w:rsidRDefault="00E83625" w:rsidP="0078066C">
            <w:pPr>
              <w:spacing w:before="0" w:after="0"/>
              <w:jc w:val="left"/>
              <w:rPr>
                <w:color w:val="000000"/>
                <w:szCs w:val="24"/>
              </w:rPr>
            </w:pPr>
            <w:r w:rsidRPr="0057661F">
              <w:rPr>
                <w:color w:val="000000"/>
                <w:szCs w:val="24"/>
              </w:rPr>
              <w:t>Završno izvješće</w:t>
            </w:r>
          </w:p>
        </w:tc>
        <w:tc>
          <w:tcPr>
            <w:tcW w:w="2415" w:type="pct"/>
            <w:tcBorders>
              <w:top w:val="single" w:sz="4" w:space="0" w:color="auto"/>
              <w:left w:val="single" w:sz="4" w:space="0" w:color="auto"/>
              <w:bottom w:val="single" w:sz="4" w:space="0" w:color="auto"/>
              <w:right w:val="single" w:sz="4" w:space="0" w:color="auto"/>
            </w:tcBorders>
            <w:vAlign w:val="center"/>
            <w:hideMark/>
          </w:tcPr>
          <w:p w14:paraId="0ABE88FD" w14:textId="77777777" w:rsidR="00E83625" w:rsidRPr="0057661F" w:rsidRDefault="00E83625" w:rsidP="0078066C">
            <w:pPr>
              <w:spacing w:before="0" w:after="0"/>
              <w:jc w:val="left"/>
              <w:rPr>
                <w:szCs w:val="24"/>
              </w:rPr>
            </w:pPr>
            <w:r w:rsidRPr="0057661F">
              <w:rPr>
                <w:szCs w:val="24"/>
              </w:rPr>
              <w:t xml:space="preserve">Završno izvješće po svim aktivnostima za </w:t>
            </w:r>
            <w:r w:rsidR="00E11DCA" w:rsidRPr="0057661F">
              <w:rPr>
                <w:szCs w:val="24"/>
              </w:rPr>
              <w:t>d</w:t>
            </w:r>
            <w:r w:rsidRPr="0057661F">
              <w:rPr>
                <w:szCs w:val="24"/>
              </w:rPr>
              <w:t xml:space="preserve">ozimetriju izloženosti utjecaja IKT na djelatnike i učenike za provedbu </w:t>
            </w:r>
            <w:r w:rsidR="00202E76" w:rsidRPr="0057661F">
              <w:rPr>
                <w:szCs w:val="24"/>
              </w:rPr>
              <w:t xml:space="preserve">pilot </w:t>
            </w:r>
            <w:r w:rsidRPr="0057661F">
              <w:rPr>
                <w:szCs w:val="24"/>
              </w:rPr>
              <w:t>projekta</w:t>
            </w:r>
            <w:r w:rsidR="00E11DCA" w:rsidRPr="0057661F">
              <w:rPr>
                <w:szCs w:val="24"/>
              </w:rPr>
              <w:t>, koje uključuje pregled rezultata svih aktivnosti</w:t>
            </w:r>
          </w:p>
        </w:tc>
      </w:tr>
    </w:tbl>
    <w:p w14:paraId="0FAB5136" w14:textId="77777777" w:rsidR="003C24D0" w:rsidRPr="0057661F" w:rsidRDefault="003C24D0" w:rsidP="00F74BF9">
      <w:pPr>
        <w:spacing w:before="0" w:after="0"/>
        <w:jc w:val="left"/>
        <w:rPr>
          <w:b/>
          <w:highlight w:val="yellow"/>
        </w:rPr>
      </w:pPr>
    </w:p>
    <w:p w14:paraId="3A574761" w14:textId="77777777" w:rsidR="002F7675" w:rsidRPr="0057661F" w:rsidRDefault="002F7675" w:rsidP="00164571">
      <w:pPr>
        <w:spacing w:before="0" w:after="0"/>
        <w:rPr>
          <w:b/>
        </w:rPr>
      </w:pPr>
    </w:p>
    <w:p w14:paraId="415A2802" w14:textId="77777777" w:rsidR="00346AED" w:rsidRPr="0057661F" w:rsidRDefault="00F1258A" w:rsidP="0078066C">
      <w:pPr>
        <w:pStyle w:val="ListParagraph"/>
        <w:numPr>
          <w:ilvl w:val="6"/>
          <w:numId w:val="7"/>
        </w:numPr>
        <w:spacing w:before="0" w:after="0"/>
        <w:ind w:left="567" w:hanging="567"/>
        <w:rPr>
          <w:b/>
        </w:rPr>
      </w:pPr>
      <w:r w:rsidRPr="0057661F">
        <w:rPr>
          <w:b/>
        </w:rPr>
        <w:t>S</w:t>
      </w:r>
      <w:r w:rsidR="00255C46" w:rsidRPr="0057661F">
        <w:rPr>
          <w:b/>
        </w:rPr>
        <w:t>tručnjaci</w:t>
      </w:r>
    </w:p>
    <w:p w14:paraId="3ABDB16A" w14:textId="77777777" w:rsidR="00255C46" w:rsidRPr="0057661F" w:rsidRDefault="00255C46" w:rsidP="00164571">
      <w:pPr>
        <w:spacing w:before="0" w:after="0"/>
        <w:rPr>
          <w:b/>
        </w:rPr>
      </w:pPr>
    </w:p>
    <w:p w14:paraId="1A4BFD70" w14:textId="77777777" w:rsidR="00255C46" w:rsidRPr="0057661F" w:rsidRDefault="00255C46" w:rsidP="00164571">
      <w:pPr>
        <w:spacing w:before="0" w:after="0"/>
      </w:pPr>
      <w:r w:rsidRPr="0057661F">
        <w:t xml:space="preserve">U svrhu izvršenja usluga u sklopu ovog predmeta nabave </w:t>
      </w:r>
      <w:r w:rsidR="00C04100" w:rsidRPr="0057661F">
        <w:t xml:space="preserve">Ponuditelj </w:t>
      </w:r>
      <w:r w:rsidRPr="0057661F">
        <w:t xml:space="preserve">mora angažirati ključne </w:t>
      </w:r>
      <w:r w:rsidR="00262F3E" w:rsidRPr="0057661F">
        <w:t xml:space="preserve">i </w:t>
      </w:r>
      <w:r w:rsidR="00FA1D50" w:rsidRPr="0057661F">
        <w:t>neključne</w:t>
      </w:r>
      <w:r w:rsidR="00262F3E" w:rsidRPr="0057661F">
        <w:t xml:space="preserve"> </w:t>
      </w:r>
      <w:r w:rsidRPr="0057661F">
        <w:t>stručnjake s iskustvom i kvalifikacijama koji su definirani u sklopu ove dokumentacije za nadmetanje (uvjeti tehničke i stručne sposobnosti)</w:t>
      </w:r>
      <w:r w:rsidR="00A05204" w:rsidRPr="0057661F">
        <w:t>.</w:t>
      </w:r>
    </w:p>
    <w:p w14:paraId="70466190" w14:textId="77777777" w:rsidR="002F7675" w:rsidRPr="0057661F" w:rsidRDefault="002F7675" w:rsidP="002F7675">
      <w:pPr>
        <w:spacing w:before="0" w:after="0"/>
      </w:pPr>
    </w:p>
    <w:p w14:paraId="5719D423" w14:textId="77777777" w:rsidR="002F7675" w:rsidRPr="0057661F" w:rsidRDefault="002F7675" w:rsidP="002F7675">
      <w:pPr>
        <w:spacing w:before="0" w:after="0"/>
        <w:rPr>
          <w:rFonts w:ascii="Calibri" w:hAnsi="Calibri"/>
          <w:sz w:val="22"/>
        </w:rPr>
      </w:pPr>
      <w:r w:rsidRPr="0057661F">
        <w:t>U slučaju potrebe za zamjenom stručnjaka tijekom provedbe ugovorenih usluga u odnosu na predložene osobe iz ponude Ponuditelja, ponuditelj je dužan pravovremeno obavijestiti Naručitelja o potrebi za zamjenom. Po obavijesti, Ponuditelj je dužan Naručitelju predložiti osobu koja će zamijeniti stručnjaka, a koja je minimalno jednakih kvalifikacija kao osoba za čiju je zamjenu predložena. Ponuditelj po prijedlogu osobe mora ishoditi pisano odobrenje Naručitelja.</w:t>
      </w:r>
    </w:p>
    <w:p w14:paraId="14EC2240" w14:textId="77777777" w:rsidR="003E606C" w:rsidRPr="0057661F" w:rsidRDefault="003E606C" w:rsidP="00B973D7">
      <w:pPr>
        <w:spacing w:before="0" w:after="0"/>
      </w:pPr>
    </w:p>
    <w:p w14:paraId="41EABB6E" w14:textId="77777777" w:rsidR="00255C46" w:rsidRPr="0057661F" w:rsidRDefault="002F7675" w:rsidP="0078066C">
      <w:pPr>
        <w:spacing w:before="0" w:after="0"/>
        <w:ind w:left="567" w:hanging="567"/>
        <w:rPr>
          <w:b/>
        </w:rPr>
      </w:pPr>
      <w:r w:rsidRPr="0057661F">
        <w:rPr>
          <w:b/>
        </w:rPr>
        <w:t xml:space="preserve">4.1.  </w:t>
      </w:r>
      <w:r w:rsidR="00255C46" w:rsidRPr="0057661F">
        <w:rPr>
          <w:b/>
        </w:rPr>
        <w:t>Ključni stručnjaci</w:t>
      </w:r>
    </w:p>
    <w:p w14:paraId="65253E0E" w14:textId="77777777" w:rsidR="00255C46" w:rsidRPr="0057661F" w:rsidRDefault="00255C46" w:rsidP="00FA3497">
      <w:pPr>
        <w:spacing w:before="0" w:after="0"/>
      </w:pPr>
    </w:p>
    <w:p w14:paraId="60CA89C8" w14:textId="77777777" w:rsidR="00C54DC9" w:rsidRPr="0057661F" w:rsidRDefault="00C54DC9" w:rsidP="00802D90">
      <w:pPr>
        <w:spacing w:before="0" w:after="0"/>
      </w:pPr>
      <w:r w:rsidRPr="0057661F">
        <w:t>Ponuditelj je obvez</w:t>
      </w:r>
      <w:r w:rsidR="00255C46" w:rsidRPr="0057661F">
        <w:t>a</w:t>
      </w:r>
      <w:r w:rsidRPr="0057661F">
        <w:t xml:space="preserve">ni </w:t>
      </w:r>
      <w:r w:rsidR="00255C46" w:rsidRPr="0057661F">
        <w:t>osigurati</w:t>
      </w:r>
      <w:r w:rsidRPr="0057661F">
        <w:t xml:space="preserve"> sljedeće ključne stručnjake:</w:t>
      </w:r>
    </w:p>
    <w:p w14:paraId="5514B0AC" w14:textId="77777777" w:rsidR="008E3AA7" w:rsidRPr="0057661F" w:rsidRDefault="008E3AA7" w:rsidP="0078066C">
      <w:pPr>
        <w:pStyle w:val="ListParagraph"/>
        <w:numPr>
          <w:ilvl w:val="0"/>
          <w:numId w:val="43"/>
        </w:numPr>
        <w:spacing w:before="0" w:after="0"/>
        <w:ind w:left="284" w:hanging="284"/>
        <w:rPr>
          <w:rFonts w:eastAsia="Arial" w:cs="Arial"/>
        </w:rPr>
      </w:pPr>
      <w:r w:rsidRPr="0057661F">
        <w:rPr>
          <w:rFonts w:eastAsia="Arial" w:cs="Arial"/>
          <w:color w:val="030303"/>
        </w:rPr>
        <w:t>Ključni stručnjak 1.</w:t>
      </w:r>
      <w:r w:rsidR="008909B1" w:rsidRPr="0057661F">
        <w:rPr>
          <w:rFonts w:eastAsia="Arial" w:cs="Arial"/>
          <w:color w:val="030303"/>
        </w:rPr>
        <w:t xml:space="preserve"> </w:t>
      </w:r>
      <w:r w:rsidRPr="0057661F">
        <w:rPr>
          <w:rFonts w:eastAsia="Arial" w:cs="Arial"/>
          <w:color w:val="030303"/>
        </w:rPr>
        <w:t xml:space="preserve">Voditelj projekta i stručnjak za poslove zaštite od </w:t>
      </w:r>
      <w:r w:rsidR="003B7C1C" w:rsidRPr="0057661F">
        <w:rPr>
          <w:rFonts w:eastAsia="Arial" w:cs="Arial"/>
          <w:color w:val="030303"/>
        </w:rPr>
        <w:t>zračenja i dozimetriju</w:t>
      </w:r>
      <w:r w:rsidR="00FA1D50" w:rsidRPr="0057661F">
        <w:rPr>
          <w:rFonts w:eastAsia="Arial" w:cs="Arial"/>
          <w:color w:val="030303"/>
        </w:rPr>
        <w:t>,</w:t>
      </w:r>
    </w:p>
    <w:p w14:paraId="15CA895C" w14:textId="77777777" w:rsidR="008E3AA7" w:rsidRPr="0057661F" w:rsidRDefault="008E3AA7" w:rsidP="0078066C">
      <w:pPr>
        <w:pStyle w:val="ListParagraph"/>
        <w:numPr>
          <w:ilvl w:val="0"/>
          <w:numId w:val="43"/>
        </w:numPr>
        <w:spacing w:before="0" w:after="0"/>
        <w:ind w:left="284" w:hanging="284"/>
        <w:rPr>
          <w:rFonts w:eastAsia="Arial" w:cs="Arial"/>
        </w:rPr>
      </w:pPr>
      <w:r w:rsidRPr="0057661F">
        <w:rPr>
          <w:rFonts w:eastAsia="Arial" w:cs="Arial"/>
          <w:color w:val="030303"/>
        </w:rPr>
        <w:t>Klju</w:t>
      </w:r>
      <w:r w:rsidR="00D737AA" w:rsidRPr="0057661F">
        <w:rPr>
          <w:rFonts w:eastAsia="Arial" w:cs="Arial"/>
          <w:color w:val="030303"/>
        </w:rPr>
        <w:t>č</w:t>
      </w:r>
      <w:r w:rsidRPr="0057661F">
        <w:rPr>
          <w:rFonts w:eastAsia="Arial" w:cs="Arial"/>
          <w:color w:val="030303"/>
        </w:rPr>
        <w:t>ni stručnjak 2.</w:t>
      </w:r>
      <w:r w:rsidR="008909B1" w:rsidRPr="0057661F">
        <w:rPr>
          <w:rFonts w:eastAsia="Arial" w:cs="Arial"/>
          <w:color w:val="030303"/>
        </w:rPr>
        <w:t xml:space="preserve"> </w:t>
      </w:r>
      <w:r w:rsidRPr="0057661F">
        <w:rPr>
          <w:rFonts w:eastAsia="Arial" w:cs="Arial"/>
          <w:color w:val="030303"/>
        </w:rPr>
        <w:t xml:space="preserve">Stručnjak za medicinu rada </w:t>
      </w:r>
      <w:r w:rsidR="00E83625" w:rsidRPr="0057661F">
        <w:rPr>
          <w:rFonts w:eastAsia="Arial" w:cs="Arial"/>
          <w:color w:val="030303"/>
        </w:rPr>
        <w:t>i sporta</w:t>
      </w:r>
      <w:r w:rsidR="00FA1D50" w:rsidRPr="0057661F">
        <w:rPr>
          <w:rFonts w:eastAsia="Arial" w:cs="Arial"/>
          <w:color w:val="030303"/>
        </w:rPr>
        <w:t>,</w:t>
      </w:r>
    </w:p>
    <w:p w14:paraId="16043DDB" w14:textId="77777777" w:rsidR="008E3AA7" w:rsidRPr="0057661F" w:rsidRDefault="008E3AA7" w:rsidP="0078066C">
      <w:pPr>
        <w:pStyle w:val="ListParagraph"/>
        <w:numPr>
          <w:ilvl w:val="0"/>
          <w:numId w:val="43"/>
        </w:numPr>
        <w:spacing w:before="0" w:after="0"/>
        <w:ind w:left="284" w:hanging="284"/>
        <w:rPr>
          <w:rFonts w:eastAsia="Arial" w:cs="Arial"/>
        </w:rPr>
      </w:pPr>
      <w:r w:rsidRPr="0057661F">
        <w:rPr>
          <w:rFonts w:eastAsia="Arial" w:cs="Arial"/>
          <w:color w:val="030303"/>
        </w:rPr>
        <w:t>Klju</w:t>
      </w:r>
      <w:r w:rsidR="00D737AA" w:rsidRPr="0057661F">
        <w:rPr>
          <w:rFonts w:eastAsia="Arial" w:cs="Arial"/>
          <w:color w:val="030303"/>
        </w:rPr>
        <w:t>č</w:t>
      </w:r>
      <w:r w:rsidRPr="0057661F">
        <w:rPr>
          <w:rFonts w:eastAsia="Arial" w:cs="Arial"/>
          <w:color w:val="030303"/>
        </w:rPr>
        <w:t>ni stručnjak 3.</w:t>
      </w:r>
      <w:r w:rsidR="00D737AA" w:rsidRPr="0057661F">
        <w:rPr>
          <w:rFonts w:eastAsia="Arial" w:cs="Arial"/>
          <w:color w:val="030303"/>
        </w:rPr>
        <w:t xml:space="preserve"> </w:t>
      </w:r>
      <w:r w:rsidRPr="0057661F">
        <w:rPr>
          <w:rFonts w:eastAsia="Arial" w:cs="Arial"/>
          <w:color w:val="030303"/>
        </w:rPr>
        <w:t xml:space="preserve">Stručnjak  za  </w:t>
      </w:r>
      <w:r w:rsidRPr="0057661F">
        <w:rPr>
          <w:rFonts w:eastAsia="Arial" w:cs="Arial"/>
          <w:color w:val="030303"/>
          <w:w w:val="107"/>
        </w:rPr>
        <w:t xml:space="preserve">oblikovanje </w:t>
      </w:r>
      <w:r w:rsidR="00E83625" w:rsidRPr="0057661F">
        <w:rPr>
          <w:rFonts w:eastAsia="Arial" w:cs="Arial"/>
          <w:color w:val="030303"/>
          <w:w w:val="107"/>
        </w:rPr>
        <w:t>dozimetrijskih metoda</w:t>
      </w:r>
      <w:r w:rsidR="00FA1D50" w:rsidRPr="0057661F">
        <w:rPr>
          <w:rFonts w:eastAsia="Arial" w:cs="Arial"/>
          <w:color w:val="030303"/>
          <w:w w:val="107"/>
        </w:rPr>
        <w:t>,</w:t>
      </w:r>
    </w:p>
    <w:p w14:paraId="3BC5AD36" w14:textId="77777777" w:rsidR="008E3AA7" w:rsidRPr="0057661F" w:rsidRDefault="00D737AA" w:rsidP="0078066C">
      <w:pPr>
        <w:pStyle w:val="ListParagraph"/>
        <w:numPr>
          <w:ilvl w:val="0"/>
          <w:numId w:val="43"/>
        </w:numPr>
        <w:spacing w:before="0" w:after="0"/>
        <w:ind w:left="284" w:hanging="284"/>
        <w:rPr>
          <w:rFonts w:eastAsia="Arial" w:cs="Arial"/>
        </w:rPr>
      </w:pPr>
      <w:r w:rsidRPr="0057661F">
        <w:rPr>
          <w:rFonts w:eastAsia="Arial" w:cs="Arial"/>
          <w:color w:val="030303"/>
        </w:rPr>
        <w:t xml:space="preserve">Ključni stručnjak </w:t>
      </w:r>
      <w:r w:rsidR="008E3AA7" w:rsidRPr="0057661F">
        <w:rPr>
          <w:rFonts w:eastAsia="Arial" w:cs="Arial"/>
          <w:color w:val="030303"/>
        </w:rPr>
        <w:t>4</w:t>
      </w:r>
      <w:r w:rsidRPr="0057661F">
        <w:rPr>
          <w:rFonts w:eastAsia="Arial" w:cs="Arial"/>
          <w:color w:val="030303"/>
        </w:rPr>
        <w:t xml:space="preserve">. </w:t>
      </w:r>
      <w:r w:rsidR="00867AB2" w:rsidRPr="0057661F">
        <w:rPr>
          <w:rFonts w:eastAsia="Arial" w:cs="Arial"/>
          <w:bCs/>
          <w:color w:val="010101"/>
        </w:rPr>
        <w:t>Stručnjak za mjerenja, procjenu i modeliranje EM polja</w:t>
      </w:r>
      <w:r w:rsidR="00FA1D50" w:rsidRPr="0057661F">
        <w:rPr>
          <w:rFonts w:eastAsia="Arial" w:cs="Arial"/>
          <w:bCs/>
          <w:color w:val="010101"/>
        </w:rPr>
        <w:t>,</w:t>
      </w:r>
      <w:r w:rsidR="00867AB2" w:rsidRPr="0057661F">
        <w:rPr>
          <w:rFonts w:eastAsia="Arial" w:cs="Arial"/>
          <w:color w:val="030303"/>
        </w:rPr>
        <w:t xml:space="preserve"> </w:t>
      </w:r>
    </w:p>
    <w:p w14:paraId="2992C25E" w14:textId="77777777" w:rsidR="008E3AA7" w:rsidRPr="0057661F" w:rsidRDefault="00D737AA" w:rsidP="0078066C">
      <w:pPr>
        <w:pStyle w:val="ListParagraph"/>
        <w:numPr>
          <w:ilvl w:val="0"/>
          <w:numId w:val="43"/>
        </w:numPr>
        <w:spacing w:before="0" w:after="0"/>
        <w:ind w:left="284" w:hanging="284"/>
        <w:rPr>
          <w:rFonts w:eastAsia="Arial" w:cs="Arial"/>
        </w:rPr>
      </w:pPr>
      <w:r w:rsidRPr="0057661F">
        <w:rPr>
          <w:rFonts w:eastAsia="Arial" w:cs="Arial"/>
          <w:color w:val="030303"/>
        </w:rPr>
        <w:t xml:space="preserve">Ključni stručnjak </w:t>
      </w:r>
      <w:r w:rsidR="008E3AA7" w:rsidRPr="0057661F">
        <w:rPr>
          <w:rFonts w:eastAsia="Arial" w:cs="Arial"/>
          <w:color w:val="030303"/>
        </w:rPr>
        <w:t>5</w:t>
      </w:r>
      <w:r w:rsidRPr="0057661F">
        <w:rPr>
          <w:rFonts w:eastAsia="Arial" w:cs="Arial"/>
          <w:color w:val="030303"/>
        </w:rPr>
        <w:t xml:space="preserve">. </w:t>
      </w:r>
      <w:r w:rsidR="008E3AA7" w:rsidRPr="0057661F">
        <w:rPr>
          <w:rFonts w:eastAsia="Arial" w:cs="Arial"/>
          <w:color w:val="030303"/>
        </w:rPr>
        <w:t>Stru</w:t>
      </w:r>
      <w:r w:rsidRPr="0057661F">
        <w:rPr>
          <w:rFonts w:eastAsia="Arial" w:cs="Arial"/>
          <w:color w:val="030303"/>
        </w:rPr>
        <w:t>č</w:t>
      </w:r>
      <w:r w:rsidR="008E3AA7" w:rsidRPr="0057661F">
        <w:rPr>
          <w:rFonts w:eastAsia="Arial" w:cs="Arial"/>
          <w:color w:val="030303"/>
        </w:rPr>
        <w:t>njak za mjerenje</w:t>
      </w:r>
      <w:r w:rsidRPr="0057661F">
        <w:rPr>
          <w:rFonts w:eastAsia="Arial" w:cs="Arial"/>
          <w:color w:val="030303"/>
        </w:rPr>
        <w:t xml:space="preserve"> </w:t>
      </w:r>
      <w:r w:rsidR="004B6C63" w:rsidRPr="0057661F">
        <w:rPr>
          <w:rFonts w:eastAsia="Arial" w:cs="Arial"/>
          <w:color w:val="030303"/>
        </w:rPr>
        <w:t>EM polja</w:t>
      </w:r>
      <w:r w:rsidR="00FA1D50" w:rsidRPr="0057661F">
        <w:rPr>
          <w:rFonts w:eastAsia="Arial" w:cs="Arial"/>
          <w:color w:val="030303"/>
        </w:rPr>
        <w:t>.</w:t>
      </w:r>
    </w:p>
    <w:p w14:paraId="7E374A24" w14:textId="77777777" w:rsidR="00C54DC9" w:rsidRPr="0057661F" w:rsidRDefault="00C54DC9" w:rsidP="00F74BF9">
      <w:pPr>
        <w:spacing w:before="0" w:after="0"/>
      </w:pPr>
    </w:p>
    <w:p w14:paraId="2A24378C" w14:textId="77777777" w:rsidR="00C54DC9" w:rsidRPr="0057661F" w:rsidRDefault="00C54DC9" w:rsidP="00587804">
      <w:pPr>
        <w:spacing w:before="0" w:after="0"/>
      </w:pPr>
      <w:r w:rsidRPr="0057661F">
        <w:t xml:space="preserve">Za sve ključne stručnjake Naručitelj navodi minimalne uvjete tehničke i stručne sposobnosti, dok će specifično iskustvo ključnih stručnjaka biti predmet bodovanja, a kako je opisano u </w:t>
      </w:r>
      <w:r w:rsidR="00255C46" w:rsidRPr="0057661F">
        <w:t>ovoj</w:t>
      </w:r>
      <w:r w:rsidR="00CB7996" w:rsidRPr="0057661F">
        <w:t xml:space="preserve"> </w:t>
      </w:r>
      <w:r w:rsidR="00354052" w:rsidRPr="0057661F">
        <w:t>D</w:t>
      </w:r>
      <w:r w:rsidR="00CB7996" w:rsidRPr="0057661F">
        <w:t>okumentaciji</w:t>
      </w:r>
      <w:r w:rsidRPr="0057661F">
        <w:t xml:space="preserve"> za nadmetanje</w:t>
      </w:r>
      <w:r w:rsidR="00255C46" w:rsidRPr="0057661F">
        <w:t>.</w:t>
      </w:r>
    </w:p>
    <w:p w14:paraId="4A73C210" w14:textId="77777777" w:rsidR="00A05204" w:rsidRPr="0057661F" w:rsidRDefault="00A05204" w:rsidP="00164571">
      <w:pPr>
        <w:spacing w:before="0" w:after="0"/>
      </w:pPr>
      <w:r w:rsidRPr="0057661F">
        <w:t>Za ključne stručnjake Ponuditelj dostavlja Izjavu, životopise i ostale dokumente tražene ovom dokumentacijom za nadmetanje.</w:t>
      </w:r>
    </w:p>
    <w:p w14:paraId="55E8AF3C" w14:textId="77777777" w:rsidR="00262F3E" w:rsidRDefault="00262F3E" w:rsidP="00164571">
      <w:pPr>
        <w:spacing w:before="0" w:after="0"/>
      </w:pPr>
    </w:p>
    <w:p w14:paraId="36F8BE41" w14:textId="77777777" w:rsidR="00A353D9" w:rsidRDefault="00A353D9" w:rsidP="00164571">
      <w:pPr>
        <w:spacing w:before="0" w:after="0"/>
      </w:pPr>
    </w:p>
    <w:p w14:paraId="7FA79A0A" w14:textId="77777777" w:rsidR="00A353D9" w:rsidRDefault="00A353D9" w:rsidP="00164571">
      <w:pPr>
        <w:spacing w:before="0" w:after="0"/>
      </w:pPr>
    </w:p>
    <w:p w14:paraId="5BCD72A8" w14:textId="77777777" w:rsidR="00A353D9" w:rsidRDefault="00A353D9" w:rsidP="00164571">
      <w:pPr>
        <w:spacing w:before="0" w:after="0"/>
      </w:pPr>
    </w:p>
    <w:p w14:paraId="73B48F23" w14:textId="77777777" w:rsidR="00A353D9" w:rsidRPr="0057661F" w:rsidRDefault="00A353D9" w:rsidP="00164571">
      <w:pPr>
        <w:spacing w:before="0" w:after="0"/>
      </w:pPr>
    </w:p>
    <w:p w14:paraId="5A977F51" w14:textId="77777777" w:rsidR="00262F3E" w:rsidRPr="0057661F" w:rsidRDefault="002F7675" w:rsidP="0078066C">
      <w:pPr>
        <w:spacing w:before="0" w:after="0"/>
        <w:ind w:left="567" w:hanging="567"/>
        <w:rPr>
          <w:b/>
        </w:rPr>
      </w:pPr>
      <w:r w:rsidRPr="0057661F">
        <w:rPr>
          <w:b/>
        </w:rPr>
        <w:lastRenderedPageBreak/>
        <w:t xml:space="preserve">4.2.  </w:t>
      </w:r>
      <w:r w:rsidR="008D2222" w:rsidRPr="0057661F">
        <w:rPr>
          <w:b/>
        </w:rPr>
        <w:t xml:space="preserve">Neključni </w:t>
      </w:r>
      <w:r w:rsidR="00262F3E" w:rsidRPr="0057661F">
        <w:rPr>
          <w:b/>
        </w:rPr>
        <w:t>stručnjaci</w:t>
      </w:r>
    </w:p>
    <w:p w14:paraId="00FC1D32" w14:textId="77777777" w:rsidR="00262F3E" w:rsidRPr="0057661F" w:rsidRDefault="00262F3E" w:rsidP="00546E2D">
      <w:pPr>
        <w:spacing w:before="0" w:after="0"/>
        <w:rPr>
          <w:b/>
        </w:rPr>
      </w:pPr>
    </w:p>
    <w:p w14:paraId="62F8C7AD" w14:textId="77777777" w:rsidR="00A05204" w:rsidRPr="0057661F" w:rsidRDefault="00D737AA" w:rsidP="0078066C">
      <w:pPr>
        <w:widowControl w:val="0"/>
        <w:spacing w:before="0" w:after="0"/>
        <w:rPr>
          <w:rFonts w:eastAsia="Arial" w:cs="Arial"/>
          <w:color w:val="030303"/>
          <w:w w:val="110"/>
          <w:szCs w:val="24"/>
        </w:rPr>
      </w:pPr>
      <w:r w:rsidRPr="0057661F">
        <w:rPr>
          <w:rFonts w:eastAsia="Arial" w:cs="Arial"/>
          <w:color w:val="030303"/>
          <w:szCs w:val="24"/>
        </w:rPr>
        <w:t>Stručnjaci</w:t>
      </w:r>
      <w:r w:rsidRPr="0057661F">
        <w:rPr>
          <w:rFonts w:eastAsia="Arial" w:cs="Arial"/>
          <w:color w:val="030303"/>
          <w:spacing w:val="-2"/>
          <w:szCs w:val="24"/>
        </w:rPr>
        <w:t xml:space="preserve"> </w:t>
      </w:r>
      <w:r w:rsidRPr="0057661F">
        <w:rPr>
          <w:rFonts w:eastAsia="Arial" w:cs="Arial"/>
          <w:color w:val="030303"/>
          <w:szCs w:val="24"/>
        </w:rPr>
        <w:t>od</w:t>
      </w:r>
      <w:r w:rsidRPr="0057661F">
        <w:rPr>
          <w:rFonts w:eastAsia="Arial" w:cs="Arial"/>
          <w:color w:val="030303"/>
          <w:spacing w:val="2"/>
          <w:szCs w:val="24"/>
        </w:rPr>
        <w:t xml:space="preserve"> </w:t>
      </w:r>
      <w:r w:rsidRPr="0057661F">
        <w:rPr>
          <w:rFonts w:eastAsia="Arial" w:cs="Arial"/>
          <w:color w:val="030303"/>
          <w:szCs w:val="24"/>
        </w:rPr>
        <w:t>kojih</w:t>
      </w:r>
      <w:r w:rsidRPr="0057661F">
        <w:rPr>
          <w:rFonts w:eastAsia="Arial" w:cs="Arial"/>
          <w:color w:val="030303"/>
          <w:spacing w:val="27"/>
          <w:szCs w:val="24"/>
        </w:rPr>
        <w:t xml:space="preserve"> </w:t>
      </w:r>
      <w:r w:rsidRPr="0057661F">
        <w:rPr>
          <w:rFonts w:eastAsia="Arial" w:cs="Arial"/>
          <w:color w:val="030303"/>
          <w:w w:val="90"/>
          <w:szCs w:val="24"/>
        </w:rPr>
        <w:t>se</w:t>
      </w:r>
      <w:r w:rsidRPr="0057661F">
        <w:rPr>
          <w:rFonts w:eastAsia="Arial" w:cs="Arial"/>
          <w:color w:val="030303"/>
          <w:spacing w:val="-8"/>
          <w:w w:val="90"/>
          <w:szCs w:val="24"/>
        </w:rPr>
        <w:t xml:space="preserve"> </w:t>
      </w:r>
      <w:r w:rsidRPr="0057661F">
        <w:rPr>
          <w:rFonts w:eastAsia="Arial" w:cs="Arial"/>
          <w:color w:val="030303"/>
          <w:szCs w:val="24"/>
        </w:rPr>
        <w:t>očekuje</w:t>
      </w:r>
      <w:r w:rsidRPr="0057661F">
        <w:rPr>
          <w:rFonts w:eastAsia="Arial" w:cs="Arial"/>
          <w:color w:val="030303"/>
          <w:spacing w:val="-4"/>
          <w:szCs w:val="24"/>
        </w:rPr>
        <w:t xml:space="preserve"> </w:t>
      </w:r>
      <w:r w:rsidRPr="0057661F">
        <w:rPr>
          <w:rFonts w:eastAsia="Arial" w:cs="Arial"/>
          <w:color w:val="030303"/>
          <w:szCs w:val="24"/>
        </w:rPr>
        <w:t>izvršavanje</w:t>
      </w:r>
      <w:r w:rsidRPr="0057661F">
        <w:rPr>
          <w:rFonts w:eastAsia="Arial" w:cs="Arial"/>
          <w:color w:val="030303"/>
          <w:spacing w:val="-7"/>
          <w:szCs w:val="24"/>
        </w:rPr>
        <w:t xml:space="preserve"> </w:t>
      </w:r>
      <w:r w:rsidRPr="0057661F">
        <w:rPr>
          <w:rFonts w:eastAsia="Arial" w:cs="Arial"/>
          <w:color w:val="030303"/>
          <w:szCs w:val="24"/>
        </w:rPr>
        <w:t>manjeg</w:t>
      </w:r>
      <w:r w:rsidRPr="0057661F">
        <w:rPr>
          <w:rFonts w:eastAsia="Arial" w:cs="Arial"/>
          <w:color w:val="030303"/>
          <w:spacing w:val="28"/>
          <w:szCs w:val="24"/>
        </w:rPr>
        <w:t xml:space="preserve"> </w:t>
      </w:r>
      <w:r w:rsidRPr="0057661F">
        <w:rPr>
          <w:rFonts w:eastAsia="Arial" w:cs="Arial"/>
          <w:color w:val="030303"/>
          <w:szCs w:val="24"/>
        </w:rPr>
        <w:t>opsega</w:t>
      </w:r>
      <w:r w:rsidRPr="0057661F">
        <w:rPr>
          <w:rFonts w:eastAsia="Arial" w:cs="Arial"/>
          <w:color w:val="030303"/>
          <w:spacing w:val="-5"/>
          <w:szCs w:val="24"/>
        </w:rPr>
        <w:t xml:space="preserve"> </w:t>
      </w:r>
      <w:r w:rsidRPr="0057661F">
        <w:rPr>
          <w:rFonts w:eastAsia="Arial" w:cs="Arial"/>
          <w:color w:val="030303"/>
          <w:szCs w:val="24"/>
        </w:rPr>
        <w:t>aktivnosti</w:t>
      </w:r>
      <w:r w:rsidRPr="0057661F">
        <w:rPr>
          <w:rFonts w:eastAsia="Arial" w:cs="Arial"/>
          <w:color w:val="030303"/>
          <w:spacing w:val="13"/>
          <w:szCs w:val="24"/>
        </w:rPr>
        <w:t xml:space="preserve"> </w:t>
      </w:r>
      <w:r w:rsidRPr="0057661F">
        <w:rPr>
          <w:rFonts w:eastAsia="Arial" w:cs="Arial"/>
          <w:color w:val="030303"/>
          <w:szCs w:val="24"/>
        </w:rPr>
        <w:t>u</w:t>
      </w:r>
      <w:r w:rsidRPr="0057661F">
        <w:rPr>
          <w:rFonts w:eastAsia="Arial" w:cs="Arial"/>
          <w:color w:val="030303"/>
          <w:spacing w:val="-11"/>
          <w:szCs w:val="24"/>
        </w:rPr>
        <w:t xml:space="preserve"> </w:t>
      </w:r>
      <w:r w:rsidRPr="0057661F">
        <w:rPr>
          <w:rFonts w:eastAsia="Arial" w:cs="Arial"/>
          <w:color w:val="030303"/>
          <w:szCs w:val="24"/>
        </w:rPr>
        <w:t>provedbi</w:t>
      </w:r>
      <w:r w:rsidRPr="0057661F">
        <w:rPr>
          <w:rFonts w:eastAsia="Arial" w:cs="Arial"/>
          <w:color w:val="030303"/>
          <w:spacing w:val="34"/>
          <w:szCs w:val="24"/>
        </w:rPr>
        <w:t xml:space="preserve"> </w:t>
      </w:r>
      <w:r w:rsidRPr="0057661F">
        <w:rPr>
          <w:rFonts w:eastAsia="Arial" w:cs="Arial"/>
          <w:color w:val="030303"/>
          <w:w w:val="105"/>
          <w:szCs w:val="24"/>
        </w:rPr>
        <w:t xml:space="preserve">projekta </w:t>
      </w:r>
      <w:r w:rsidRPr="0057661F">
        <w:rPr>
          <w:rFonts w:eastAsia="Arial" w:cs="Arial"/>
          <w:color w:val="030303"/>
          <w:szCs w:val="24"/>
        </w:rPr>
        <w:t>su</w:t>
      </w:r>
      <w:r w:rsidRPr="0057661F">
        <w:rPr>
          <w:rFonts w:eastAsia="Arial" w:cs="Arial"/>
          <w:color w:val="030303"/>
          <w:spacing w:val="33"/>
          <w:szCs w:val="24"/>
        </w:rPr>
        <w:t xml:space="preserve"> </w:t>
      </w:r>
      <w:r w:rsidR="001B01F0" w:rsidRPr="0057661F">
        <w:rPr>
          <w:rFonts w:eastAsia="Arial" w:cs="Arial"/>
          <w:color w:val="030303"/>
          <w:szCs w:val="24"/>
        </w:rPr>
        <w:t>neključni</w:t>
      </w:r>
      <w:r w:rsidRPr="0057661F">
        <w:rPr>
          <w:rFonts w:eastAsia="Arial" w:cs="Arial"/>
          <w:color w:val="030303"/>
          <w:spacing w:val="52"/>
          <w:szCs w:val="24"/>
        </w:rPr>
        <w:t xml:space="preserve"> </w:t>
      </w:r>
      <w:r w:rsidRPr="0057661F">
        <w:rPr>
          <w:rFonts w:eastAsia="Arial" w:cs="Arial"/>
          <w:color w:val="030303"/>
          <w:szCs w:val="24"/>
        </w:rPr>
        <w:t>stručnjaci.</w:t>
      </w:r>
      <w:r w:rsidRPr="0057661F">
        <w:rPr>
          <w:rFonts w:eastAsia="Arial" w:cs="Arial"/>
          <w:color w:val="030303"/>
          <w:spacing w:val="39"/>
          <w:szCs w:val="24"/>
        </w:rPr>
        <w:t xml:space="preserve"> </w:t>
      </w:r>
      <w:r w:rsidR="00A05204" w:rsidRPr="0057661F">
        <w:rPr>
          <w:rFonts w:eastAsia="Arial" w:cs="Arial"/>
          <w:color w:val="030303"/>
          <w:spacing w:val="39"/>
          <w:szCs w:val="24"/>
        </w:rPr>
        <w:t xml:space="preserve">Za </w:t>
      </w:r>
      <w:r w:rsidR="00A05204" w:rsidRPr="0057661F">
        <w:rPr>
          <w:rFonts w:eastAsia="Arial" w:cs="Arial"/>
          <w:color w:val="030303"/>
          <w:szCs w:val="24"/>
        </w:rPr>
        <w:t>n</w:t>
      </w:r>
      <w:r w:rsidR="00FA1D50" w:rsidRPr="0057661F">
        <w:rPr>
          <w:rFonts w:eastAsia="Arial" w:cs="Arial"/>
          <w:color w:val="030303"/>
          <w:szCs w:val="24"/>
        </w:rPr>
        <w:t>eključn</w:t>
      </w:r>
      <w:r w:rsidR="00A05204" w:rsidRPr="0057661F">
        <w:rPr>
          <w:rFonts w:eastAsia="Arial" w:cs="Arial"/>
          <w:color w:val="030303"/>
          <w:szCs w:val="24"/>
        </w:rPr>
        <w:t>e</w:t>
      </w:r>
      <w:r w:rsidR="00FA1D50" w:rsidRPr="0057661F">
        <w:rPr>
          <w:rFonts w:eastAsia="Arial" w:cs="Arial"/>
          <w:color w:val="030303"/>
          <w:szCs w:val="24"/>
        </w:rPr>
        <w:t xml:space="preserve"> stručnja</w:t>
      </w:r>
      <w:r w:rsidR="00A05204" w:rsidRPr="0057661F">
        <w:rPr>
          <w:rFonts w:eastAsia="Arial" w:cs="Arial"/>
          <w:color w:val="030303"/>
          <w:szCs w:val="24"/>
        </w:rPr>
        <w:t>ke</w:t>
      </w:r>
      <w:r w:rsidR="00FA1D50" w:rsidRPr="0057661F">
        <w:rPr>
          <w:rFonts w:eastAsia="Arial" w:cs="Arial"/>
          <w:color w:val="030303"/>
          <w:szCs w:val="24"/>
        </w:rPr>
        <w:t xml:space="preserve"> Ponuditelj</w:t>
      </w:r>
      <w:r w:rsidR="00A05204" w:rsidRPr="0057661F">
        <w:rPr>
          <w:rFonts w:eastAsia="Arial" w:cs="Arial"/>
          <w:color w:val="030303"/>
          <w:w w:val="110"/>
          <w:szCs w:val="24"/>
        </w:rPr>
        <w:t xml:space="preserve"> dostavlja samo Izjavu u svojoj ponudi.</w:t>
      </w:r>
    </w:p>
    <w:p w14:paraId="7D1120BF" w14:textId="77777777" w:rsidR="00D737AA" w:rsidRPr="0057661F" w:rsidRDefault="00A05204" w:rsidP="0078066C">
      <w:pPr>
        <w:widowControl w:val="0"/>
        <w:spacing w:before="0" w:after="0"/>
        <w:rPr>
          <w:rFonts w:eastAsia="Arial" w:cs="Arial"/>
          <w:color w:val="030303"/>
          <w:w w:val="110"/>
          <w:szCs w:val="24"/>
        </w:rPr>
      </w:pPr>
      <w:r w:rsidRPr="0057661F">
        <w:rPr>
          <w:rFonts w:eastAsia="Arial" w:cs="Arial"/>
          <w:color w:val="030303"/>
          <w:w w:val="110"/>
          <w:szCs w:val="24"/>
        </w:rPr>
        <w:t>Životopisi i ostali dokumenti vezani za neključne stručnjake nisu dio ponude Ponuditelja.</w:t>
      </w:r>
    </w:p>
    <w:p w14:paraId="15223015" w14:textId="77777777" w:rsidR="00D737AA" w:rsidRPr="0057661F" w:rsidRDefault="00D737AA" w:rsidP="0078066C">
      <w:pPr>
        <w:widowControl w:val="0"/>
        <w:spacing w:before="0" w:after="0"/>
        <w:rPr>
          <w:rFonts w:eastAsia="Arial" w:cs="Arial"/>
          <w:color w:val="030303"/>
          <w:w w:val="110"/>
          <w:szCs w:val="24"/>
        </w:rPr>
      </w:pPr>
    </w:p>
    <w:p w14:paraId="5B9B504C" w14:textId="77777777" w:rsidR="00D737AA" w:rsidRPr="0057661F" w:rsidRDefault="00D737AA" w:rsidP="0078066C">
      <w:pPr>
        <w:widowControl w:val="0"/>
        <w:tabs>
          <w:tab w:val="left" w:pos="8647"/>
        </w:tabs>
        <w:spacing w:before="0" w:after="0"/>
        <w:ind w:right="22"/>
        <w:rPr>
          <w:rFonts w:eastAsia="Arial" w:cs="Arial"/>
          <w:szCs w:val="24"/>
        </w:rPr>
      </w:pPr>
      <w:r w:rsidRPr="0057661F">
        <w:rPr>
          <w:rFonts w:eastAsia="Arial" w:cs="Arial"/>
          <w:color w:val="030303"/>
          <w:szCs w:val="24"/>
        </w:rPr>
        <w:t>Ponuditelj</w:t>
      </w:r>
      <w:r w:rsidRPr="0057661F">
        <w:rPr>
          <w:rFonts w:eastAsia="Arial" w:cs="Arial"/>
          <w:color w:val="030303"/>
          <w:spacing w:val="31"/>
          <w:szCs w:val="24"/>
        </w:rPr>
        <w:t xml:space="preserve"> </w:t>
      </w:r>
      <w:r w:rsidRPr="0057661F">
        <w:rPr>
          <w:rFonts w:eastAsia="Arial" w:cs="Arial"/>
          <w:color w:val="030303"/>
          <w:szCs w:val="24"/>
        </w:rPr>
        <w:t>je</w:t>
      </w:r>
      <w:r w:rsidRPr="0057661F">
        <w:rPr>
          <w:rFonts w:eastAsia="Arial" w:cs="Arial"/>
          <w:color w:val="030303"/>
          <w:spacing w:val="-7"/>
          <w:szCs w:val="24"/>
        </w:rPr>
        <w:t xml:space="preserve"> </w:t>
      </w:r>
      <w:r w:rsidRPr="0057661F">
        <w:rPr>
          <w:rFonts w:eastAsia="Arial" w:cs="Arial"/>
          <w:color w:val="030303"/>
          <w:szCs w:val="24"/>
        </w:rPr>
        <w:t>obvezan</w:t>
      </w:r>
      <w:r w:rsidRPr="0057661F">
        <w:rPr>
          <w:rFonts w:eastAsia="Arial" w:cs="Arial"/>
          <w:color w:val="030303"/>
          <w:spacing w:val="9"/>
          <w:szCs w:val="24"/>
        </w:rPr>
        <w:t xml:space="preserve"> </w:t>
      </w:r>
      <w:r w:rsidRPr="0057661F">
        <w:rPr>
          <w:rFonts w:eastAsia="Arial" w:cs="Arial"/>
          <w:color w:val="030303"/>
          <w:szCs w:val="24"/>
        </w:rPr>
        <w:t>osigurati</w:t>
      </w:r>
      <w:r w:rsidRPr="0057661F">
        <w:rPr>
          <w:rFonts w:eastAsia="Arial" w:cs="Arial"/>
          <w:color w:val="030303"/>
          <w:spacing w:val="17"/>
          <w:szCs w:val="24"/>
        </w:rPr>
        <w:t xml:space="preserve"> </w:t>
      </w:r>
      <w:r w:rsidRPr="0057661F">
        <w:rPr>
          <w:rFonts w:eastAsia="Arial" w:cs="Arial"/>
          <w:color w:val="030303"/>
          <w:szCs w:val="24"/>
        </w:rPr>
        <w:t>najmanje</w:t>
      </w:r>
      <w:r w:rsidRPr="0057661F">
        <w:rPr>
          <w:rFonts w:eastAsia="Arial" w:cs="Arial"/>
          <w:color w:val="030303"/>
          <w:spacing w:val="32"/>
          <w:szCs w:val="24"/>
        </w:rPr>
        <w:t xml:space="preserve"> </w:t>
      </w:r>
      <w:r w:rsidRPr="0057661F">
        <w:rPr>
          <w:rFonts w:eastAsia="Arial" w:cs="Arial"/>
          <w:color w:val="030303"/>
          <w:szCs w:val="24"/>
        </w:rPr>
        <w:t>sljede</w:t>
      </w:r>
      <w:r w:rsidR="001A0AA8" w:rsidRPr="0057661F">
        <w:rPr>
          <w:rFonts w:eastAsia="Arial" w:cs="Arial"/>
          <w:color w:val="030303"/>
          <w:szCs w:val="24"/>
        </w:rPr>
        <w:t>ć</w:t>
      </w:r>
      <w:r w:rsidRPr="0057661F">
        <w:rPr>
          <w:rFonts w:eastAsia="Arial" w:cs="Arial"/>
          <w:color w:val="030303"/>
          <w:szCs w:val="24"/>
        </w:rPr>
        <w:t>e</w:t>
      </w:r>
      <w:r w:rsidRPr="0057661F">
        <w:rPr>
          <w:rFonts w:eastAsia="Arial" w:cs="Arial"/>
          <w:color w:val="030303"/>
          <w:spacing w:val="1"/>
          <w:szCs w:val="24"/>
        </w:rPr>
        <w:t xml:space="preserve"> </w:t>
      </w:r>
      <w:r w:rsidR="008D2222" w:rsidRPr="0057661F">
        <w:rPr>
          <w:rFonts w:eastAsia="Arial" w:cs="Arial"/>
          <w:color w:val="030303"/>
          <w:szCs w:val="24"/>
        </w:rPr>
        <w:t xml:space="preserve">neključne </w:t>
      </w:r>
      <w:r w:rsidR="001A0AA8" w:rsidRPr="0057661F">
        <w:rPr>
          <w:rFonts w:eastAsia="Arial" w:cs="Arial"/>
          <w:color w:val="030303"/>
          <w:szCs w:val="24"/>
        </w:rPr>
        <w:t>s</w:t>
      </w:r>
      <w:r w:rsidRPr="0057661F">
        <w:rPr>
          <w:rFonts w:eastAsia="Arial" w:cs="Arial"/>
          <w:color w:val="030303"/>
          <w:w w:val="102"/>
          <w:szCs w:val="24"/>
        </w:rPr>
        <w:t>tru</w:t>
      </w:r>
      <w:r w:rsidR="001A0AA8" w:rsidRPr="0057661F">
        <w:rPr>
          <w:rFonts w:eastAsia="Arial" w:cs="Arial"/>
          <w:color w:val="030303"/>
          <w:w w:val="102"/>
          <w:szCs w:val="24"/>
        </w:rPr>
        <w:t>č</w:t>
      </w:r>
      <w:r w:rsidRPr="0057661F">
        <w:rPr>
          <w:rFonts w:eastAsia="Arial" w:cs="Arial"/>
          <w:color w:val="030303"/>
          <w:w w:val="102"/>
          <w:szCs w:val="24"/>
        </w:rPr>
        <w:t>njak</w:t>
      </w:r>
      <w:r w:rsidRPr="0057661F">
        <w:rPr>
          <w:rFonts w:eastAsia="Arial" w:cs="Arial"/>
          <w:color w:val="030303"/>
          <w:spacing w:val="-8"/>
          <w:w w:val="103"/>
          <w:szCs w:val="24"/>
        </w:rPr>
        <w:t>e</w:t>
      </w:r>
      <w:r w:rsidRPr="0057661F">
        <w:rPr>
          <w:rFonts w:eastAsia="Arial" w:cs="Arial"/>
          <w:color w:val="2F2F2F"/>
          <w:w w:val="130"/>
          <w:szCs w:val="24"/>
        </w:rPr>
        <w:t>:</w:t>
      </w:r>
    </w:p>
    <w:p w14:paraId="70645610" w14:textId="77777777" w:rsidR="00E83625" w:rsidRPr="0057661F" w:rsidRDefault="008D2222" w:rsidP="0078066C">
      <w:pPr>
        <w:pStyle w:val="ListParagraph"/>
        <w:numPr>
          <w:ilvl w:val="0"/>
          <w:numId w:val="46"/>
        </w:numPr>
        <w:spacing w:before="0" w:after="0"/>
        <w:ind w:left="284" w:hanging="284"/>
      </w:pPr>
      <w:r w:rsidRPr="0057661F">
        <w:rPr>
          <w:rStyle w:val="FontStyle19"/>
          <w:rFonts w:ascii="Myriad Pro" w:hAnsi="Myriad Pro" w:cs="Times New Roman"/>
          <w:sz w:val="24"/>
          <w:szCs w:val="24"/>
        </w:rPr>
        <w:t xml:space="preserve">Neključni </w:t>
      </w:r>
      <w:r w:rsidR="00E83625" w:rsidRPr="0057661F">
        <w:rPr>
          <w:rStyle w:val="FontStyle19"/>
          <w:rFonts w:ascii="Myriad Pro" w:hAnsi="Myriad Pro" w:cs="Times New Roman"/>
          <w:sz w:val="24"/>
          <w:szCs w:val="24"/>
        </w:rPr>
        <w:t>stručnjak 1</w:t>
      </w:r>
      <w:r w:rsidR="00E83625" w:rsidRPr="0057661F">
        <w:t xml:space="preserve">: Stručnjak za zaštitu od zračenja </w:t>
      </w:r>
      <w:r w:rsidR="003B7C1C" w:rsidRPr="0057661F">
        <w:t>i</w:t>
      </w:r>
      <w:r w:rsidR="00E83625" w:rsidRPr="0057661F">
        <w:t xml:space="preserve"> dozimetrij</w:t>
      </w:r>
      <w:r w:rsidR="003B7C1C" w:rsidRPr="0057661F">
        <w:t>u</w:t>
      </w:r>
      <w:r w:rsidR="00E83625" w:rsidRPr="0057661F">
        <w:t>,</w:t>
      </w:r>
    </w:p>
    <w:p w14:paraId="54469793" w14:textId="77777777" w:rsidR="00E83625" w:rsidRPr="0057661F" w:rsidRDefault="008D2222" w:rsidP="0078066C">
      <w:pPr>
        <w:pStyle w:val="ListParagraph"/>
        <w:numPr>
          <w:ilvl w:val="0"/>
          <w:numId w:val="46"/>
        </w:numPr>
        <w:spacing w:before="0" w:after="0"/>
        <w:ind w:left="284" w:hanging="284"/>
      </w:pPr>
      <w:r w:rsidRPr="0057661F">
        <w:rPr>
          <w:rStyle w:val="FontStyle19"/>
          <w:rFonts w:ascii="Myriad Pro" w:hAnsi="Myriad Pro" w:cs="Times New Roman"/>
          <w:sz w:val="24"/>
          <w:szCs w:val="24"/>
        </w:rPr>
        <w:t>Neključni</w:t>
      </w:r>
      <w:r w:rsidR="00E83625" w:rsidRPr="0057661F">
        <w:t xml:space="preserve"> stručnjak 2: Stručnjak za zaštitu od zračenja </w:t>
      </w:r>
      <w:r w:rsidR="003B7C1C" w:rsidRPr="0057661F">
        <w:t>i</w:t>
      </w:r>
      <w:r w:rsidR="00E83625" w:rsidRPr="0057661F">
        <w:t xml:space="preserve"> dozimetrij</w:t>
      </w:r>
      <w:r w:rsidR="003B7C1C" w:rsidRPr="0057661F">
        <w:t>u</w:t>
      </w:r>
      <w:r w:rsidR="00E83625" w:rsidRPr="0057661F">
        <w:t>,</w:t>
      </w:r>
    </w:p>
    <w:p w14:paraId="3331D4AB" w14:textId="77777777" w:rsidR="00E83625" w:rsidRPr="0057661F" w:rsidRDefault="008D2222" w:rsidP="0078066C">
      <w:pPr>
        <w:pStyle w:val="ListParagraph"/>
        <w:numPr>
          <w:ilvl w:val="0"/>
          <w:numId w:val="46"/>
        </w:numPr>
        <w:spacing w:before="0" w:after="0"/>
        <w:ind w:left="284" w:hanging="284"/>
      </w:pPr>
      <w:r w:rsidRPr="0057661F">
        <w:rPr>
          <w:rStyle w:val="FontStyle19"/>
          <w:rFonts w:ascii="Myriad Pro" w:hAnsi="Myriad Pro" w:cs="Times New Roman"/>
          <w:sz w:val="24"/>
          <w:szCs w:val="24"/>
        </w:rPr>
        <w:t>Neključni</w:t>
      </w:r>
      <w:r w:rsidR="00E83625" w:rsidRPr="0057661F">
        <w:t xml:space="preserve"> stručnjak 3: Stručnjak </w:t>
      </w:r>
      <w:r w:rsidR="00920506" w:rsidRPr="0057661F">
        <w:t>za mjerenje EM polja</w:t>
      </w:r>
      <w:r w:rsidR="00FA1D50" w:rsidRPr="0057661F">
        <w:t>,</w:t>
      </w:r>
    </w:p>
    <w:p w14:paraId="19B87E0A" w14:textId="77777777" w:rsidR="00D06158" w:rsidRPr="0057661F" w:rsidRDefault="008D2222" w:rsidP="0078066C">
      <w:pPr>
        <w:pStyle w:val="ListParagraph"/>
        <w:numPr>
          <w:ilvl w:val="0"/>
          <w:numId w:val="46"/>
        </w:numPr>
        <w:spacing w:before="0" w:after="0"/>
        <w:ind w:left="284" w:hanging="284"/>
      </w:pPr>
      <w:r w:rsidRPr="0057661F">
        <w:t xml:space="preserve">Neključni stručnjak 4: </w:t>
      </w:r>
      <w:r w:rsidR="00BC6DC9" w:rsidRPr="0057661F">
        <w:t>Stručnjak za pripremu i održavanje opreme</w:t>
      </w:r>
      <w:r w:rsidR="00FA1D50" w:rsidRPr="0057661F">
        <w:t>.</w:t>
      </w:r>
    </w:p>
    <w:p w14:paraId="55C7F7E9" w14:textId="77777777" w:rsidR="00D06158" w:rsidRPr="0057661F" w:rsidRDefault="00D06158" w:rsidP="0078066C">
      <w:pPr>
        <w:widowControl w:val="0"/>
        <w:spacing w:before="0" w:after="0"/>
        <w:rPr>
          <w:rFonts w:eastAsiaTheme="minorHAnsi" w:cstheme="minorBidi"/>
          <w:szCs w:val="24"/>
        </w:rPr>
      </w:pPr>
    </w:p>
    <w:p w14:paraId="737E7AE9" w14:textId="77777777" w:rsidR="00D737AA" w:rsidRPr="0057661F" w:rsidRDefault="00A05204" w:rsidP="0078066C">
      <w:pPr>
        <w:widowControl w:val="0"/>
        <w:spacing w:before="0" w:after="0"/>
        <w:rPr>
          <w:rFonts w:eastAsiaTheme="minorHAnsi" w:cstheme="minorBidi"/>
          <w:szCs w:val="24"/>
        </w:rPr>
      </w:pPr>
      <w:r w:rsidRPr="0057661F">
        <w:rPr>
          <w:rFonts w:eastAsiaTheme="minorHAnsi" w:cstheme="minorBidi"/>
          <w:szCs w:val="24"/>
        </w:rPr>
        <w:t xml:space="preserve">Odabrani Ponuditelj je po sklapanju ugovora po </w:t>
      </w:r>
      <w:r w:rsidR="00D255CB" w:rsidRPr="0057661F">
        <w:rPr>
          <w:rFonts w:eastAsiaTheme="minorHAnsi" w:cstheme="minorBidi"/>
          <w:szCs w:val="24"/>
        </w:rPr>
        <w:t>ovom</w:t>
      </w:r>
      <w:r w:rsidRPr="0057661F">
        <w:rPr>
          <w:rFonts w:eastAsiaTheme="minorHAnsi" w:cstheme="minorBidi"/>
          <w:szCs w:val="24"/>
        </w:rPr>
        <w:t xml:space="preserve"> predmetu javne nabave dužan angažirati neključne stručnjake koji zadovoljavaju minimalne uvjete</w:t>
      </w:r>
      <w:r w:rsidR="00D255CB" w:rsidRPr="0057661F">
        <w:rPr>
          <w:rFonts w:eastAsiaTheme="minorHAnsi" w:cstheme="minorBidi"/>
          <w:szCs w:val="24"/>
        </w:rPr>
        <w:t xml:space="preserve"> definirane u ovoj Dokumentaciji za nadmetanje</w:t>
      </w:r>
      <w:r w:rsidR="00D32A99" w:rsidRPr="0057661F">
        <w:rPr>
          <w:rFonts w:eastAsiaTheme="minorHAnsi" w:cstheme="minorBidi"/>
          <w:szCs w:val="24"/>
        </w:rPr>
        <w:t>, a koje je predložio u svojoj ponudi.</w:t>
      </w:r>
    </w:p>
    <w:p w14:paraId="563E319B" w14:textId="77777777" w:rsidR="00D255CB" w:rsidRPr="0057661F" w:rsidRDefault="00D255CB" w:rsidP="0078066C">
      <w:pPr>
        <w:widowControl w:val="0"/>
        <w:spacing w:before="0" w:after="0"/>
        <w:rPr>
          <w:rFonts w:eastAsiaTheme="minorHAnsi" w:cstheme="minorBidi"/>
          <w:szCs w:val="24"/>
        </w:rPr>
      </w:pPr>
    </w:p>
    <w:p w14:paraId="2B01F5FB" w14:textId="77777777" w:rsidR="00D255CB" w:rsidRPr="0057661F" w:rsidRDefault="00D255CB" w:rsidP="0078066C">
      <w:pPr>
        <w:widowControl w:val="0"/>
        <w:spacing w:before="0" w:after="0"/>
        <w:rPr>
          <w:rFonts w:eastAsiaTheme="minorHAnsi" w:cstheme="minorBidi"/>
          <w:szCs w:val="24"/>
        </w:rPr>
      </w:pPr>
      <w:r w:rsidRPr="0057661F">
        <w:rPr>
          <w:rFonts w:eastAsiaTheme="minorHAnsi" w:cstheme="minorBidi"/>
          <w:szCs w:val="24"/>
        </w:rPr>
        <w:t xml:space="preserve">Odabrani Ponuditelj dužan je </w:t>
      </w:r>
      <w:r w:rsidR="00FA3497" w:rsidRPr="0057661F">
        <w:rPr>
          <w:rFonts w:eastAsiaTheme="minorHAnsi" w:cstheme="minorBidi"/>
          <w:szCs w:val="24"/>
        </w:rPr>
        <w:t xml:space="preserve">po sklapanju ugovora </w:t>
      </w:r>
      <w:r w:rsidRPr="0057661F">
        <w:rPr>
          <w:rFonts w:eastAsiaTheme="minorHAnsi" w:cstheme="minorBidi"/>
          <w:szCs w:val="24"/>
        </w:rPr>
        <w:t xml:space="preserve">Naručitelju dostaviti životopise i ostale potrebne dokumente neključnih stručnjaka u svrhu dokazivanja minimalnih uvjeta definiranih ovom Dokumentacijom za nadmetanje. </w:t>
      </w:r>
    </w:p>
    <w:p w14:paraId="05465C87" w14:textId="77777777" w:rsidR="00D255CB" w:rsidRPr="0057661F" w:rsidRDefault="00D255CB" w:rsidP="0078066C">
      <w:pPr>
        <w:widowControl w:val="0"/>
        <w:spacing w:before="0" w:after="0"/>
        <w:rPr>
          <w:rFonts w:eastAsiaTheme="minorHAnsi" w:cstheme="minorBidi"/>
          <w:szCs w:val="24"/>
        </w:rPr>
      </w:pPr>
    </w:p>
    <w:p w14:paraId="77585F50" w14:textId="77777777" w:rsidR="00D255CB" w:rsidRPr="0057661F" w:rsidRDefault="00D255CB" w:rsidP="0078066C">
      <w:pPr>
        <w:widowControl w:val="0"/>
        <w:spacing w:before="0" w:after="0"/>
        <w:rPr>
          <w:rFonts w:eastAsiaTheme="minorHAnsi" w:cstheme="minorBidi"/>
          <w:szCs w:val="24"/>
        </w:rPr>
      </w:pPr>
      <w:r w:rsidRPr="0057661F">
        <w:rPr>
          <w:rFonts w:eastAsiaTheme="minorHAnsi" w:cstheme="minorBidi"/>
          <w:szCs w:val="24"/>
        </w:rPr>
        <w:t>Odabrani Ponuditelj mora ishoditi odobrenje predloženih neključnih stručnjaka Naručitelja na temelju dostavljenih dokumenata.</w:t>
      </w:r>
    </w:p>
    <w:p w14:paraId="144D69B7" w14:textId="77777777" w:rsidR="00D255CB" w:rsidRPr="0057661F" w:rsidRDefault="00D255CB" w:rsidP="0078066C">
      <w:pPr>
        <w:widowControl w:val="0"/>
        <w:spacing w:before="0" w:after="0"/>
        <w:jc w:val="left"/>
        <w:rPr>
          <w:rFonts w:eastAsiaTheme="minorHAnsi" w:cstheme="minorBidi"/>
          <w:szCs w:val="24"/>
        </w:rPr>
      </w:pPr>
    </w:p>
    <w:p w14:paraId="78DD4973" w14:textId="77777777" w:rsidR="00D255CB" w:rsidRPr="0057661F" w:rsidRDefault="002F7675" w:rsidP="0078066C">
      <w:pPr>
        <w:widowControl w:val="0"/>
        <w:spacing w:before="0" w:after="0"/>
        <w:ind w:left="567" w:hanging="567"/>
        <w:jc w:val="left"/>
        <w:rPr>
          <w:rFonts w:eastAsiaTheme="minorHAnsi" w:cstheme="minorBidi"/>
          <w:szCs w:val="24"/>
        </w:rPr>
      </w:pPr>
      <w:r w:rsidRPr="0057661F">
        <w:rPr>
          <w:b/>
        </w:rPr>
        <w:t xml:space="preserve">4.3. </w:t>
      </w:r>
      <w:r w:rsidR="00975E6A" w:rsidRPr="0057661F">
        <w:rPr>
          <w:b/>
        </w:rPr>
        <w:t xml:space="preserve"> </w:t>
      </w:r>
      <w:r w:rsidRPr="0057661F">
        <w:rPr>
          <w:b/>
        </w:rPr>
        <w:t>Ostali stručnjaci</w:t>
      </w:r>
    </w:p>
    <w:p w14:paraId="5C57B4EA" w14:textId="77777777" w:rsidR="00D255CB" w:rsidRPr="0057661F" w:rsidRDefault="00D255CB" w:rsidP="00F74BF9">
      <w:pPr>
        <w:spacing w:before="0" w:after="0"/>
        <w:rPr>
          <w:rFonts w:eastAsia="Arial" w:cs="Arial"/>
          <w:color w:val="030303"/>
          <w:szCs w:val="24"/>
        </w:rPr>
      </w:pPr>
    </w:p>
    <w:p w14:paraId="2BC463D4" w14:textId="77777777" w:rsidR="00CF7A60" w:rsidRPr="0057661F" w:rsidRDefault="00D737AA" w:rsidP="0057661F">
      <w:pPr>
        <w:widowControl w:val="0"/>
        <w:spacing w:before="0" w:after="0"/>
        <w:rPr>
          <w:rFonts w:eastAsiaTheme="minorHAnsi" w:cstheme="minorBidi"/>
          <w:szCs w:val="24"/>
        </w:rPr>
      </w:pPr>
      <w:r w:rsidRPr="0057661F">
        <w:rPr>
          <w:rFonts w:eastAsiaTheme="minorHAnsi" w:cstheme="minorBidi"/>
          <w:szCs w:val="24"/>
        </w:rPr>
        <w:t xml:space="preserve">Ponuditelj </w:t>
      </w:r>
      <w:r w:rsidR="001A0AA8" w:rsidRPr="0057661F">
        <w:rPr>
          <w:rFonts w:eastAsiaTheme="minorHAnsi" w:cstheme="minorBidi"/>
          <w:szCs w:val="24"/>
        </w:rPr>
        <w:t>ć</w:t>
      </w:r>
      <w:r w:rsidRPr="0057661F">
        <w:rPr>
          <w:rFonts w:eastAsiaTheme="minorHAnsi" w:cstheme="minorBidi"/>
          <w:szCs w:val="24"/>
        </w:rPr>
        <w:t xml:space="preserve">e </w:t>
      </w:r>
      <w:r w:rsidR="00975E6A" w:rsidRPr="0057661F">
        <w:rPr>
          <w:rFonts w:eastAsiaTheme="minorHAnsi" w:cstheme="minorBidi"/>
          <w:szCs w:val="24"/>
        </w:rPr>
        <w:t xml:space="preserve">tijekom provedbe ugovora </w:t>
      </w:r>
      <w:r w:rsidRPr="0057661F">
        <w:rPr>
          <w:rFonts w:eastAsiaTheme="minorHAnsi" w:cstheme="minorBidi"/>
          <w:szCs w:val="24"/>
        </w:rPr>
        <w:t>odabrati i anga</w:t>
      </w:r>
      <w:r w:rsidR="001A0AA8" w:rsidRPr="0057661F">
        <w:rPr>
          <w:rFonts w:eastAsiaTheme="minorHAnsi" w:cstheme="minorBidi"/>
          <w:szCs w:val="24"/>
        </w:rPr>
        <w:t>ž</w:t>
      </w:r>
      <w:r w:rsidRPr="0057661F">
        <w:rPr>
          <w:rFonts w:eastAsiaTheme="minorHAnsi" w:cstheme="minorBidi"/>
          <w:szCs w:val="24"/>
        </w:rPr>
        <w:t xml:space="preserve">irati </w:t>
      </w:r>
      <w:r w:rsidR="00273647" w:rsidRPr="0057661F">
        <w:rPr>
          <w:rFonts w:eastAsiaTheme="minorHAnsi" w:cstheme="minorBidi"/>
          <w:szCs w:val="24"/>
        </w:rPr>
        <w:t>ostale</w:t>
      </w:r>
      <w:r w:rsidRPr="0057661F">
        <w:rPr>
          <w:rFonts w:eastAsiaTheme="minorHAnsi" w:cstheme="minorBidi"/>
          <w:szCs w:val="24"/>
        </w:rPr>
        <w:t xml:space="preserve"> stru</w:t>
      </w:r>
      <w:r w:rsidR="001A0AA8" w:rsidRPr="0057661F">
        <w:rPr>
          <w:rFonts w:eastAsiaTheme="minorHAnsi" w:cstheme="minorBidi"/>
          <w:szCs w:val="24"/>
        </w:rPr>
        <w:t>č</w:t>
      </w:r>
      <w:r w:rsidRPr="0057661F">
        <w:rPr>
          <w:rFonts w:eastAsiaTheme="minorHAnsi" w:cstheme="minorBidi"/>
          <w:szCs w:val="24"/>
        </w:rPr>
        <w:t>njake po potrebi.</w:t>
      </w:r>
      <w:r w:rsidR="001A0AA8" w:rsidRPr="0057661F">
        <w:rPr>
          <w:rFonts w:eastAsiaTheme="minorHAnsi" w:cstheme="minorBidi"/>
          <w:szCs w:val="24"/>
        </w:rPr>
        <w:t xml:space="preserve"> </w:t>
      </w:r>
      <w:r w:rsidR="00CF7A60" w:rsidRPr="0057661F">
        <w:rPr>
          <w:rFonts w:eastAsiaTheme="minorHAnsi" w:cstheme="minorBidi"/>
          <w:szCs w:val="24"/>
        </w:rPr>
        <w:t>Postupci za odabir ostalih stručnjaka koje će koristiti Ponuditelj moraju biti transparentni, a temeljiti se na unaprijed definiranim kriterijima u dogovoru s Naručiteljem. Svi stručnjaci moraju biti neovisni i ne smiju biti u sukobu interesa.</w:t>
      </w:r>
    </w:p>
    <w:p w14:paraId="79581AF5" w14:textId="77777777" w:rsidR="0057661F" w:rsidRDefault="0057661F" w:rsidP="00164571">
      <w:pPr>
        <w:widowControl w:val="0"/>
        <w:spacing w:before="0" w:after="0"/>
        <w:rPr>
          <w:rFonts w:eastAsiaTheme="minorHAnsi" w:cstheme="minorBidi"/>
          <w:szCs w:val="24"/>
        </w:rPr>
      </w:pPr>
    </w:p>
    <w:p w14:paraId="4F177BA3" w14:textId="77777777" w:rsidR="00262F3E" w:rsidRPr="0057661F" w:rsidRDefault="00CF7A60" w:rsidP="00164571">
      <w:pPr>
        <w:widowControl w:val="0"/>
        <w:spacing w:before="0" w:after="0"/>
        <w:rPr>
          <w:rFonts w:eastAsiaTheme="minorHAnsi" w:cstheme="minorBidi"/>
          <w:szCs w:val="24"/>
        </w:rPr>
      </w:pPr>
      <w:r w:rsidRPr="0057661F">
        <w:rPr>
          <w:rFonts w:eastAsiaTheme="minorHAnsi" w:cstheme="minorBidi"/>
          <w:szCs w:val="24"/>
        </w:rPr>
        <w:t xml:space="preserve">Izbor ostalih stručnjaka podliježe odobrenju od strane Naručitelja, odnosno, ostali stručnjaci bit će angažirani za izvršenje ugovora u dogovoru i nakon odobrenja od strane Naručitelja. </w:t>
      </w:r>
    </w:p>
    <w:p w14:paraId="52EF069D" w14:textId="77777777" w:rsidR="00C54DC9" w:rsidRPr="0057661F" w:rsidRDefault="00C54DC9" w:rsidP="00164571">
      <w:pPr>
        <w:spacing w:before="0" w:after="0"/>
      </w:pPr>
    </w:p>
    <w:p w14:paraId="36DD8C2D" w14:textId="77777777" w:rsidR="006755B1" w:rsidRPr="0057661F" w:rsidRDefault="006755B1" w:rsidP="00546E2D">
      <w:pPr>
        <w:spacing w:before="0" w:after="0"/>
        <w:jc w:val="left"/>
      </w:pPr>
      <w:r w:rsidRPr="0057661F">
        <w:br w:type="page"/>
      </w:r>
    </w:p>
    <w:p w14:paraId="6C577DB3" w14:textId="77777777" w:rsidR="00171996" w:rsidRPr="0057661F" w:rsidRDefault="00CB5A30" w:rsidP="0078066C">
      <w:pPr>
        <w:pStyle w:val="Naslov1"/>
        <w:numPr>
          <w:ilvl w:val="0"/>
          <w:numId w:val="0"/>
        </w:numPr>
        <w:shd w:val="clear" w:color="auto" w:fill="B8CCE4" w:themeFill="accent1" w:themeFillTint="66"/>
        <w:spacing w:before="0" w:after="0"/>
      </w:pPr>
      <w:bookmarkStart w:id="46" w:name="_Toc419111328"/>
      <w:bookmarkStart w:id="47" w:name="_Toc441830585"/>
      <w:bookmarkStart w:id="48" w:name="_Toc442185729"/>
      <w:r w:rsidRPr="0057661F">
        <w:lastRenderedPageBreak/>
        <w:t xml:space="preserve">8. </w:t>
      </w:r>
      <w:r w:rsidR="00171996" w:rsidRPr="0057661F">
        <w:t xml:space="preserve">DODATAK </w:t>
      </w:r>
      <w:r w:rsidR="00E82414" w:rsidRPr="0057661F">
        <w:t>2</w:t>
      </w:r>
      <w:r w:rsidR="00171996" w:rsidRPr="0057661F">
        <w:t xml:space="preserve"> – PONUDBENI LIST</w:t>
      </w:r>
      <w:bookmarkEnd w:id="46"/>
      <w:bookmarkEnd w:id="47"/>
      <w:bookmarkEnd w:id="48"/>
    </w:p>
    <w:p w14:paraId="737E36AF" w14:textId="77777777" w:rsidR="002C3C04" w:rsidRPr="0057661F" w:rsidRDefault="002C3C04" w:rsidP="0078066C">
      <w:pPr>
        <w:spacing w:before="0" w:after="0"/>
      </w:pPr>
    </w:p>
    <w:p w14:paraId="4C04BEC0" w14:textId="77777777" w:rsidR="00361A15" w:rsidRPr="0057661F" w:rsidRDefault="00361A15" w:rsidP="0078066C">
      <w:pPr>
        <w:spacing w:before="0" w:after="0"/>
        <w:jc w:val="center"/>
        <w:rPr>
          <w:b/>
        </w:rPr>
      </w:pPr>
      <w:r w:rsidRPr="0057661F">
        <w:rPr>
          <w:b/>
        </w:rPr>
        <w:t>PONUDBENI LIST</w:t>
      </w:r>
    </w:p>
    <w:p w14:paraId="6D16AA3B" w14:textId="77777777" w:rsidR="009B2125" w:rsidRPr="0057661F" w:rsidRDefault="009B2125" w:rsidP="0078066C">
      <w:pPr>
        <w:spacing w:before="0" w:after="0"/>
        <w:jc w:val="center"/>
        <w:rPr>
          <w:b/>
          <w:vanish/>
        </w:rPr>
      </w:pPr>
    </w:p>
    <w:p w14:paraId="198D9B83" w14:textId="007ED210" w:rsidR="00361A15" w:rsidRPr="0057661F" w:rsidRDefault="00DB3FDB" w:rsidP="0078066C">
      <w:pPr>
        <w:spacing w:before="0" w:after="0"/>
        <w:jc w:val="center"/>
        <w:rPr>
          <w:b/>
        </w:rPr>
      </w:pPr>
      <w:r w:rsidRPr="0057661F">
        <w:rPr>
          <w:b/>
        </w:rPr>
        <w:t>ev</w:t>
      </w:r>
      <w:r w:rsidR="00361A15" w:rsidRPr="0057661F">
        <w:rPr>
          <w:b/>
        </w:rPr>
        <w:t>.</w:t>
      </w:r>
      <w:r w:rsidRPr="0057661F">
        <w:rPr>
          <w:b/>
        </w:rPr>
        <w:t>br</w:t>
      </w:r>
      <w:r w:rsidR="00361A15" w:rsidRPr="0057661F">
        <w:rPr>
          <w:b/>
        </w:rPr>
        <w:t>.</w:t>
      </w:r>
      <w:r w:rsidR="00F22AA9" w:rsidRPr="0057661F">
        <w:rPr>
          <w:b/>
        </w:rPr>
        <w:t xml:space="preserve"> </w:t>
      </w:r>
      <w:r w:rsidR="0057661F" w:rsidRPr="0057661F">
        <w:rPr>
          <w:b/>
        </w:rPr>
        <w:t>3</w:t>
      </w:r>
      <w:r w:rsidR="00F22AA9" w:rsidRPr="0057661F">
        <w:rPr>
          <w:b/>
        </w:rPr>
        <w:t>-1</w:t>
      </w:r>
      <w:r w:rsidR="00AB63A2" w:rsidRPr="0057661F">
        <w:rPr>
          <w:b/>
        </w:rPr>
        <w:t>6</w:t>
      </w:r>
      <w:r w:rsidR="0057661F" w:rsidRPr="0057661F">
        <w:rPr>
          <w:b/>
        </w:rPr>
        <w:t>-M</w:t>
      </w:r>
      <w:r w:rsidR="00F22AA9" w:rsidRPr="0057661F">
        <w:rPr>
          <w:b/>
        </w:rPr>
        <w:t>V-OP</w:t>
      </w:r>
    </w:p>
    <w:p w14:paraId="6893B0A7" w14:textId="77777777" w:rsidR="00361A15" w:rsidRPr="0057661F" w:rsidRDefault="00361A15" w:rsidP="0078066C">
      <w:pPr>
        <w:spacing w:before="0" w:after="0"/>
        <w:rPr>
          <w:b/>
        </w:rPr>
      </w:pPr>
    </w:p>
    <w:p w14:paraId="04ECDC20" w14:textId="77777777" w:rsidR="00361A15" w:rsidRPr="0057661F" w:rsidRDefault="00361A15" w:rsidP="0078066C">
      <w:pPr>
        <w:spacing w:before="0" w:after="0"/>
      </w:pPr>
      <w:r w:rsidRPr="0057661F">
        <w:rPr>
          <w:b/>
        </w:rPr>
        <w:t xml:space="preserve">Predmet nabave: </w:t>
      </w:r>
      <w:r w:rsidR="00ED141F" w:rsidRPr="0057661F">
        <w:t>Usluga dozimetrije elektromagnetskog zračenja</w:t>
      </w:r>
      <w:r w:rsidR="006B76EF" w:rsidRPr="0057661F">
        <w:t xml:space="preserve"> za provedbu projekta “</w:t>
      </w:r>
      <w:r w:rsidR="005D3E85" w:rsidRPr="0057661F">
        <w:rPr>
          <w:rFonts w:eastAsia="Arial" w:cs="Arial"/>
          <w:bCs/>
          <w:color w:val="030303"/>
        </w:rPr>
        <w:t>e-Škole</w:t>
      </w:r>
      <w:r w:rsidR="006B76EF" w:rsidRPr="0057661F">
        <w:t>: uspostava sustava razvoja digitalno zrelih škola</w:t>
      </w:r>
      <w:r w:rsidR="00EA0BD9" w:rsidRPr="0057661F">
        <w:t xml:space="preserve"> (pilot projekt)</w:t>
      </w:r>
      <w:r w:rsidR="006B76EF" w:rsidRPr="0057661F">
        <w:t>”</w:t>
      </w:r>
    </w:p>
    <w:p w14:paraId="0DC568DB" w14:textId="77777777" w:rsidR="004C00B6" w:rsidRPr="0057661F" w:rsidRDefault="004C00B6" w:rsidP="0078066C">
      <w:pPr>
        <w:pStyle w:val="BlockText"/>
        <w:spacing w:before="0" w:after="0"/>
        <w:ind w:left="0" w:right="0" w:firstLine="0"/>
        <w:rPr>
          <w:rFonts w:ascii="Myriad Pro" w:hAnsi="Myriad Pro"/>
          <w:b/>
        </w:rPr>
      </w:pPr>
    </w:p>
    <w:p w14:paraId="695459FF" w14:textId="77777777" w:rsidR="00E83901" w:rsidRPr="0057661F" w:rsidRDefault="00E83901" w:rsidP="0078066C">
      <w:pPr>
        <w:pStyle w:val="BlockText"/>
        <w:spacing w:before="0" w:after="0"/>
        <w:ind w:left="0" w:right="0" w:firstLine="0"/>
        <w:rPr>
          <w:rFonts w:ascii="Myriad Pro" w:hAnsi="Myriad Pro"/>
          <w:b/>
        </w:rPr>
      </w:pPr>
      <w:r w:rsidRPr="0057661F">
        <w:rPr>
          <w:rFonts w:ascii="Myriad Pro" w:hAnsi="Myriad Pro"/>
          <w:b/>
        </w:rPr>
        <w:t>Naručitelj:</w:t>
      </w:r>
    </w:p>
    <w:tbl>
      <w:tblPr>
        <w:tblStyle w:val="TableGrid"/>
        <w:tblW w:w="0" w:type="auto"/>
        <w:tblLook w:val="04A0" w:firstRow="1" w:lastRow="0" w:firstColumn="1" w:lastColumn="0" w:noHBand="0" w:noVBand="1"/>
      </w:tblPr>
      <w:tblGrid>
        <w:gridCol w:w="3117"/>
        <w:gridCol w:w="5542"/>
      </w:tblGrid>
      <w:tr w:rsidR="00E83901" w:rsidRPr="0057661F" w14:paraId="65FEF7DA" w14:textId="77777777" w:rsidTr="00FD7874">
        <w:tc>
          <w:tcPr>
            <w:tcW w:w="3117" w:type="dxa"/>
            <w:shd w:val="clear" w:color="auto" w:fill="B8CCE4" w:themeFill="accent1" w:themeFillTint="66"/>
          </w:tcPr>
          <w:p w14:paraId="640D6D91" w14:textId="77777777" w:rsidR="00E83901" w:rsidRPr="0057661F" w:rsidRDefault="00E83901" w:rsidP="0078066C">
            <w:pPr>
              <w:pStyle w:val="BlockText"/>
              <w:spacing w:before="0" w:after="0"/>
              <w:ind w:left="0" w:right="0" w:firstLine="0"/>
              <w:rPr>
                <w:rFonts w:ascii="Myriad Pro" w:hAnsi="Myriad Pro"/>
              </w:rPr>
            </w:pPr>
            <w:r w:rsidRPr="0057661F">
              <w:rPr>
                <w:rFonts w:ascii="Myriad Pro" w:hAnsi="Myriad Pro"/>
              </w:rPr>
              <w:t>Naziv:</w:t>
            </w:r>
          </w:p>
        </w:tc>
        <w:tc>
          <w:tcPr>
            <w:tcW w:w="5542" w:type="dxa"/>
          </w:tcPr>
          <w:p w14:paraId="72313D06" w14:textId="77777777" w:rsidR="00E83901" w:rsidRPr="0057661F" w:rsidRDefault="00E83901" w:rsidP="0078066C">
            <w:pPr>
              <w:pStyle w:val="BlockText"/>
              <w:spacing w:before="0" w:after="0"/>
              <w:ind w:left="0" w:right="0" w:firstLine="0"/>
              <w:rPr>
                <w:rFonts w:ascii="Myriad Pro" w:hAnsi="Myriad Pro"/>
                <w:szCs w:val="24"/>
              </w:rPr>
            </w:pPr>
            <w:r w:rsidRPr="0057661F">
              <w:rPr>
                <w:rFonts w:ascii="Myriad Pro" w:hAnsi="Myriad Pro"/>
                <w:szCs w:val="24"/>
              </w:rPr>
              <w:t>Hrvatska akademska i istraživačka mreža – CARNet</w:t>
            </w:r>
          </w:p>
        </w:tc>
      </w:tr>
      <w:tr w:rsidR="00E83901" w:rsidRPr="0057661F" w14:paraId="409F22BD" w14:textId="77777777" w:rsidTr="00FD7874">
        <w:tc>
          <w:tcPr>
            <w:tcW w:w="3117" w:type="dxa"/>
            <w:shd w:val="clear" w:color="auto" w:fill="B8CCE4" w:themeFill="accent1" w:themeFillTint="66"/>
          </w:tcPr>
          <w:p w14:paraId="01775CF6" w14:textId="77777777" w:rsidR="00E83901" w:rsidRPr="0057661F" w:rsidRDefault="00E83901" w:rsidP="0078066C">
            <w:pPr>
              <w:pStyle w:val="BlockText"/>
              <w:spacing w:before="0" w:after="0"/>
              <w:ind w:left="0" w:right="0" w:firstLine="0"/>
              <w:rPr>
                <w:rFonts w:ascii="Myriad Pro" w:hAnsi="Myriad Pro"/>
              </w:rPr>
            </w:pPr>
            <w:r w:rsidRPr="0057661F">
              <w:rPr>
                <w:rFonts w:ascii="Myriad Pro" w:hAnsi="Myriad Pro"/>
              </w:rPr>
              <w:t>Sjedište:</w:t>
            </w:r>
          </w:p>
        </w:tc>
        <w:tc>
          <w:tcPr>
            <w:tcW w:w="5542" w:type="dxa"/>
          </w:tcPr>
          <w:p w14:paraId="5B35F905" w14:textId="77777777" w:rsidR="00E83901" w:rsidRPr="0057661F" w:rsidRDefault="00E83901" w:rsidP="0078066C">
            <w:pPr>
              <w:pStyle w:val="BlockText"/>
              <w:spacing w:before="0" w:after="0"/>
              <w:ind w:left="0" w:right="0" w:firstLine="0"/>
              <w:rPr>
                <w:rFonts w:ascii="Myriad Pro" w:hAnsi="Myriad Pro"/>
              </w:rPr>
            </w:pPr>
            <w:r w:rsidRPr="0057661F">
              <w:rPr>
                <w:rFonts w:ascii="Myriad Pro" w:hAnsi="Myriad Pro"/>
              </w:rPr>
              <w:t>Zagreb, Josipa Marohnića 5</w:t>
            </w:r>
          </w:p>
        </w:tc>
      </w:tr>
    </w:tbl>
    <w:p w14:paraId="34047D82" w14:textId="77777777" w:rsidR="00E83901" w:rsidRPr="0057661F" w:rsidRDefault="00E83901" w:rsidP="0078066C">
      <w:pPr>
        <w:pStyle w:val="ListParagraph"/>
        <w:spacing w:before="0" w:after="0"/>
        <w:ind w:left="720"/>
      </w:pPr>
    </w:p>
    <w:p w14:paraId="2B4FBDB1" w14:textId="77777777" w:rsidR="00E83901" w:rsidRPr="0057661F" w:rsidRDefault="00E83901" w:rsidP="0078066C">
      <w:pPr>
        <w:spacing w:before="0" w:after="0"/>
        <w:rPr>
          <w:b/>
        </w:rPr>
      </w:pPr>
      <w:r w:rsidRPr="0057661F">
        <w:rPr>
          <w:b/>
        </w:rPr>
        <w:t>Ponuditelj:</w:t>
      </w:r>
    </w:p>
    <w:tbl>
      <w:tblPr>
        <w:tblStyle w:val="TableGrid"/>
        <w:tblW w:w="0" w:type="auto"/>
        <w:tblLook w:val="04A0" w:firstRow="1" w:lastRow="0" w:firstColumn="1" w:lastColumn="0" w:noHBand="0" w:noVBand="1"/>
      </w:tblPr>
      <w:tblGrid>
        <w:gridCol w:w="3114"/>
        <w:gridCol w:w="5545"/>
      </w:tblGrid>
      <w:tr w:rsidR="00E83901" w:rsidRPr="0057661F" w14:paraId="53631CBB" w14:textId="77777777" w:rsidTr="0078066C">
        <w:trPr>
          <w:trHeight w:val="244"/>
        </w:trPr>
        <w:tc>
          <w:tcPr>
            <w:tcW w:w="3114" w:type="dxa"/>
            <w:shd w:val="clear" w:color="auto" w:fill="B8CCE4" w:themeFill="accent1" w:themeFillTint="66"/>
          </w:tcPr>
          <w:p w14:paraId="2D2D047F"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Naziv i sjedište ponuditelja:</w:t>
            </w:r>
          </w:p>
        </w:tc>
        <w:tc>
          <w:tcPr>
            <w:tcW w:w="5545" w:type="dxa"/>
          </w:tcPr>
          <w:p w14:paraId="331243C5" w14:textId="77777777" w:rsidR="00E83901" w:rsidRPr="0057661F" w:rsidRDefault="00E83901" w:rsidP="0078066C">
            <w:pPr>
              <w:pStyle w:val="BlockText"/>
              <w:spacing w:before="0" w:after="0"/>
              <w:ind w:left="0" w:right="0" w:firstLine="0"/>
              <w:rPr>
                <w:rFonts w:ascii="Myriad Pro" w:hAnsi="Myriad Pro"/>
                <w:szCs w:val="24"/>
              </w:rPr>
            </w:pPr>
          </w:p>
          <w:p w14:paraId="5EBEA8EB" w14:textId="77777777" w:rsidR="004C00B6" w:rsidRPr="0057661F" w:rsidRDefault="004C00B6" w:rsidP="0078066C">
            <w:pPr>
              <w:pStyle w:val="BlockText"/>
              <w:spacing w:before="0" w:after="0"/>
              <w:ind w:left="0" w:right="0" w:firstLine="0"/>
              <w:rPr>
                <w:rFonts w:ascii="Myriad Pro" w:hAnsi="Myriad Pro"/>
                <w:szCs w:val="24"/>
              </w:rPr>
            </w:pPr>
          </w:p>
        </w:tc>
      </w:tr>
      <w:tr w:rsidR="00E83901" w:rsidRPr="0057661F" w14:paraId="4D53A32F" w14:textId="77777777" w:rsidTr="00FD7874">
        <w:tc>
          <w:tcPr>
            <w:tcW w:w="3114" w:type="dxa"/>
            <w:shd w:val="clear" w:color="auto" w:fill="B8CCE4" w:themeFill="accent1" w:themeFillTint="66"/>
          </w:tcPr>
          <w:p w14:paraId="1C521837"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Adresa:</w:t>
            </w:r>
          </w:p>
        </w:tc>
        <w:tc>
          <w:tcPr>
            <w:tcW w:w="5545" w:type="dxa"/>
          </w:tcPr>
          <w:p w14:paraId="1477A723" w14:textId="77777777" w:rsidR="00E83901" w:rsidRPr="0057661F" w:rsidRDefault="00E83901" w:rsidP="0078066C">
            <w:pPr>
              <w:pStyle w:val="BlockText"/>
              <w:spacing w:before="0" w:after="0"/>
              <w:ind w:left="0" w:right="0" w:firstLine="0"/>
              <w:rPr>
                <w:rFonts w:ascii="Myriad Pro" w:hAnsi="Myriad Pro"/>
                <w:szCs w:val="24"/>
              </w:rPr>
            </w:pPr>
          </w:p>
        </w:tc>
      </w:tr>
      <w:tr w:rsidR="00E83901" w:rsidRPr="0057661F" w14:paraId="4EB9A839" w14:textId="77777777" w:rsidTr="00FD7874">
        <w:tc>
          <w:tcPr>
            <w:tcW w:w="3114" w:type="dxa"/>
            <w:shd w:val="clear" w:color="auto" w:fill="B8CCE4" w:themeFill="accent1" w:themeFillTint="66"/>
          </w:tcPr>
          <w:p w14:paraId="1CA82821"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Naziv i sjedište nositelja zajedničke ponude:</w:t>
            </w:r>
          </w:p>
          <w:p w14:paraId="7A183C99" w14:textId="77777777" w:rsidR="00E83901" w:rsidRPr="0057661F" w:rsidRDefault="00E83901" w:rsidP="0078066C">
            <w:pPr>
              <w:pStyle w:val="BlockText"/>
              <w:spacing w:before="0" w:after="0"/>
              <w:ind w:left="0" w:right="0" w:firstLine="0"/>
              <w:jc w:val="left"/>
              <w:rPr>
                <w:rFonts w:ascii="Myriad Pro" w:hAnsi="Myriad Pro"/>
                <w:i/>
                <w:sz w:val="20"/>
              </w:rPr>
            </w:pPr>
            <w:r w:rsidRPr="0057661F">
              <w:rPr>
                <w:rFonts w:ascii="Myriad Pro" w:hAnsi="Myriad Pro"/>
                <w:i/>
                <w:sz w:val="20"/>
              </w:rPr>
              <w:t>(ispuniti ako se radi o zajednici ponuditelja)</w:t>
            </w:r>
          </w:p>
        </w:tc>
        <w:tc>
          <w:tcPr>
            <w:tcW w:w="5545" w:type="dxa"/>
          </w:tcPr>
          <w:p w14:paraId="0ED9A5C8" w14:textId="77777777" w:rsidR="00E83901" w:rsidRPr="0057661F" w:rsidRDefault="00E83901" w:rsidP="0078066C">
            <w:pPr>
              <w:pStyle w:val="BlockText"/>
              <w:spacing w:before="0" w:after="0"/>
              <w:ind w:left="0" w:right="0" w:firstLine="0"/>
              <w:rPr>
                <w:rFonts w:ascii="Myriad Pro" w:hAnsi="Myriad Pro"/>
                <w:szCs w:val="24"/>
              </w:rPr>
            </w:pPr>
          </w:p>
        </w:tc>
      </w:tr>
      <w:tr w:rsidR="00E83901" w:rsidRPr="0057661F" w14:paraId="65B43B46" w14:textId="77777777" w:rsidTr="00FD7874">
        <w:tc>
          <w:tcPr>
            <w:tcW w:w="3114" w:type="dxa"/>
            <w:shd w:val="clear" w:color="auto" w:fill="B8CCE4" w:themeFill="accent1" w:themeFillTint="66"/>
          </w:tcPr>
          <w:p w14:paraId="43775FE2"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Broj ponude:</w:t>
            </w:r>
          </w:p>
        </w:tc>
        <w:tc>
          <w:tcPr>
            <w:tcW w:w="5545" w:type="dxa"/>
          </w:tcPr>
          <w:p w14:paraId="55A63E63" w14:textId="77777777" w:rsidR="00E83901" w:rsidRPr="0057661F" w:rsidRDefault="00E83901" w:rsidP="0078066C">
            <w:pPr>
              <w:pStyle w:val="BlockText"/>
              <w:spacing w:before="0" w:after="0"/>
              <w:ind w:left="0" w:right="0" w:firstLine="0"/>
              <w:rPr>
                <w:rFonts w:ascii="Myriad Pro" w:hAnsi="Myriad Pro"/>
                <w:szCs w:val="24"/>
              </w:rPr>
            </w:pPr>
          </w:p>
        </w:tc>
      </w:tr>
      <w:tr w:rsidR="00E83901" w:rsidRPr="0057661F" w14:paraId="0E48176E" w14:textId="77777777" w:rsidTr="00FD7874">
        <w:tc>
          <w:tcPr>
            <w:tcW w:w="3114" w:type="dxa"/>
            <w:shd w:val="clear" w:color="auto" w:fill="B8CCE4" w:themeFill="accent1" w:themeFillTint="66"/>
          </w:tcPr>
          <w:p w14:paraId="4E52C811"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Datum ponude:</w:t>
            </w:r>
          </w:p>
        </w:tc>
        <w:tc>
          <w:tcPr>
            <w:tcW w:w="5545" w:type="dxa"/>
          </w:tcPr>
          <w:p w14:paraId="58D213A2" w14:textId="77777777" w:rsidR="00E83901" w:rsidRPr="0057661F" w:rsidRDefault="00E83901" w:rsidP="0078066C">
            <w:pPr>
              <w:pStyle w:val="BlockText"/>
              <w:spacing w:before="0" w:after="0"/>
              <w:ind w:left="0" w:right="0" w:firstLine="0"/>
              <w:rPr>
                <w:rFonts w:ascii="Myriad Pro" w:hAnsi="Myriad Pro"/>
                <w:szCs w:val="24"/>
              </w:rPr>
            </w:pPr>
          </w:p>
        </w:tc>
      </w:tr>
      <w:tr w:rsidR="00E83901" w:rsidRPr="0057661F" w14:paraId="3B1474B7" w14:textId="77777777" w:rsidTr="00FD7874">
        <w:tc>
          <w:tcPr>
            <w:tcW w:w="3114" w:type="dxa"/>
            <w:shd w:val="clear" w:color="auto" w:fill="B8CCE4" w:themeFill="accent1" w:themeFillTint="66"/>
          </w:tcPr>
          <w:p w14:paraId="7EB787D0"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OIB:</w:t>
            </w:r>
          </w:p>
        </w:tc>
        <w:tc>
          <w:tcPr>
            <w:tcW w:w="5545" w:type="dxa"/>
          </w:tcPr>
          <w:p w14:paraId="61E220E2"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1C62892C" w14:textId="77777777" w:rsidTr="00FD7874">
        <w:tc>
          <w:tcPr>
            <w:tcW w:w="3114" w:type="dxa"/>
            <w:shd w:val="clear" w:color="auto" w:fill="B8CCE4" w:themeFill="accent1" w:themeFillTint="66"/>
          </w:tcPr>
          <w:p w14:paraId="1ACE5890" w14:textId="77777777" w:rsidR="00E83901" w:rsidRPr="0057661F" w:rsidRDefault="00E83901" w:rsidP="0078066C">
            <w:pPr>
              <w:pStyle w:val="BlockText"/>
              <w:spacing w:before="0" w:after="0"/>
              <w:ind w:left="0" w:right="0" w:firstLine="0"/>
              <w:jc w:val="left"/>
              <w:rPr>
                <w:rFonts w:ascii="Myriad Pro" w:hAnsi="Myriad Pro"/>
                <w:sz w:val="22"/>
                <w:szCs w:val="22"/>
              </w:rPr>
            </w:pPr>
            <w:r w:rsidRPr="0057661F">
              <w:rPr>
                <w:rFonts w:ascii="Myriad Pro" w:hAnsi="Myriad Pro"/>
                <w:sz w:val="22"/>
                <w:szCs w:val="22"/>
              </w:rPr>
              <w:t>Broj računa (IBAN):</w:t>
            </w:r>
          </w:p>
        </w:tc>
        <w:tc>
          <w:tcPr>
            <w:tcW w:w="5545" w:type="dxa"/>
          </w:tcPr>
          <w:p w14:paraId="79285C1C"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5398AA17" w14:textId="77777777" w:rsidTr="00FD7874">
        <w:tc>
          <w:tcPr>
            <w:tcW w:w="3114" w:type="dxa"/>
            <w:shd w:val="clear" w:color="auto" w:fill="B8CCE4" w:themeFill="accent1" w:themeFillTint="66"/>
          </w:tcPr>
          <w:p w14:paraId="0B351F26" w14:textId="77777777" w:rsidR="00E83901" w:rsidRPr="0057661F" w:rsidRDefault="00E83901" w:rsidP="0078066C">
            <w:pPr>
              <w:pStyle w:val="BlockText"/>
              <w:spacing w:before="0" w:after="0"/>
              <w:ind w:left="0" w:right="0" w:firstLine="0"/>
              <w:jc w:val="left"/>
              <w:rPr>
                <w:rFonts w:ascii="Myriad Pro" w:hAnsi="Myriad Pro"/>
                <w:sz w:val="22"/>
                <w:szCs w:val="22"/>
              </w:rPr>
            </w:pPr>
            <w:r w:rsidRPr="0057661F">
              <w:rPr>
                <w:rFonts w:ascii="Myriad Pro" w:hAnsi="Myriad Pro"/>
                <w:sz w:val="22"/>
                <w:szCs w:val="22"/>
              </w:rPr>
              <w:t>Ponuditelj je u sustavu PDV-a (DA ili NE)</w:t>
            </w:r>
          </w:p>
        </w:tc>
        <w:tc>
          <w:tcPr>
            <w:tcW w:w="5545" w:type="dxa"/>
          </w:tcPr>
          <w:p w14:paraId="0FF8B732"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4A1213E9" w14:textId="77777777" w:rsidTr="00FD7874">
        <w:tc>
          <w:tcPr>
            <w:tcW w:w="3114" w:type="dxa"/>
            <w:shd w:val="clear" w:color="auto" w:fill="B8CCE4" w:themeFill="accent1" w:themeFillTint="66"/>
          </w:tcPr>
          <w:p w14:paraId="22C225A6"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sz w:val="22"/>
                <w:szCs w:val="22"/>
              </w:rPr>
              <w:t>Adresa za dostavu pošte:</w:t>
            </w:r>
          </w:p>
        </w:tc>
        <w:tc>
          <w:tcPr>
            <w:tcW w:w="5545" w:type="dxa"/>
          </w:tcPr>
          <w:p w14:paraId="0D2B1D5C"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6A739F02" w14:textId="77777777" w:rsidTr="0078066C">
        <w:trPr>
          <w:trHeight w:val="275"/>
        </w:trPr>
        <w:tc>
          <w:tcPr>
            <w:tcW w:w="3114" w:type="dxa"/>
            <w:shd w:val="clear" w:color="auto" w:fill="B8CCE4" w:themeFill="accent1" w:themeFillTint="66"/>
          </w:tcPr>
          <w:p w14:paraId="3292A20B"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Adresa e-pošte:</w:t>
            </w:r>
          </w:p>
        </w:tc>
        <w:tc>
          <w:tcPr>
            <w:tcW w:w="5545" w:type="dxa"/>
          </w:tcPr>
          <w:p w14:paraId="3E5F5604"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4D06D8AA" w14:textId="77777777" w:rsidTr="00FD7874">
        <w:tc>
          <w:tcPr>
            <w:tcW w:w="3114" w:type="dxa"/>
            <w:shd w:val="clear" w:color="auto" w:fill="B8CCE4" w:themeFill="accent1" w:themeFillTint="66"/>
          </w:tcPr>
          <w:p w14:paraId="70A7FB79"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Kontakt osoba:</w:t>
            </w:r>
          </w:p>
        </w:tc>
        <w:tc>
          <w:tcPr>
            <w:tcW w:w="5545" w:type="dxa"/>
          </w:tcPr>
          <w:p w14:paraId="77673270"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12EEDCFB" w14:textId="77777777" w:rsidTr="00FD7874">
        <w:tc>
          <w:tcPr>
            <w:tcW w:w="3114" w:type="dxa"/>
            <w:shd w:val="clear" w:color="auto" w:fill="B8CCE4" w:themeFill="accent1" w:themeFillTint="66"/>
          </w:tcPr>
          <w:p w14:paraId="1AB2D3D7"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Broj telefona:</w:t>
            </w:r>
          </w:p>
        </w:tc>
        <w:tc>
          <w:tcPr>
            <w:tcW w:w="5545" w:type="dxa"/>
          </w:tcPr>
          <w:p w14:paraId="5975B007"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39558D6F" w14:textId="77777777" w:rsidTr="00FD7874">
        <w:tc>
          <w:tcPr>
            <w:tcW w:w="3114" w:type="dxa"/>
            <w:shd w:val="clear" w:color="auto" w:fill="B8CCE4" w:themeFill="accent1" w:themeFillTint="66"/>
          </w:tcPr>
          <w:p w14:paraId="70A033E4"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Broj telefaksa:</w:t>
            </w:r>
          </w:p>
        </w:tc>
        <w:tc>
          <w:tcPr>
            <w:tcW w:w="5545" w:type="dxa"/>
          </w:tcPr>
          <w:p w14:paraId="4CF3A032"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5EADF59C" w14:textId="77777777" w:rsidTr="00FD7874">
        <w:tc>
          <w:tcPr>
            <w:tcW w:w="3114" w:type="dxa"/>
            <w:shd w:val="clear" w:color="auto" w:fill="B8CCE4" w:themeFill="accent1" w:themeFillTint="66"/>
          </w:tcPr>
          <w:p w14:paraId="221FAB0D"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Član zajednice ponuditelja ovlašten za komunikaciju s naručiteljem:</w:t>
            </w:r>
          </w:p>
        </w:tc>
        <w:tc>
          <w:tcPr>
            <w:tcW w:w="5545" w:type="dxa"/>
          </w:tcPr>
          <w:p w14:paraId="33F1CF64" w14:textId="77777777" w:rsidR="00E83901" w:rsidRPr="0057661F" w:rsidRDefault="00E83901" w:rsidP="0078066C">
            <w:pPr>
              <w:pStyle w:val="BlockText"/>
              <w:spacing w:before="0" w:after="0"/>
              <w:ind w:left="0" w:right="0" w:firstLine="0"/>
              <w:rPr>
                <w:rFonts w:ascii="Myriad Pro" w:hAnsi="Myriad Pro"/>
              </w:rPr>
            </w:pPr>
          </w:p>
        </w:tc>
      </w:tr>
    </w:tbl>
    <w:p w14:paraId="52B44A0C" w14:textId="77777777" w:rsidR="004C00B6" w:rsidRPr="0057661F" w:rsidRDefault="004C00B6" w:rsidP="0078066C">
      <w:pPr>
        <w:autoSpaceDE w:val="0"/>
        <w:autoSpaceDN w:val="0"/>
        <w:adjustRightInd w:val="0"/>
        <w:spacing w:before="0" w:after="0"/>
        <w:rPr>
          <w:b/>
          <w:noProof/>
          <w:szCs w:val="24"/>
        </w:rPr>
      </w:pPr>
    </w:p>
    <w:p w14:paraId="6989892C" w14:textId="77777777" w:rsidR="00E83901" w:rsidRPr="0057661F" w:rsidRDefault="00E83901" w:rsidP="0078066C">
      <w:pPr>
        <w:autoSpaceDE w:val="0"/>
        <w:autoSpaceDN w:val="0"/>
        <w:adjustRightInd w:val="0"/>
        <w:spacing w:before="0" w:after="0"/>
        <w:rPr>
          <w:b/>
          <w:noProof/>
          <w:szCs w:val="24"/>
        </w:rPr>
      </w:pPr>
      <w:r w:rsidRPr="0057661F">
        <w:rPr>
          <w:b/>
          <w:noProof/>
          <w:szCs w:val="24"/>
        </w:rPr>
        <w:t xml:space="preserve">Podaci o članu zajednice ponuditelja </w:t>
      </w:r>
    </w:p>
    <w:p w14:paraId="5C603C84" w14:textId="77777777" w:rsidR="00E83901" w:rsidRPr="0057661F" w:rsidRDefault="00E83901" w:rsidP="0078066C">
      <w:pPr>
        <w:autoSpaceDE w:val="0"/>
        <w:autoSpaceDN w:val="0"/>
        <w:adjustRightInd w:val="0"/>
        <w:spacing w:before="0" w:after="0"/>
        <w:rPr>
          <w:b/>
          <w:noProof/>
          <w:szCs w:val="24"/>
        </w:rPr>
      </w:pPr>
      <w:r w:rsidRPr="0057661F">
        <w:rPr>
          <w:i/>
          <w:noProof/>
          <w:szCs w:val="24"/>
        </w:rPr>
        <w:t>(ispunjava se u slučaju ako se radi o zajednici ponuditelja; priložena tablica ispunjava se za svakog člana zajednice zasebno; koliko ima članova, toliko je potrebno napraviti tablica)</w:t>
      </w:r>
    </w:p>
    <w:tbl>
      <w:tblPr>
        <w:tblStyle w:val="TableGrid"/>
        <w:tblW w:w="0" w:type="auto"/>
        <w:tblLook w:val="04A0" w:firstRow="1" w:lastRow="0" w:firstColumn="1" w:lastColumn="0" w:noHBand="0" w:noVBand="1"/>
      </w:tblPr>
      <w:tblGrid>
        <w:gridCol w:w="3114"/>
        <w:gridCol w:w="5545"/>
      </w:tblGrid>
      <w:tr w:rsidR="00E83901" w:rsidRPr="0057661F" w14:paraId="5D73F534" w14:textId="77777777" w:rsidTr="00FD7874">
        <w:tc>
          <w:tcPr>
            <w:tcW w:w="3114" w:type="dxa"/>
            <w:shd w:val="clear" w:color="auto" w:fill="B8CCE4" w:themeFill="accent1" w:themeFillTint="66"/>
          </w:tcPr>
          <w:p w14:paraId="72FE847E" w14:textId="77777777" w:rsidR="00E83901" w:rsidRPr="0057661F" w:rsidRDefault="00E83901" w:rsidP="0078066C">
            <w:pPr>
              <w:spacing w:before="0" w:after="0"/>
              <w:jc w:val="left"/>
            </w:pPr>
            <w:r w:rsidRPr="0057661F">
              <w:t>Naziv člana zajednice ponuditelja:</w:t>
            </w:r>
          </w:p>
        </w:tc>
        <w:tc>
          <w:tcPr>
            <w:tcW w:w="5545" w:type="dxa"/>
          </w:tcPr>
          <w:p w14:paraId="292DCF3C" w14:textId="77777777" w:rsidR="00E83901" w:rsidRPr="0057661F" w:rsidRDefault="00E83901" w:rsidP="0078066C">
            <w:pPr>
              <w:spacing w:before="0" w:after="0"/>
              <w:rPr>
                <w:szCs w:val="24"/>
              </w:rPr>
            </w:pPr>
          </w:p>
        </w:tc>
      </w:tr>
      <w:tr w:rsidR="00E83901" w:rsidRPr="0057661F" w14:paraId="0AD82ECC" w14:textId="77777777" w:rsidTr="00FD7874">
        <w:tc>
          <w:tcPr>
            <w:tcW w:w="3114" w:type="dxa"/>
            <w:shd w:val="clear" w:color="auto" w:fill="B8CCE4" w:themeFill="accent1" w:themeFillTint="66"/>
          </w:tcPr>
          <w:p w14:paraId="4492C5E0" w14:textId="77777777" w:rsidR="00E83901" w:rsidRPr="0057661F" w:rsidRDefault="00E83901" w:rsidP="0078066C">
            <w:pPr>
              <w:spacing w:before="0" w:after="0"/>
              <w:jc w:val="left"/>
              <w:rPr>
                <w:sz w:val="22"/>
                <w:szCs w:val="22"/>
              </w:rPr>
            </w:pPr>
            <w:r w:rsidRPr="0057661F">
              <w:rPr>
                <w:sz w:val="22"/>
                <w:szCs w:val="22"/>
              </w:rPr>
              <w:t>Sjedište člana zajednice ponuditelja:</w:t>
            </w:r>
          </w:p>
        </w:tc>
        <w:tc>
          <w:tcPr>
            <w:tcW w:w="5545" w:type="dxa"/>
          </w:tcPr>
          <w:p w14:paraId="4DBDF120" w14:textId="77777777" w:rsidR="00E83901" w:rsidRPr="0057661F" w:rsidRDefault="00E83901" w:rsidP="0078066C">
            <w:pPr>
              <w:spacing w:before="0" w:after="0"/>
              <w:rPr>
                <w:szCs w:val="24"/>
              </w:rPr>
            </w:pPr>
          </w:p>
        </w:tc>
      </w:tr>
      <w:tr w:rsidR="00E83901" w:rsidRPr="0057661F" w14:paraId="7E4CD5FC" w14:textId="77777777" w:rsidTr="00FD7874">
        <w:tc>
          <w:tcPr>
            <w:tcW w:w="3114" w:type="dxa"/>
            <w:shd w:val="clear" w:color="auto" w:fill="B8CCE4" w:themeFill="accent1" w:themeFillTint="66"/>
          </w:tcPr>
          <w:p w14:paraId="2287F73E" w14:textId="77777777" w:rsidR="00E83901" w:rsidRPr="0057661F" w:rsidRDefault="00E83901" w:rsidP="0078066C">
            <w:pPr>
              <w:spacing w:before="0" w:after="0"/>
              <w:jc w:val="left"/>
            </w:pPr>
            <w:r w:rsidRPr="0057661F">
              <w:t>Adresa:</w:t>
            </w:r>
          </w:p>
        </w:tc>
        <w:tc>
          <w:tcPr>
            <w:tcW w:w="5545" w:type="dxa"/>
          </w:tcPr>
          <w:p w14:paraId="5524C2AA" w14:textId="77777777" w:rsidR="00E83901" w:rsidRPr="0057661F" w:rsidRDefault="00E83901" w:rsidP="0078066C">
            <w:pPr>
              <w:spacing w:before="0" w:after="0"/>
            </w:pPr>
          </w:p>
        </w:tc>
      </w:tr>
      <w:tr w:rsidR="00E83901" w:rsidRPr="0057661F" w14:paraId="60D09E0A" w14:textId="77777777" w:rsidTr="00FD7874">
        <w:tc>
          <w:tcPr>
            <w:tcW w:w="3114" w:type="dxa"/>
            <w:shd w:val="clear" w:color="auto" w:fill="B8CCE4" w:themeFill="accent1" w:themeFillTint="66"/>
          </w:tcPr>
          <w:p w14:paraId="64BA29C4" w14:textId="77777777" w:rsidR="00E83901" w:rsidRPr="0057661F" w:rsidRDefault="00E83901" w:rsidP="0078066C">
            <w:pPr>
              <w:spacing w:before="0" w:after="0"/>
              <w:jc w:val="left"/>
            </w:pPr>
            <w:r w:rsidRPr="0057661F">
              <w:t>OIB:</w:t>
            </w:r>
          </w:p>
        </w:tc>
        <w:tc>
          <w:tcPr>
            <w:tcW w:w="5545" w:type="dxa"/>
          </w:tcPr>
          <w:p w14:paraId="54E142E8" w14:textId="77777777" w:rsidR="00E83901" w:rsidRPr="0057661F" w:rsidRDefault="00E83901" w:rsidP="0078066C">
            <w:pPr>
              <w:spacing w:before="0" w:after="0"/>
            </w:pPr>
          </w:p>
        </w:tc>
      </w:tr>
      <w:tr w:rsidR="00E83901" w:rsidRPr="0057661F" w14:paraId="0B322C3A" w14:textId="77777777" w:rsidTr="00FD7874">
        <w:tc>
          <w:tcPr>
            <w:tcW w:w="3114" w:type="dxa"/>
            <w:shd w:val="clear" w:color="auto" w:fill="B8CCE4" w:themeFill="accent1" w:themeFillTint="66"/>
          </w:tcPr>
          <w:p w14:paraId="3E4BC4B8" w14:textId="77777777" w:rsidR="00E83901" w:rsidRPr="0057661F" w:rsidRDefault="00E83901" w:rsidP="0078066C">
            <w:pPr>
              <w:spacing w:before="0" w:after="0"/>
              <w:jc w:val="left"/>
            </w:pPr>
            <w:r w:rsidRPr="0057661F">
              <w:t>Broj računa (IBAN):</w:t>
            </w:r>
          </w:p>
        </w:tc>
        <w:tc>
          <w:tcPr>
            <w:tcW w:w="5545" w:type="dxa"/>
          </w:tcPr>
          <w:p w14:paraId="7BC68D93" w14:textId="77777777" w:rsidR="00E83901" w:rsidRPr="0057661F" w:rsidRDefault="00E83901" w:rsidP="0078066C">
            <w:pPr>
              <w:spacing w:before="0" w:after="0"/>
            </w:pPr>
          </w:p>
        </w:tc>
      </w:tr>
      <w:tr w:rsidR="00E83901" w:rsidRPr="0057661F" w14:paraId="4193C95E" w14:textId="77777777" w:rsidTr="00FD7874">
        <w:tc>
          <w:tcPr>
            <w:tcW w:w="3114" w:type="dxa"/>
            <w:shd w:val="clear" w:color="auto" w:fill="B8CCE4" w:themeFill="accent1" w:themeFillTint="66"/>
          </w:tcPr>
          <w:p w14:paraId="1ED76F3C" w14:textId="77777777" w:rsidR="00E83901" w:rsidRPr="0057661F" w:rsidRDefault="00E83901" w:rsidP="0078066C">
            <w:pPr>
              <w:spacing w:before="0" w:after="0"/>
              <w:jc w:val="left"/>
              <w:rPr>
                <w:sz w:val="22"/>
                <w:szCs w:val="22"/>
              </w:rPr>
            </w:pPr>
            <w:r w:rsidRPr="0057661F">
              <w:rPr>
                <w:sz w:val="22"/>
                <w:szCs w:val="22"/>
              </w:rPr>
              <w:t>Član zajednice je u sustavu PDV-a (DA ili NE)</w:t>
            </w:r>
          </w:p>
        </w:tc>
        <w:tc>
          <w:tcPr>
            <w:tcW w:w="5545" w:type="dxa"/>
          </w:tcPr>
          <w:p w14:paraId="49D3132F" w14:textId="77777777" w:rsidR="00E83901" w:rsidRPr="0057661F" w:rsidRDefault="00E83901" w:rsidP="0078066C">
            <w:pPr>
              <w:spacing w:before="0" w:after="0"/>
            </w:pPr>
          </w:p>
        </w:tc>
      </w:tr>
      <w:tr w:rsidR="00E83901" w:rsidRPr="0057661F" w14:paraId="2F1A6047" w14:textId="77777777" w:rsidTr="00FD7874">
        <w:tc>
          <w:tcPr>
            <w:tcW w:w="3114" w:type="dxa"/>
            <w:shd w:val="clear" w:color="auto" w:fill="B8CCE4" w:themeFill="accent1" w:themeFillTint="66"/>
          </w:tcPr>
          <w:p w14:paraId="5DA0E613" w14:textId="77777777" w:rsidR="00E83901" w:rsidRPr="0057661F" w:rsidRDefault="00E83901" w:rsidP="0078066C">
            <w:pPr>
              <w:spacing w:before="0" w:after="0"/>
              <w:jc w:val="left"/>
            </w:pPr>
            <w:r w:rsidRPr="0057661F">
              <w:rPr>
                <w:sz w:val="22"/>
                <w:szCs w:val="22"/>
              </w:rPr>
              <w:t>Adresa za dostavu pošte:</w:t>
            </w:r>
          </w:p>
        </w:tc>
        <w:tc>
          <w:tcPr>
            <w:tcW w:w="5545" w:type="dxa"/>
          </w:tcPr>
          <w:p w14:paraId="00A75952" w14:textId="77777777" w:rsidR="00E83901" w:rsidRPr="0057661F" w:rsidRDefault="00E83901" w:rsidP="0078066C">
            <w:pPr>
              <w:spacing w:before="0" w:after="0"/>
            </w:pPr>
          </w:p>
        </w:tc>
      </w:tr>
      <w:tr w:rsidR="00E83901" w:rsidRPr="0057661F" w14:paraId="3A79C8FF" w14:textId="77777777" w:rsidTr="00FD7874">
        <w:tc>
          <w:tcPr>
            <w:tcW w:w="3114" w:type="dxa"/>
            <w:shd w:val="clear" w:color="auto" w:fill="B8CCE4" w:themeFill="accent1" w:themeFillTint="66"/>
          </w:tcPr>
          <w:p w14:paraId="21EC5432" w14:textId="77777777" w:rsidR="00E83901" w:rsidRPr="0057661F" w:rsidRDefault="00E83901" w:rsidP="0078066C">
            <w:pPr>
              <w:spacing w:before="0" w:after="0"/>
              <w:jc w:val="left"/>
              <w:rPr>
                <w:sz w:val="22"/>
                <w:szCs w:val="22"/>
              </w:rPr>
            </w:pPr>
            <w:r w:rsidRPr="0057661F">
              <w:rPr>
                <w:sz w:val="22"/>
                <w:szCs w:val="22"/>
              </w:rPr>
              <w:t>Adresa za e-pošte:</w:t>
            </w:r>
          </w:p>
        </w:tc>
        <w:tc>
          <w:tcPr>
            <w:tcW w:w="5545" w:type="dxa"/>
          </w:tcPr>
          <w:p w14:paraId="0266BD53" w14:textId="77777777" w:rsidR="00E83901" w:rsidRPr="0057661F" w:rsidRDefault="00E83901" w:rsidP="0078066C">
            <w:pPr>
              <w:spacing w:before="0" w:after="0"/>
            </w:pPr>
          </w:p>
        </w:tc>
      </w:tr>
      <w:tr w:rsidR="00E83901" w:rsidRPr="0057661F" w14:paraId="7A9AD958" w14:textId="77777777" w:rsidTr="00FD7874">
        <w:tc>
          <w:tcPr>
            <w:tcW w:w="3114" w:type="dxa"/>
            <w:shd w:val="clear" w:color="auto" w:fill="B8CCE4" w:themeFill="accent1" w:themeFillTint="66"/>
          </w:tcPr>
          <w:p w14:paraId="6D20A46F" w14:textId="77777777" w:rsidR="00E83901" w:rsidRPr="0057661F" w:rsidRDefault="00E83901" w:rsidP="0078066C">
            <w:pPr>
              <w:spacing w:before="0" w:after="0"/>
              <w:jc w:val="left"/>
              <w:rPr>
                <w:sz w:val="22"/>
                <w:szCs w:val="22"/>
              </w:rPr>
            </w:pPr>
            <w:r w:rsidRPr="0057661F">
              <w:rPr>
                <w:sz w:val="22"/>
                <w:szCs w:val="22"/>
              </w:rPr>
              <w:t>Kontakt osoba člana zajednice:</w:t>
            </w:r>
          </w:p>
        </w:tc>
        <w:tc>
          <w:tcPr>
            <w:tcW w:w="5545" w:type="dxa"/>
          </w:tcPr>
          <w:p w14:paraId="18511B8E" w14:textId="77777777" w:rsidR="00E83901" w:rsidRPr="0057661F" w:rsidRDefault="00E83901" w:rsidP="0078066C">
            <w:pPr>
              <w:spacing w:before="0" w:after="0"/>
            </w:pPr>
          </w:p>
        </w:tc>
      </w:tr>
      <w:tr w:rsidR="00E83901" w:rsidRPr="0057661F" w14:paraId="15155705" w14:textId="77777777" w:rsidTr="00FD7874">
        <w:tc>
          <w:tcPr>
            <w:tcW w:w="3114" w:type="dxa"/>
            <w:shd w:val="clear" w:color="auto" w:fill="B8CCE4" w:themeFill="accent1" w:themeFillTint="66"/>
          </w:tcPr>
          <w:p w14:paraId="2190FF1B" w14:textId="77777777" w:rsidR="00E83901" w:rsidRPr="0057661F" w:rsidRDefault="00E83901" w:rsidP="0078066C">
            <w:pPr>
              <w:spacing w:before="0" w:after="0"/>
              <w:jc w:val="left"/>
            </w:pPr>
            <w:r w:rsidRPr="0057661F">
              <w:t>Broj telefona:</w:t>
            </w:r>
          </w:p>
        </w:tc>
        <w:tc>
          <w:tcPr>
            <w:tcW w:w="5545" w:type="dxa"/>
          </w:tcPr>
          <w:p w14:paraId="52976548" w14:textId="77777777" w:rsidR="00E83901" w:rsidRPr="0057661F" w:rsidRDefault="00E83901" w:rsidP="0078066C">
            <w:pPr>
              <w:spacing w:before="0" w:after="0"/>
            </w:pPr>
          </w:p>
        </w:tc>
      </w:tr>
      <w:tr w:rsidR="00E83901" w:rsidRPr="0057661F" w14:paraId="4538920E" w14:textId="77777777" w:rsidTr="00FD7874">
        <w:tc>
          <w:tcPr>
            <w:tcW w:w="3114" w:type="dxa"/>
            <w:shd w:val="clear" w:color="auto" w:fill="B8CCE4" w:themeFill="accent1" w:themeFillTint="66"/>
          </w:tcPr>
          <w:p w14:paraId="6EB828D0" w14:textId="77777777" w:rsidR="00E83901" w:rsidRPr="0057661F" w:rsidRDefault="00E83901" w:rsidP="0078066C">
            <w:pPr>
              <w:spacing w:before="0" w:after="0"/>
              <w:jc w:val="left"/>
            </w:pPr>
            <w:r w:rsidRPr="0057661F">
              <w:lastRenderedPageBreak/>
              <w:t>Broj faksa:</w:t>
            </w:r>
          </w:p>
        </w:tc>
        <w:tc>
          <w:tcPr>
            <w:tcW w:w="5545" w:type="dxa"/>
          </w:tcPr>
          <w:p w14:paraId="2A02B723" w14:textId="77777777" w:rsidR="00E83901" w:rsidRPr="0057661F" w:rsidRDefault="00E83901" w:rsidP="0078066C">
            <w:pPr>
              <w:spacing w:before="0" w:after="0"/>
            </w:pPr>
          </w:p>
        </w:tc>
      </w:tr>
    </w:tbl>
    <w:p w14:paraId="264802D9" w14:textId="77777777" w:rsidR="00E83901" w:rsidRPr="0057661F" w:rsidRDefault="00E83901" w:rsidP="0078066C">
      <w:pPr>
        <w:autoSpaceDE w:val="0"/>
        <w:autoSpaceDN w:val="0"/>
        <w:adjustRightInd w:val="0"/>
        <w:spacing w:before="0" w:after="0"/>
        <w:rPr>
          <w:rFonts w:cs="Arial"/>
          <w:b/>
          <w:noProof/>
          <w:szCs w:val="24"/>
        </w:rPr>
      </w:pPr>
    </w:p>
    <w:p w14:paraId="33A1F78E" w14:textId="77777777" w:rsidR="00E83901" w:rsidRPr="0057661F" w:rsidRDefault="00E83901" w:rsidP="0078066C">
      <w:pPr>
        <w:autoSpaceDE w:val="0"/>
        <w:autoSpaceDN w:val="0"/>
        <w:adjustRightInd w:val="0"/>
        <w:spacing w:before="0" w:after="0"/>
        <w:rPr>
          <w:rFonts w:cs="Arial"/>
          <w:b/>
          <w:noProof/>
          <w:szCs w:val="24"/>
        </w:rPr>
      </w:pPr>
      <w:r w:rsidRPr="0057661F">
        <w:rPr>
          <w:rFonts w:cs="Arial"/>
          <w:b/>
          <w:noProof/>
          <w:szCs w:val="24"/>
        </w:rPr>
        <w:t>Podaci o podizvoditeljima i podataka o dijelu ugovora koji se daje u podugovor</w:t>
      </w:r>
    </w:p>
    <w:p w14:paraId="67A2C951" w14:textId="77777777" w:rsidR="00E83901" w:rsidRPr="0057661F" w:rsidRDefault="00E83901" w:rsidP="0078066C">
      <w:pPr>
        <w:autoSpaceDE w:val="0"/>
        <w:autoSpaceDN w:val="0"/>
        <w:adjustRightInd w:val="0"/>
        <w:spacing w:before="0" w:after="0"/>
        <w:rPr>
          <w:rFonts w:cs="Arial"/>
          <w:b/>
          <w:noProof/>
          <w:szCs w:val="24"/>
        </w:rPr>
      </w:pPr>
      <w:r w:rsidRPr="0057661F">
        <w:rPr>
          <w:rFonts w:cs="Arial"/>
          <w:i/>
          <w:noProof/>
          <w:szCs w:val="24"/>
        </w:rPr>
        <w:t xml:space="preserve">(ispunjava se samo u slučaju ako se dio ugovora daje u podugovor; </w:t>
      </w:r>
      <w:r w:rsidRPr="0057661F">
        <w:rPr>
          <w:i/>
          <w:noProof/>
          <w:szCs w:val="24"/>
        </w:rPr>
        <w:t>priložena tablica ispunjava se za svakog podizvoditelja; koliko ima podizvoditelja, toliko je potrebno napraviti tablica</w:t>
      </w:r>
      <w:r w:rsidRPr="0057661F">
        <w:rPr>
          <w:rFonts w:cs="Arial"/>
          <w:i/>
          <w:noProof/>
          <w:szCs w:val="24"/>
        </w:rPr>
        <w:t>)</w:t>
      </w:r>
    </w:p>
    <w:tbl>
      <w:tblPr>
        <w:tblStyle w:val="TableGrid"/>
        <w:tblW w:w="0" w:type="auto"/>
        <w:tblLook w:val="04A0" w:firstRow="1" w:lastRow="0" w:firstColumn="1" w:lastColumn="0" w:noHBand="0" w:noVBand="1"/>
      </w:tblPr>
      <w:tblGrid>
        <w:gridCol w:w="3114"/>
        <w:gridCol w:w="5545"/>
      </w:tblGrid>
      <w:tr w:rsidR="00E83901" w:rsidRPr="0057661F" w14:paraId="1963CE2D" w14:textId="77777777" w:rsidTr="00FD7874">
        <w:tc>
          <w:tcPr>
            <w:tcW w:w="3114" w:type="dxa"/>
            <w:shd w:val="clear" w:color="auto" w:fill="B8CCE4" w:themeFill="accent1" w:themeFillTint="66"/>
          </w:tcPr>
          <w:p w14:paraId="6B12143F"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Naziv podizvoditelja:</w:t>
            </w:r>
          </w:p>
        </w:tc>
        <w:tc>
          <w:tcPr>
            <w:tcW w:w="5545" w:type="dxa"/>
          </w:tcPr>
          <w:p w14:paraId="2F9F9D57" w14:textId="77777777" w:rsidR="00E83901" w:rsidRPr="0057661F" w:rsidRDefault="00E83901" w:rsidP="0078066C">
            <w:pPr>
              <w:pStyle w:val="BlockText"/>
              <w:spacing w:before="0" w:after="0"/>
              <w:ind w:left="0" w:right="0" w:firstLine="0"/>
              <w:rPr>
                <w:rFonts w:ascii="Myriad Pro" w:hAnsi="Myriad Pro"/>
                <w:szCs w:val="24"/>
              </w:rPr>
            </w:pPr>
          </w:p>
        </w:tc>
      </w:tr>
      <w:tr w:rsidR="00E83901" w:rsidRPr="0057661F" w14:paraId="6B6157E8" w14:textId="77777777" w:rsidTr="00FD7874">
        <w:tc>
          <w:tcPr>
            <w:tcW w:w="3114" w:type="dxa"/>
            <w:shd w:val="clear" w:color="auto" w:fill="B8CCE4" w:themeFill="accent1" w:themeFillTint="66"/>
          </w:tcPr>
          <w:p w14:paraId="24E95756"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Sjedište podizvoditelja:</w:t>
            </w:r>
          </w:p>
        </w:tc>
        <w:tc>
          <w:tcPr>
            <w:tcW w:w="5545" w:type="dxa"/>
          </w:tcPr>
          <w:p w14:paraId="26C8408E" w14:textId="77777777" w:rsidR="00E83901" w:rsidRPr="0057661F" w:rsidRDefault="00E83901" w:rsidP="0078066C">
            <w:pPr>
              <w:pStyle w:val="BlockText"/>
              <w:spacing w:before="0" w:after="0"/>
              <w:ind w:left="0" w:right="0" w:firstLine="0"/>
              <w:rPr>
                <w:rFonts w:ascii="Myriad Pro" w:hAnsi="Myriad Pro"/>
                <w:szCs w:val="24"/>
              </w:rPr>
            </w:pPr>
          </w:p>
        </w:tc>
      </w:tr>
      <w:tr w:rsidR="00E83901" w:rsidRPr="0057661F" w14:paraId="492F60D9" w14:textId="77777777" w:rsidTr="00FD7874">
        <w:tc>
          <w:tcPr>
            <w:tcW w:w="3114" w:type="dxa"/>
            <w:shd w:val="clear" w:color="auto" w:fill="B8CCE4" w:themeFill="accent1" w:themeFillTint="66"/>
          </w:tcPr>
          <w:p w14:paraId="107654B2"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Adresa:</w:t>
            </w:r>
          </w:p>
        </w:tc>
        <w:tc>
          <w:tcPr>
            <w:tcW w:w="5545" w:type="dxa"/>
          </w:tcPr>
          <w:p w14:paraId="269BFC6B"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38749FA5" w14:textId="77777777" w:rsidTr="00FD7874">
        <w:tc>
          <w:tcPr>
            <w:tcW w:w="3114" w:type="dxa"/>
            <w:shd w:val="clear" w:color="auto" w:fill="B8CCE4" w:themeFill="accent1" w:themeFillTint="66"/>
          </w:tcPr>
          <w:p w14:paraId="39A345B7"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OIB:</w:t>
            </w:r>
          </w:p>
        </w:tc>
        <w:tc>
          <w:tcPr>
            <w:tcW w:w="5545" w:type="dxa"/>
          </w:tcPr>
          <w:p w14:paraId="47B65200"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75F7DB84" w14:textId="77777777" w:rsidTr="00FD7874">
        <w:tc>
          <w:tcPr>
            <w:tcW w:w="3114" w:type="dxa"/>
            <w:shd w:val="clear" w:color="auto" w:fill="B8CCE4" w:themeFill="accent1" w:themeFillTint="66"/>
          </w:tcPr>
          <w:p w14:paraId="6D1D4804"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Broj računa (IBAN):</w:t>
            </w:r>
          </w:p>
        </w:tc>
        <w:tc>
          <w:tcPr>
            <w:tcW w:w="5545" w:type="dxa"/>
          </w:tcPr>
          <w:p w14:paraId="1760C1CF"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7DCAFFCB" w14:textId="77777777" w:rsidTr="00FD7874">
        <w:tc>
          <w:tcPr>
            <w:tcW w:w="3114" w:type="dxa"/>
            <w:shd w:val="clear" w:color="auto" w:fill="B8CCE4" w:themeFill="accent1" w:themeFillTint="66"/>
          </w:tcPr>
          <w:p w14:paraId="40AD556F" w14:textId="77777777" w:rsidR="00E83901" w:rsidRPr="0057661F" w:rsidRDefault="00E83901" w:rsidP="0078066C">
            <w:pPr>
              <w:pStyle w:val="BlockText"/>
              <w:spacing w:before="0" w:after="0"/>
              <w:ind w:left="0" w:right="0" w:firstLine="0"/>
              <w:jc w:val="left"/>
              <w:rPr>
                <w:rFonts w:ascii="Myriad Pro" w:hAnsi="Myriad Pro"/>
                <w:sz w:val="22"/>
                <w:szCs w:val="22"/>
              </w:rPr>
            </w:pPr>
            <w:r w:rsidRPr="0057661F">
              <w:rPr>
                <w:rFonts w:ascii="Myriad Pro" w:hAnsi="Myriad Pro"/>
                <w:sz w:val="22"/>
                <w:szCs w:val="22"/>
              </w:rPr>
              <w:t>Podizvoditelj je u sustavu PDV-a (DA ili NE)</w:t>
            </w:r>
          </w:p>
        </w:tc>
        <w:tc>
          <w:tcPr>
            <w:tcW w:w="5545" w:type="dxa"/>
          </w:tcPr>
          <w:p w14:paraId="54B34E2D"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6DD9E222" w14:textId="77777777" w:rsidTr="00FD7874">
        <w:tc>
          <w:tcPr>
            <w:tcW w:w="3114" w:type="dxa"/>
            <w:shd w:val="clear" w:color="auto" w:fill="B8CCE4" w:themeFill="accent1" w:themeFillTint="66"/>
          </w:tcPr>
          <w:p w14:paraId="6FC3FAB7"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sz w:val="22"/>
                <w:szCs w:val="22"/>
              </w:rPr>
              <w:t>Adresa za dostavu pošte:</w:t>
            </w:r>
          </w:p>
        </w:tc>
        <w:tc>
          <w:tcPr>
            <w:tcW w:w="5545" w:type="dxa"/>
          </w:tcPr>
          <w:p w14:paraId="4C7634F1"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5B14D6CD" w14:textId="77777777" w:rsidTr="00FD7874">
        <w:tc>
          <w:tcPr>
            <w:tcW w:w="3114" w:type="dxa"/>
            <w:shd w:val="clear" w:color="auto" w:fill="B8CCE4" w:themeFill="accent1" w:themeFillTint="66"/>
          </w:tcPr>
          <w:p w14:paraId="5AC5115C" w14:textId="77777777" w:rsidR="00E83901" w:rsidRPr="0057661F" w:rsidRDefault="00E83901" w:rsidP="0078066C">
            <w:pPr>
              <w:pStyle w:val="BlockText"/>
              <w:spacing w:before="0" w:after="0"/>
              <w:ind w:left="0" w:right="0" w:firstLine="0"/>
              <w:jc w:val="left"/>
              <w:rPr>
                <w:rFonts w:ascii="Myriad Pro" w:hAnsi="Myriad Pro"/>
                <w:sz w:val="22"/>
                <w:szCs w:val="22"/>
              </w:rPr>
            </w:pPr>
            <w:r w:rsidRPr="0057661F">
              <w:rPr>
                <w:rFonts w:ascii="Myriad Pro" w:hAnsi="Myriad Pro"/>
              </w:rPr>
              <w:t>Adresa e-pošte:</w:t>
            </w:r>
          </w:p>
        </w:tc>
        <w:tc>
          <w:tcPr>
            <w:tcW w:w="5545" w:type="dxa"/>
          </w:tcPr>
          <w:p w14:paraId="5537DC8C"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589A42E9" w14:textId="77777777" w:rsidTr="00FD7874">
        <w:tc>
          <w:tcPr>
            <w:tcW w:w="3114" w:type="dxa"/>
            <w:shd w:val="clear" w:color="auto" w:fill="B8CCE4" w:themeFill="accent1" w:themeFillTint="66"/>
          </w:tcPr>
          <w:p w14:paraId="49815E8C" w14:textId="77777777" w:rsidR="00E83901" w:rsidRPr="0057661F" w:rsidRDefault="00E83901" w:rsidP="0078066C">
            <w:pPr>
              <w:pStyle w:val="BlockText"/>
              <w:spacing w:before="0" w:after="0"/>
              <w:ind w:left="0" w:right="0" w:firstLine="0"/>
              <w:jc w:val="left"/>
              <w:rPr>
                <w:rFonts w:ascii="Myriad Pro" w:hAnsi="Myriad Pro"/>
                <w:sz w:val="22"/>
                <w:szCs w:val="22"/>
              </w:rPr>
            </w:pPr>
            <w:r w:rsidRPr="0057661F">
              <w:rPr>
                <w:rFonts w:ascii="Myriad Pro" w:hAnsi="Myriad Pro"/>
              </w:rPr>
              <w:t>Kontakt osoba:</w:t>
            </w:r>
          </w:p>
        </w:tc>
        <w:tc>
          <w:tcPr>
            <w:tcW w:w="5545" w:type="dxa"/>
          </w:tcPr>
          <w:p w14:paraId="0315062B"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06C62F97" w14:textId="77777777" w:rsidTr="00FD7874">
        <w:tc>
          <w:tcPr>
            <w:tcW w:w="3114" w:type="dxa"/>
            <w:shd w:val="clear" w:color="auto" w:fill="B8CCE4" w:themeFill="accent1" w:themeFillTint="66"/>
          </w:tcPr>
          <w:p w14:paraId="3105D3B1" w14:textId="77777777" w:rsidR="00E83901" w:rsidRPr="0057661F" w:rsidRDefault="00E83901" w:rsidP="0078066C">
            <w:pPr>
              <w:pStyle w:val="BlockText"/>
              <w:spacing w:before="0" w:after="0"/>
              <w:ind w:left="0" w:right="0" w:firstLine="0"/>
              <w:jc w:val="left"/>
              <w:rPr>
                <w:rFonts w:ascii="Myriad Pro" w:hAnsi="Myriad Pro"/>
                <w:sz w:val="22"/>
                <w:szCs w:val="22"/>
              </w:rPr>
            </w:pPr>
            <w:r w:rsidRPr="0057661F">
              <w:rPr>
                <w:rFonts w:ascii="Myriad Pro" w:hAnsi="Myriad Pro"/>
              </w:rPr>
              <w:t>Broj telefona:</w:t>
            </w:r>
          </w:p>
        </w:tc>
        <w:tc>
          <w:tcPr>
            <w:tcW w:w="5545" w:type="dxa"/>
          </w:tcPr>
          <w:p w14:paraId="4796FF1F"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67C69AAE" w14:textId="77777777" w:rsidTr="00FD7874">
        <w:tc>
          <w:tcPr>
            <w:tcW w:w="3114" w:type="dxa"/>
            <w:shd w:val="clear" w:color="auto" w:fill="B8CCE4" w:themeFill="accent1" w:themeFillTint="66"/>
          </w:tcPr>
          <w:p w14:paraId="7C1C79D6" w14:textId="77777777" w:rsidR="00E83901" w:rsidRPr="0057661F" w:rsidRDefault="00E83901" w:rsidP="0078066C">
            <w:pPr>
              <w:pStyle w:val="BlockText"/>
              <w:spacing w:before="0" w:after="0"/>
              <w:ind w:left="0" w:right="0" w:firstLine="0"/>
              <w:jc w:val="left"/>
              <w:rPr>
                <w:rFonts w:ascii="Myriad Pro" w:hAnsi="Myriad Pro"/>
                <w:sz w:val="22"/>
                <w:szCs w:val="22"/>
              </w:rPr>
            </w:pPr>
            <w:r w:rsidRPr="0057661F">
              <w:rPr>
                <w:rFonts w:ascii="Myriad Pro" w:hAnsi="Myriad Pro"/>
              </w:rPr>
              <w:t>Broj telefaksa:</w:t>
            </w:r>
          </w:p>
        </w:tc>
        <w:tc>
          <w:tcPr>
            <w:tcW w:w="5545" w:type="dxa"/>
          </w:tcPr>
          <w:p w14:paraId="6B7AF99B"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41B0F3FF" w14:textId="77777777" w:rsidTr="00FD7874">
        <w:tc>
          <w:tcPr>
            <w:tcW w:w="8659" w:type="dxa"/>
            <w:gridSpan w:val="2"/>
            <w:shd w:val="clear" w:color="auto" w:fill="B8CCE4" w:themeFill="accent1" w:themeFillTint="66"/>
          </w:tcPr>
          <w:p w14:paraId="4928EA4A" w14:textId="77777777" w:rsidR="00E83901" w:rsidRPr="0057661F" w:rsidRDefault="00E83901" w:rsidP="0078066C">
            <w:pPr>
              <w:pStyle w:val="BlockText"/>
              <w:spacing w:before="0" w:after="0"/>
              <w:ind w:left="0" w:right="0" w:firstLine="0"/>
              <w:rPr>
                <w:rFonts w:ascii="Myriad Pro" w:hAnsi="Myriad Pro"/>
              </w:rPr>
            </w:pPr>
            <w:r w:rsidRPr="0057661F">
              <w:rPr>
                <w:rFonts w:ascii="Myriad Pro" w:hAnsi="Myriad Pro"/>
              </w:rPr>
              <w:t>Dio ugovora koji se daje u podugovor:</w:t>
            </w:r>
          </w:p>
        </w:tc>
      </w:tr>
      <w:tr w:rsidR="00E83901" w:rsidRPr="0057661F" w14:paraId="4ECED4A9" w14:textId="77777777" w:rsidTr="00FD7874">
        <w:tc>
          <w:tcPr>
            <w:tcW w:w="3114" w:type="dxa"/>
            <w:shd w:val="clear" w:color="auto" w:fill="B8CCE4" w:themeFill="accent1" w:themeFillTint="66"/>
          </w:tcPr>
          <w:p w14:paraId="3C8D52AE" w14:textId="77777777" w:rsidR="00E83901" w:rsidRPr="0057661F" w:rsidRDefault="00E83901" w:rsidP="0078066C">
            <w:pPr>
              <w:pStyle w:val="BlockText"/>
              <w:spacing w:before="0" w:after="0"/>
              <w:ind w:right="0" w:firstLine="0"/>
              <w:jc w:val="left"/>
              <w:rPr>
                <w:rFonts w:ascii="Myriad Pro" w:hAnsi="Myriad Pro"/>
              </w:rPr>
            </w:pPr>
            <w:r w:rsidRPr="0057661F">
              <w:rPr>
                <w:rFonts w:ascii="Myriad Pro" w:hAnsi="Myriad Pro"/>
                <w:sz w:val="20"/>
              </w:rPr>
              <w:t>Dio predmeta nabave koji izvršava podizvoditelj:</w:t>
            </w:r>
          </w:p>
        </w:tc>
        <w:tc>
          <w:tcPr>
            <w:tcW w:w="5545" w:type="dxa"/>
          </w:tcPr>
          <w:p w14:paraId="14A9BD46"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0DCECF04" w14:textId="77777777" w:rsidTr="00FD7874">
        <w:tc>
          <w:tcPr>
            <w:tcW w:w="3114" w:type="dxa"/>
            <w:shd w:val="clear" w:color="auto" w:fill="B8CCE4" w:themeFill="accent1" w:themeFillTint="66"/>
          </w:tcPr>
          <w:p w14:paraId="6FC13401" w14:textId="77777777" w:rsidR="00E83901" w:rsidRPr="0057661F" w:rsidRDefault="00E83901" w:rsidP="0078066C">
            <w:pPr>
              <w:pStyle w:val="BlockText"/>
              <w:spacing w:before="0" w:after="0"/>
              <w:ind w:right="0" w:firstLine="0"/>
              <w:jc w:val="left"/>
              <w:rPr>
                <w:rFonts w:ascii="Myriad Pro" w:hAnsi="Myriad Pro"/>
              </w:rPr>
            </w:pPr>
            <w:r w:rsidRPr="0057661F">
              <w:rPr>
                <w:rFonts w:ascii="Myriad Pro" w:hAnsi="Myriad Pro"/>
                <w:sz w:val="20"/>
              </w:rPr>
              <w:t>Količina dijela predmeta nabave koji izvršava podizvoditelj:</w:t>
            </w:r>
          </w:p>
        </w:tc>
        <w:tc>
          <w:tcPr>
            <w:tcW w:w="5545" w:type="dxa"/>
          </w:tcPr>
          <w:p w14:paraId="61F4F7AF"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603A954A" w14:textId="77777777" w:rsidTr="00FD7874">
        <w:tc>
          <w:tcPr>
            <w:tcW w:w="3114" w:type="dxa"/>
            <w:shd w:val="clear" w:color="auto" w:fill="B8CCE4" w:themeFill="accent1" w:themeFillTint="66"/>
          </w:tcPr>
          <w:p w14:paraId="51E88925" w14:textId="77777777" w:rsidR="00E83901" w:rsidRPr="0057661F" w:rsidRDefault="00E83901" w:rsidP="0078066C">
            <w:pPr>
              <w:pStyle w:val="BlockText"/>
              <w:spacing w:before="0" w:after="0"/>
              <w:ind w:right="0" w:firstLine="0"/>
              <w:jc w:val="left"/>
              <w:rPr>
                <w:rFonts w:ascii="Myriad Pro" w:hAnsi="Myriad Pro"/>
              </w:rPr>
            </w:pPr>
            <w:r w:rsidRPr="0057661F">
              <w:rPr>
                <w:rFonts w:ascii="Myriad Pro" w:hAnsi="Myriad Pro"/>
                <w:sz w:val="20"/>
              </w:rPr>
              <w:t>Vrijednost u kn bez PDV-a dijela predmeta nabave koji izvršava podizvoditelj:</w:t>
            </w:r>
          </w:p>
        </w:tc>
        <w:tc>
          <w:tcPr>
            <w:tcW w:w="5545" w:type="dxa"/>
          </w:tcPr>
          <w:p w14:paraId="60E22F39" w14:textId="77777777" w:rsidR="00E83901" w:rsidRPr="0057661F" w:rsidRDefault="00E83901" w:rsidP="0078066C">
            <w:pPr>
              <w:pStyle w:val="BlockText"/>
              <w:spacing w:before="0" w:after="0"/>
              <w:ind w:left="0" w:right="0" w:firstLine="0"/>
              <w:rPr>
                <w:rFonts w:ascii="Myriad Pro" w:hAnsi="Myriad Pro"/>
              </w:rPr>
            </w:pPr>
          </w:p>
        </w:tc>
      </w:tr>
      <w:tr w:rsidR="00E83901" w:rsidRPr="0057661F" w14:paraId="1A7351D6" w14:textId="77777777" w:rsidTr="00FD7874">
        <w:tc>
          <w:tcPr>
            <w:tcW w:w="3114" w:type="dxa"/>
            <w:shd w:val="clear" w:color="auto" w:fill="B8CCE4" w:themeFill="accent1" w:themeFillTint="66"/>
          </w:tcPr>
          <w:p w14:paraId="427E3430" w14:textId="77777777" w:rsidR="00E83901" w:rsidRPr="0057661F" w:rsidRDefault="00E83901" w:rsidP="0078066C">
            <w:pPr>
              <w:pStyle w:val="BlockText"/>
              <w:spacing w:before="0" w:after="0"/>
              <w:ind w:right="0" w:firstLine="0"/>
              <w:jc w:val="left"/>
              <w:rPr>
                <w:rFonts w:ascii="Myriad Pro" w:hAnsi="Myriad Pro"/>
              </w:rPr>
            </w:pPr>
            <w:r w:rsidRPr="0057661F">
              <w:rPr>
                <w:rFonts w:ascii="Myriad Pro" w:hAnsi="Myriad Pro"/>
                <w:sz w:val="20"/>
              </w:rPr>
              <w:t>Postotni dio dijela predmeta nabave koji izvršava podizvoditelj:</w:t>
            </w:r>
          </w:p>
        </w:tc>
        <w:tc>
          <w:tcPr>
            <w:tcW w:w="5545" w:type="dxa"/>
          </w:tcPr>
          <w:p w14:paraId="7EA4FC63" w14:textId="77777777" w:rsidR="00E83901" w:rsidRPr="0057661F" w:rsidRDefault="00E83901" w:rsidP="0078066C">
            <w:pPr>
              <w:pStyle w:val="BlockText"/>
              <w:spacing w:before="0" w:after="0"/>
              <w:ind w:left="0" w:right="0" w:firstLine="0"/>
              <w:rPr>
                <w:rFonts w:ascii="Myriad Pro" w:hAnsi="Myriad Pro"/>
              </w:rPr>
            </w:pPr>
          </w:p>
        </w:tc>
      </w:tr>
    </w:tbl>
    <w:p w14:paraId="5517398F" w14:textId="77777777" w:rsidR="004C00B6" w:rsidRPr="0057661F" w:rsidRDefault="004C00B6" w:rsidP="0078066C">
      <w:pPr>
        <w:spacing w:before="0" w:after="0"/>
        <w:rPr>
          <w:b/>
        </w:rPr>
      </w:pPr>
    </w:p>
    <w:p w14:paraId="77081357" w14:textId="77777777" w:rsidR="00E83901" w:rsidRPr="0057661F" w:rsidRDefault="00E83901" w:rsidP="0078066C">
      <w:pPr>
        <w:spacing w:before="0" w:after="0"/>
        <w:rPr>
          <w:b/>
        </w:rPr>
      </w:pPr>
      <w:r w:rsidRPr="0057661F">
        <w:rPr>
          <w:b/>
        </w:rPr>
        <w:t>Cijena ponude</w:t>
      </w:r>
    </w:p>
    <w:tbl>
      <w:tblPr>
        <w:tblStyle w:val="TableGrid"/>
        <w:tblW w:w="0" w:type="auto"/>
        <w:tblLook w:val="04A0" w:firstRow="1" w:lastRow="0" w:firstColumn="1" w:lastColumn="0" w:noHBand="0" w:noVBand="1"/>
      </w:tblPr>
      <w:tblGrid>
        <w:gridCol w:w="2299"/>
        <w:gridCol w:w="578"/>
        <w:gridCol w:w="578"/>
        <w:gridCol w:w="578"/>
        <w:gridCol w:w="577"/>
        <w:gridCol w:w="577"/>
        <w:gridCol w:w="577"/>
        <w:gridCol w:w="577"/>
        <w:gridCol w:w="577"/>
        <w:gridCol w:w="577"/>
        <w:gridCol w:w="577"/>
        <w:gridCol w:w="577"/>
      </w:tblGrid>
      <w:tr w:rsidR="00E83901" w:rsidRPr="0057661F" w14:paraId="58A142EA" w14:textId="77777777" w:rsidTr="00FD7874">
        <w:tc>
          <w:tcPr>
            <w:tcW w:w="2301" w:type="dxa"/>
            <w:tcBorders>
              <w:right w:val="double" w:sz="4" w:space="0" w:color="auto"/>
            </w:tcBorders>
            <w:shd w:val="clear" w:color="auto" w:fill="B8CCE4" w:themeFill="accent1" w:themeFillTint="66"/>
          </w:tcPr>
          <w:p w14:paraId="0BDADC22" w14:textId="77777777" w:rsidR="00E83901" w:rsidRPr="0057661F" w:rsidRDefault="00E83901" w:rsidP="0078066C">
            <w:pPr>
              <w:pStyle w:val="BlockText"/>
              <w:spacing w:before="0" w:after="0"/>
              <w:ind w:left="0" w:right="0" w:firstLine="0"/>
              <w:rPr>
                <w:rFonts w:ascii="Myriad Pro" w:hAnsi="Myriad Pro"/>
              </w:rPr>
            </w:pPr>
            <w:r w:rsidRPr="0057661F">
              <w:rPr>
                <w:rFonts w:ascii="Myriad Pro" w:hAnsi="Myriad Pro"/>
              </w:rPr>
              <w:t>Cijena bez PDV-a:</w:t>
            </w:r>
          </w:p>
        </w:tc>
        <w:tc>
          <w:tcPr>
            <w:tcW w:w="578" w:type="dxa"/>
            <w:tcBorders>
              <w:top w:val="double" w:sz="4" w:space="0" w:color="auto"/>
              <w:left w:val="double" w:sz="4" w:space="0" w:color="auto"/>
            </w:tcBorders>
          </w:tcPr>
          <w:p w14:paraId="663BAAA3" w14:textId="77777777" w:rsidR="00E83901" w:rsidRPr="0057661F" w:rsidRDefault="00E83901" w:rsidP="0078066C">
            <w:pPr>
              <w:pStyle w:val="BlockText"/>
              <w:spacing w:before="0" w:after="0"/>
              <w:ind w:left="0" w:right="0" w:firstLine="0"/>
              <w:jc w:val="center"/>
              <w:rPr>
                <w:rFonts w:ascii="Myriad Pro" w:hAnsi="Myriad Pro"/>
                <w:szCs w:val="24"/>
              </w:rPr>
            </w:pPr>
          </w:p>
        </w:tc>
        <w:tc>
          <w:tcPr>
            <w:tcW w:w="578" w:type="dxa"/>
            <w:tcBorders>
              <w:top w:val="double" w:sz="4" w:space="0" w:color="auto"/>
            </w:tcBorders>
          </w:tcPr>
          <w:p w14:paraId="1A0E2874" w14:textId="77777777" w:rsidR="00E83901" w:rsidRPr="0057661F" w:rsidRDefault="00E83901" w:rsidP="0078066C">
            <w:pPr>
              <w:pStyle w:val="BlockText"/>
              <w:spacing w:before="0" w:after="0"/>
              <w:ind w:left="0" w:right="0" w:firstLine="0"/>
              <w:jc w:val="center"/>
              <w:rPr>
                <w:rFonts w:ascii="Myriad Pro" w:hAnsi="Myriad Pro"/>
                <w:szCs w:val="24"/>
              </w:rPr>
            </w:pPr>
          </w:p>
        </w:tc>
        <w:tc>
          <w:tcPr>
            <w:tcW w:w="578" w:type="dxa"/>
            <w:tcBorders>
              <w:top w:val="double" w:sz="4" w:space="0" w:color="auto"/>
            </w:tcBorders>
          </w:tcPr>
          <w:p w14:paraId="2C329992" w14:textId="77777777" w:rsidR="00E83901" w:rsidRPr="0057661F" w:rsidRDefault="00E83901" w:rsidP="0078066C">
            <w:pPr>
              <w:pStyle w:val="BlockText"/>
              <w:spacing w:before="0" w:after="0"/>
              <w:ind w:left="0" w:right="0" w:firstLine="0"/>
              <w:jc w:val="center"/>
              <w:rPr>
                <w:rFonts w:ascii="Myriad Pro" w:hAnsi="Myriad Pro"/>
                <w:szCs w:val="24"/>
              </w:rPr>
            </w:pPr>
          </w:p>
        </w:tc>
        <w:tc>
          <w:tcPr>
            <w:tcW w:w="578" w:type="dxa"/>
            <w:tcBorders>
              <w:top w:val="double" w:sz="4" w:space="0" w:color="auto"/>
            </w:tcBorders>
          </w:tcPr>
          <w:p w14:paraId="2C3A4F0E" w14:textId="77777777" w:rsidR="00E83901" w:rsidRPr="0057661F" w:rsidRDefault="00E83901" w:rsidP="0078066C">
            <w:pPr>
              <w:pStyle w:val="BlockText"/>
              <w:spacing w:before="0" w:after="0"/>
              <w:ind w:left="0" w:right="0" w:firstLine="0"/>
              <w:jc w:val="center"/>
              <w:rPr>
                <w:rFonts w:ascii="Myriad Pro" w:hAnsi="Myriad Pro"/>
                <w:szCs w:val="24"/>
              </w:rPr>
            </w:pPr>
          </w:p>
        </w:tc>
        <w:tc>
          <w:tcPr>
            <w:tcW w:w="578" w:type="dxa"/>
            <w:tcBorders>
              <w:top w:val="double" w:sz="4" w:space="0" w:color="auto"/>
            </w:tcBorders>
          </w:tcPr>
          <w:p w14:paraId="53F79DD5" w14:textId="77777777" w:rsidR="00E83901" w:rsidRPr="0057661F" w:rsidRDefault="00E83901" w:rsidP="0078066C">
            <w:pPr>
              <w:pStyle w:val="BlockText"/>
              <w:spacing w:before="0" w:after="0"/>
              <w:ind w:left="0" w:right="0" w:firstLine="0"/>
              <w:jc w:val="center"/>
              <w:rPr>
                <w:rFonts w:ascii="Myriad Pro" w:hAnsi="Myriad Pro"/>
                <w:szCs w:val="24"/>
              </w:rPr>
            </w:pPr>
          </w:p>
        </w:tc>
        <w:tc>
          <w:tcPr>
            <w:tcW w:w="578" w:type="dxa"/>
            <w:tcBorders>
              <w:top w:val="double" w:sz="4" w:space="0" w:color="auto"/>
            </w:tcBorders>
          </w:tcPr>
          <w:p w14:paraId="5D6ED4BC" w14:textId="77777777" w:rsidR="00E83901" w:rsidRPr="0057661F" w:rsidRDefault="00E83901" w:rsidP="0078066C">
            <w:pPr>
              <w:pStyle w:val="BlockText"/>
              <w:spacing w:before="0" w:after="0"/>
              <w:ind w:left="0" w:right="0" w:firstLine="0"/>
              <w:jc w:val="center"/>
              <w:rPr>
                <w:rFonts w:ascii="Myriad Pro" w:hAnsi="Myriad Pro"/>
                <w:szCs w:val="24"/>
              </w:rPr>
            </w:pPr>
          </w:p>
        </w:tc>
        <w:tc>
          <w:tcPr>
            <w:tcW w:w="578" w:type="dxa"/>
            <w:tcBorders>
              <w:top w:val="double" w:sz="4" w:space="0" w:color="auto"/>
            </w:tcBorders>
          </w:tcPr>
          <w:p w14:paraId="7FE420C3" w14:textId="77777777" w:rsidR="00E83901" w:rsidRPr="0057661F" w:rsidRDefault="00E83901" w:rsidP="0078066C">
            <w:pPr>
              <w:pStyle w:val="BlockText"/>
              <w:spacing w:before="0" w:after="0"/>
              <w:ind w:left="0" w:right="0" w:firstLine="0"/>
              <w:jc w:val="center"/>
              <w:rPr>
                <w:rFonts w:ascii="Myriad Pro" w:hAnsi="Myriad Pro"/>
                <w:szCs w:val="24"/>
              </w:rPr>
            </w:pPr>
          </w:p>
        </w:tc>
        <w:tc>
          <w:tcPr>
            <w:tcW w:w="578" w:type="dxa"/>
            <w:tcBorders>
              <w:top w:val="double" w:sz="4" w:space="0" w:color="auto"/>
            </w:tcBorders>
          </w:tcPr>
          <w:p w14:paraId="6DC9CB54" w14:textId="77777777" w:rsidR="00E83901" w:rsidRPr="0057661F" w:rsidRDefault="00E83901" w:rsidP="0078066C">
            <w:pPr>
              <w:pStyle w:val="BlockText"/>
              <w:spacing w:before="0" w:after="0"/>
              <w:ind w:left="0" w:right="0" w:firstLine="0"/>
              <w:jc w:val="center"/>
              <w:rPr>
                <w:rFonts w:ascii="Myriad Pro" w:hAnsi="Myriad Pro"/>
                <w:szCs w:val="24"/>
              </w:rPr>
            </w:pPr>
          </w:p>
        </w:tc>
        <w:tc>
          <w:tcPr>
            <w:tcW w:w="578" w:type="dxa"/>
            <w:tcBorders>
              <w:top w:val="double" w:sz="4" w:space="0" w:color="auto"/>
            </w:tcBorders>
            <w:vAlign w:val="bottom"/>
          </w:tcPr>
          <w:p w14:paraId="718A4455" w14:textId="77777777" w:rsidR="00E83901" w:rsidRPr="0057661F" w:rsidRDefault="00E83901" w:rsidP="0078066C">
            <w:pPr>
              <w:pStyle w:val="BlockText"/>
              <w:spacing w:before="0" w:after="0"/>
              <w:ind w:left="0" w:right="0" w:firstLine="0"/>
              <w:jc w:val="center"/>
              <w:rPr>
                <w:rFonts w:ascii="Myriad Pro" w:hAnsi="Myriad Pro"/>
                <w:szCs w:val="24"/>
                <w:u w:val="single"/>
              </w:rPr>
            </w:pPr>
            <w:r w:rsidRPr="0057661F">
              <w:rPr>
                <w:rFonts w:ascii="Myriad Pro" w:hAnsi="Myriad Pro"/>
                <w:szCs w:val="24"/>
                <w:u w:val="single"/>
              </w:rPr>
              <w:t>,</w:t>
            </w:r>
          </w:p>
        </w:tc>
        <w:tc>
          <w:tcPr>
            <w:tcW w:w="578" w:type="dxa"/>
            <w:tcBorders>
              <w:top w:val="double" w:sz="4" w:space="0" w:color="auto"/>
            </w:tcBorders>
          </w:tcPr>
          <w:p w14:paraId="606C6398" w14:textId="77777777" w:rsidR="00E83901" w:rsidRPr="0057661F" w:rsidRDefault="00E83901" w:rsidP="0078066C">
            <w:pPr>
              <w:pStyle w:val="BlockText"/>
              <w:spacing w:before="0" w:after="0"/>
              <w:ind w:left="0" w:right="0" w:firstLine="0"/>
              <w:jc w:val="center"/>
              <w:rPr>
                <w:rFonts w:ascii="Myriad Pro" w:hAnsi="Myriad Pro"/>
                <w:szCs w:val="24"/>
              </w:rPr>
            </w:pPr>
          </w:p>
        </w:tc>
        <w:tc>
          <w:tcPr>
            <w:tcW w:w="578" w:type="dxa"/>
            <w:tcBorders>
              <w:top w:val="double" w:sz="4" w:space="0" w:color="auto"/>
              <w:right w:val="double" w:sz="4" w:space="0" w:color="auto"/>
            </w:tcBorders>
          </w:tcPr>
          <w:p w14:paraId="39359BA8" w14:textId="77777777" w:rsidR="00E83901" w:rsidRPr="0057661F" w:rsidRDefault="00E83901" w:rsidP="0078066C">
            <w:pPr>
              <w:pStyle w:val="BlockText"/>
              <w:spacing w:before="0" w:after="0"/>
              <w:ind w:left="0" w:right="0" w:firstLine="0"/>
              <w:jc w:val="center"/>
              <w:rPr>
                <w:rFonts w:ascii="Myriad Pro" w:hAnsi="Myriad Pro"/>
                <w:szCs w:val="24"/>
              </w:rPr>
            </w:pPr>
          </w:p>
        </w:tc>
      </w:tr>
      <w:tr w:rsidR="00E83901" w:rsidRPr="0057661F" w14:paraId="604B942D" w14:textId="77777777" w:rsidTr="00FD7874">
        <w:tc>
          <w:tcPr>
            <w:tcW w:w="2301" w:type="dxa"/>
            <w:tcBorders>
              <w:right w:val="double" w:sz="4" w:space="0" w:color="auto"/>
            </w:tcBorders>
            <w:shd w:val="clear" w:color="auto" w:fill="B8CCE4" w:themeFill="accent1" w:themeFillTint="66"/>
          </w:tcPr>
          <w:p w14:paraId="3D90DE67" w14:textId="77777777" w:rsidR="00E83901" w:rsidRPr="0057661F" w:rsidRDefault="00E83901" w:rsidP="0078066C">
            <w:pPr>
              <w:pStyle w:val="BlockText"/>
              <w:spacing w:before="0" w:after="0"/>
              <w:ind w:left="0" w:right="0" w:firstLine="0"/>
              <w:rPr>
                <w:rFonts w:ascii="Myriad Pro" w:hAnsi="Myriad Pro"/>
              </w:rPr>
            </w:pPr>
            <w:r w:rsidRPr="0057661F">
              <w:rPr>
                <w:rFonts w:ascii="Myriad Pro" w:hAnsi="Myriad Pro"/>
              </w:rPr>
              <w:t>PDV:</w:t>
            </w:r>
          </w:p>
        </w:tc>
        <w:tc>
          <w:tcPr>
            <w:tcW w:w="578" w:type="dxa"/>
            <w:tcBorders>
              <w:left w:val="double" w:sz="4" w:space="0" w:color="auto"/>
              <w:bottom w:val="single" w:sz="4" w:space="0" w:color="auto"/>
            </w:tcBorders>
          </w:tcPr>
          <w:p w14:paraId="79B0F59F"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single" w:sz="4" w:space="0" w:color="auto"/>
            </w:tcBorders>
          </w:tcPr>
          <w:p w14:paraId="14CBDDA9"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single" w:sz="4" w:space="0" w:color="auto"/>
            </w:tcBorders>
          </w:tcPr>
          <w:p w14:paraId="6C034A79"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single" w:sz="4" w:space="0" w:color="auto"/>
            </w:tcBorders>
          </w:tcPr>
          <w:p w14:paraId="554CF8FE"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single" w:sz="4" w:space="0" w:color="auto"/>
            </w:tcBorders>
          </w:tcPr>
          <w:p w14:paraId="04F91DFD"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single" w:sz="4" w:space="0" w:color="auto"/>
            </w:tcBorders>
          </w:tcPr>
          <w:p w14:paraId="64003419"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single" w:sz="4" w:space="0" w:color="auto"/>
            </w:tcBorders>
          </w:tcPr>
          <w:p w14:paraId="76DB7DF8"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single" w:sz="4" w:space="0" w:color="auto"/>
            </w:tcBorders>
          </w:tcPr>
          <w:p w14:paraId="5D7C7998"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single" w:sz="4" w:space="0" w:color="auto"/>
            </w:tcBorders>
            <w:vAlign w:val="bottom"/>
          </w:tcPr>
          <w:p w14:paraId="0B51A8A5" w14:textId="77777777" w:rsidR="00E83901" w:rsidRPr="0057661F" w:rsidRDefault="00E83901" w:rsidP="0078066C">
            <w:pPr>
              <w:pStyle w:val="BlockText"/>
              <w:spacing w:before="0" w:after="0"/>
              <w:ind w:left="0" w:right="0" w:firstLine="0"/>
              <w:jc w:val="center"/>
              <w:rPr>
                <w:rFonts w:ascii="Myriad Pro" w:hAnsi="Myriad Pro"/>
                <w:u w:val="single"/>
              </w:rPr>
            </w:pPr>
            <w:r w:rsidRPr="0057661F">
              <w:rPr>
                <w:rFonts w:ascii="Myriad Pro" w:hAnsi="Myriad Pro"/>
                <w:u w:val="single"/>
              </w:rPr>
              <w:t>,</w:t>
            </w:r>
          </w:p>
        </w:tc>
        <w:tc>
          <w:tcPr>
            <w:tcW w:w="578" w:type="dxa"/>
            <w:tcBorders>
              <w:bottom w:val="single" w:sz="4" w:space="0" w:color="auto"/>
            </w:tcBorders>
          </w:tcPr>
          <w:p w14:paraId="56BF6F0C"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single" w:sz="4" w:space="0" w:color="auto"/>
              <w:right w:val="double" w:sz="4" w:space="0" w:color="auto"/>
            </w:tcBorders>
          </w:tcPr>
          <w:p w14:paraId="0914068A" w14:textId="77777777" w:rsidR="00E83901" w:rsidRPr="0057661F" w:rsidRDefault="00E83901" w:rsidP="0078066C">
            <w:pPr>
              <w:pStyle w:val="BlockText"/>
              <w:spacing w:before="0" w:after="0"/>
              <w:ind w:left="0" w:right="0" w:firstLine="0"/>
              <w:jc w:val="center"/>
              <w:rPr>
                <w:rFonts w:ascii="Myriad Pro" w:hAnsi="Myriad Pro"/>
              </w:rPr>
            </w:pPr>
          </w:p>
        </w:tc>
      </w:tr>
      <w:tr w:rsidR="00E83901" w:rsidRPr="0057661F" w14:paraId="670FB2D6" w14:textId="77777777" w:rsidTr="00FD7874">
        <w:tc>
          <w:tcPr>
            <w:tcW w:w="2301" w:type="dxa"/>
            <w:tcBorders>
              <w:right w:val="double" w:sz="4" w:space="0" w:color="auto"/>
            </w:tcBorders>
            <w:shd w:val="clear" w:color="auto" w:fill="B8CCE4" w:themeFill="accent1" w:themeFillTint="66"/>
          </w:tcPr>
          <w:p w14:paraId="4E807D74" w14:textId="77777777" w:rsidR="00E83901" w:rsidRPr="0057661F" w:rsidRDefault="00E83901" w:rsidP="0078066C">
            <w:pPr>
              <w:pStyle w:val="BlockText"/>
              <w:spacing w:before="0" w:after="0"/>
              <w:ind w:left="0" w:right="0" w:firstLine="0"/>
              <w:rPr>
                <w:rFonts w:ascii="Myriad Pro" w:hAnsi="Myriad Pro"/>
              </w:rPr>
            </w:pPr>
            <w:r w:rsidRPr="0057661F">
              <w:rPr>
                <w:rFonts w:ascii="Myriad Pro" w:hAnsi="Myriad Pro"/>
              </w:rPr>
              <w:t>Cijena s PDV-om:</w:t>
            </w:r>
          </w:p>
        </w:tc>
        <w:tc>
          <w:tcPr>
            <w:tcW w:w="578" w:type="dxa"/>
            <w:tcBorders>
              <w:left w:val="double" w:sz="4" w:space="0" w:color="auto"/>
              <w:bottom w:val="double" w:sz="4" w:space="0" w:color="auto"/>
            </w:tcBorders>
          </w:tcPr>
          <w:p w14:paraId="3259B5B1"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double" w:sz="4" w:space="0" w:color="auto"/>
            </w:tcBorders>
          </w:tcPr>
          <w:p w14:paraId="369C0604"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double" w:sz="4" w:space="0" w:color="auto"/>
            </w:tcBorders>
          </w:tcPr>
          <w:p w14:paraId="1A9FA292"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double" w:sz="4" w:space="0" w:color="auto"/>
            </w:tcBorders>
          </w:tcPr>
          <w:p w14:paraId="792C69B7"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double" w:sz="4" w:space="0" w:color="auto"/>
            </w:tcBorders>
          </w:tcPr>
          <w:p w14:paraId="37E097E7"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double" w:sz="4" w:space="0" w:color="auto"/>
            </w:tcBorders>
          </w:tcPr>
          <w:p w14:paraId="3E304DAA"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double" w:sz="4" w:space="0" w:color="auto"/>
            </w:tcBorders>
          </w:tcPr>
          <w:p w14:paraId="5E2036F1"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double" w:sz="4" w:space="0" w:color="auto"/>
            </w:tcBorders>
          </w:tcPr>
          <w:p w14:paraId="14E8A0A2"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double" w:sz="4" w:space="0" w:color="auto"/>
            </w:tcBorders>
            <w:vAlign w:val="bottom"/>
          </w:tcPr>
          <w:p w14:paraId="3B671B9A" w14:textId="77777777" w:rsidR="00E83901" w:rsidRPr="0057661F" w:rsidRDefault="00E83901" w:rsidP="0078066C">
            <w:pPr>
              <w:pStyle w:val="BlockText"/>
              <w:spacing w:before="0" w:after="0"/>
              <w:ind w:left="0" w:right="0" w:firstLine="0"/>
              <w:jc w:val="center"/>
              <w:rPr>
                <w:rFonts w:ascii="Myriad Pro" w:hAnsi="Myriad Pro"/>
                <w:u w:val="single"/>
              </w:rPr>
            </w:pPr>
            <w:r w:rsidRPr="0057661F">
              <w:rPr>
                <w:rFonts w:ascii="Myriad Pro" w:hAnsi="Myriad Pro"/>
                <w:u w:val="single"/>
              </w:rPr>
              <w:t>,</w:t>
            </w:r>
          </w:p>
        </w:tc>
        <w:tc>
          <w:tcPr>
            <w:tcW w:w="578" w:type="dxa"/>
            <w:tcBorders>
              <w:bottom w:val="double" w:sz="4" w:space="0" w:color="auto"/>
            </w:tcBorders>
          </w:tcPr>
          <w:p w14:paraId="7D9AB7FC" w14:textId="77777777" w:rsidR="00E83901" w:rsidRPr="0057661F" w:rsidRDefault="00E83901" w:rsidP="0078066C">
            <w:pPr>
              <w:pStyle w:val="BlockText"/>
              <w:spacing w:before="0" w:after="0"/>
              <w:ind w:left="0" w:right="0" w:firstLine="0"/>
              <w:jc w:val="center"/>
              <w:rPr>
                <w:rFonts w:ascii="Myriad Pro" w:hAnsi="Myriad Pro"/>
              </w:rPr>
            </w:pPr>
          </w:p>
        </w:tc>
        <w:tc>
          <w:tcPr>
            <w:tcW w:w="578" w:type="dxa"/>
            <w:tcBorders>
              <w:bottom w:val="double" w:sz="4" w:space="0" w:color="auto"/>
              <w:right w:val="double" w:sz="4" w:space="0" w:color="auto"/>
            </w:tcBorders>
          </w:tcPr>
          <w:p w14:paraId="339144F8" w14:textId="77777777" w:rsidR="00E83901" w:rsidRPr="0057661F" w:rsidRDefault="00E83901" w:rsidP="0078066C">
            <w:pPr>
              <w:pStyle w:val="BlockText"/>
              <w:spacing w:before="0" w:after="0"/>
              <w:ind w:left="0" w:right="0" w:firstLine="0"/>
              <w:jc w:val="center"/>
              <w:rPr>
                <w:rFonts w:ascii="Myriad Pro" w:hAnsi="Myriad Pro"/>
              </w:rPr>
            </w:pPr>
          </w:p>
        </w:tc>
      </w:tr>
    </w:tbl>
    <w:p w14:paraId="604CA64A" w14:textId="77777777" w:rsidR="00E83901" w:rsidRPr="0057661F" w:rsidRDefault="00E83901" w:rsidP="0078066C">
      <w:pPr>
        <w:spacing w:before="0" w:after="0"/>
      </w:pPr>
    </w:p>
    <w:tbl>
      <w:tblPr>
        <w:tblStyle w:val="TableGrid"/>
        <w:tblW w:w="0" w:type="auto"/>
        <w:tblLook w:val="04A0" w:firstRow="1" w:lastRow="0" w:firstColumn="1" w:lastColumn="0" w:noHBand="0" w:noVBand="1"/>
      </w:tblPr>
      <w:tblGrid>
        <w:gridCol w:w="2742"/>
        <w:gridCol w:w="2828"/>
        <w:gridCol w:w="3089"/>
      </w:tblGrid>
      <w:tr w:rsidR="00E83901" w:rsidRPr="0057661F" w14:paraId="31D16CBA" w14:textId="77777777" w:rsidTr="00FD7874">
        <w:tc>
          <w:tcPr>
            <w:tcW w:w="2802" w:type="dxa"/>
            <w:shd w:val="clear" w:color="auto" w:fill="B8CCE4" w:themeFill="accent1" w:themeFillTint="66"/>
            <w:vAlign w:val="center"/>
          </w:tcPr>
          <w:p w14:paraId="779449F5"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Rok valjanosti ponude</w:t>
            </w:r>
            <w:r w:rsidRPr="0057661F">
              <w:rPr>
                <w:rFonts w:ascii="Myriad Pro" w:hAnsi="Myriad Pro"/>
                <w:shd w:val="clear" w:color="auto" w:fill="B8CCE4" w:themeFill="accent1" w:themeFillTint="66"/>
              </w:rPr>
              <w:t>:</w:t>
            </w:r>
          </w:p>
        </w:tc>
        <w:tc>
          <w:tcPr>
            <w:tcW w:w="6083" w:type="dxa"/>
            <w:gridSpan w:val="2"/>
          </w:tcPr>
          <w:p w14:paraId="0EE63D7C" w14:textId="77777777" w:rsidR="00E83901" w:rsidRPr="0057661F" w:rsidRDefault="00E83901" w:rsidP="0078066C">
            <w:pPr>
              <w:autoSpaceDE w:val="0"/>
              <w:autoSpaceDN w:val="0"/>
              <w:adjustRightInd w:val="0"/>
              <w:spacing w:before="0" w:after="0"/>
              <w:rPr>
                <w:rFonts w:cs="Arial"/>
                <w:szCs w:val="24"/>
              </w:rPr>
            </w:pPr>
            <w:r w:rsidRPr="0057661F">
              <w:rPr>
                <w:rFonts w:cs="Arial"/>
                <w:szCs w:val="24"/>
              </w:rPr>
              <w:t>120 (stodvadeset) dana od datuma otvaranja ponuda, te će ona ostati obvezna za nas i može biti prihvaćena u bilo koje vrijeme prije isteka tog razdoblja.</w:t>
            </w:r>
          </w:p>
        </w:tc>
      </w:tr>
      <w:tr w:rsidR="00E83901" w:rsidRPr="0057661F" w14:paraId="53762415" w14:textId="77777777" w:rsidTr="00FD7874">
        <w:tc>
          <w:tcPr>
            <w:tcW w:w="8885" w:type="dxa"/>
            <w:gridSpan w:val="3"/>
            <w:shd w:val="clear" w:color="auto" w:fill="auto"/>
            <w:vAlign w:val="center"/>
          </w:tcPr>
          <w:p w14:paraId="4A44FBA1" w14:textId="77777777" w:rsidR="00E83901" w:rsidRPr="0057661F" w:rsidRDefault="00E83901" w:rsidP="0078066C">
            <w:pPr>
              <w:spacing w:before="0" w:after="0"/>
            </w:pPr>
            <w:r w:rsidRPr="0057661F">
              <w:rPr>
                <w:rFonts w:cs="Arial"/>
                <w:szCs w:val="24"/>
              </w:rPr>
              <w:t xml:space="preserve">Ovime prihvaćamo sve opće i posebne uvjete nadmetanja propisane predmetnom Dokumentacijom za nadmetanje. Proučivši dokumentaciju za otvoreni postupak nabave </w:t>
            </w:r>
            <w:r w:rsidRPr="0057661F">
              <w:t>usluga dozimetrije elektromagnetskog zračenja za provedbu projekta “</w:t>
            </w:r>
            <w:r w:rsidR="005D3E85" w:rsidRPr="0057661F">
              <w:rPr>
                <w:rFonts w:eastAsia="Arial" w:cs="Arial"/>
                <w:bCs/>
                <w:color w:val="030303"/>
              </w:rPr>
              <w:t>e-Škole</w:t>
            </w:r>
            <w:r w:rsidRPr="0057661F">
              <w:t xml:space="preserve">: uspostava sustava razvoja digitalno zrelih škola (pilot projekt)” </w:t>
            </w:r>
            <w:r w:rsidRPr="0057661F">
              <w:rPr>
                <w:rFonts w:cs="Arial"/>
                <w:szCs w:val="24"/>
              </w:rPr>
              <w:t>izjavljujemo da prihvaćamo sve opće i posebne uvjete predmetnog nadmetanja</w:t>
            </w:r>
            <w:r w:rsidRPr="0057661F">
              <w:rPr>
                <w:szCs w:val="24"/>
              </w:rPr>
              <w:t xml:space="preserve"> što potvrđujemo potpisom i pečatom.</w:t>
            </w:r>
          </w:p>
        </w:tc>
      </w:tr>
      <w:tr w:rsidR="00E83901" w:rsidRPr="0057661F" w14:paraId="6C890F7A" w14:textId="77777777" w:rsidTr="00FD7874">
        <w:trPr>
          <w:trHeight w:val="477"/>
        </w:trPr>
        <w:tc>
          <w:tcPr>
            <w:tcW w:w="8885" w:type="dxa"/>
            <w:gridSpan w:val="3"/>
            <w:shd w:val="clear" w:color="auto" w:fill="auto"/>
            <w:vAlign w:val="center"/>
          </w:tcPr>
          <w:p w14:paraId="7653163D" w14:textId="77777777" w:rsidR="00E83901" w:rsidRPr="0057661F" w:rsidRDefault="00E83901" w:rsidP="0078066C">
            <w:pPr>
              <w:autoSpaceDE w:val="0"/>
              <w:autoSpaceDN w:val="0"/>
              <w:adjustRightInd w:val="0"/>
              <w:spacing w:before="0" w:after="0"/>
              <w:jc w:val="left"/>
              <w:rPr>
                <w:rFonts w:cs="Arial"/>
                <w:szCs w:val="24"/>
                <w:lang w:eastAsia="hr-HR"/>
              </w:rPr>
            </w:pPr>
            <w:r w:rsidRPr="0057661F">
              <w:rPr>
                <w:rFonts w:cs="Arial"/>
                <w:szCs w:val="24"/>
                <w:lang w:eastAsia="hr-HR"/>
              </w:rPr>
              <w:t>U ____________, dana ________ 201</w:t>
            </w:r>
            <w:r w:rsidR="009A26E4" w:rsidRPr="0057661F">
              <w:rPr>
                <w:rFonts w:cs="Arial"/>
                <w:szCs w:val="24"/>
                <w:lang w:eastAsia="hr-HR"/>
              </w:rPr>
              <w:t>6</w:t>
            </w:r>
            <w:r w:rsidRPr="0057661F">
              <w:rPr>
                <w:rFonts w:cs="Arial"/>
                <w:szCs w:val="24"/>
                <w:lang w:eastAsia="hr-HR"/>
              </w:rPr>
              <w:t>. god.</w:t>
            </w:r>
          </w:p>
        </w:tc>
      </w:tr>
      <w:tr w:rsidR="00E83901" w:rsidRPr="0057661F" w14:paraId="7584E614" w14:textId="77777777" w:rsidTr="00FD7874">
        <w:tc>
          <w:tcPr>
            <w:tcW w:w="5708" w:type="dxa"/>
            <w:gridSpan w:val="2"/>
            <w:shd w:val="clear" w:color="auto" w:fill="B8CCE4" w:themeFill="accent1" w:themeFillTint="66"/>
            <w:vAlign w:val="center"/>
          </w:tcPr>
          <w:p w14:paraId="6123BC1F"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Ime i prezime ovlaštene osobe Ponuditelja</w:t>
            </w:r>
            <w:r w:rsidRPr="0057661F">
              <w:rPr>
                <w:rFonts w:ascii="Myriad Pro" w:hAnsi="Myriad Pro"/>
                <w:shd w:val="clear" w:color="auto" w:fill="B8CCE4" w:themeFill="accent1" w:themeFillTint="66"/>
              </w:rPr>
              <w:t>:</w:t>
            </w:r>
          </w:p>
        </w:tc>
        <w:tc>
          <w:tcPr>
            <w:tcW w:w="3177" w:type="dxa"/>
          </w:tcPr>
          <w:p w14:paraId="32F4D465" w14:textId="77777777" w:rsidR="00E83901" w:rsidRPr="0057661F" w:rsidRDefault="00E83901" w:rsidP="0078066C">
            <w:pPr>
              <w:autoSpaceDE w:val="0"/>
              <w:autoSpaceDN w:val="0"/>
              <w:adjustRightInd w:val="0"/>
              <w:spacing w:before="0" w:after="0"/>
              <w:rPr>
                <w:rFonts w:cs="Arial"/>
                <w:szCs w:val="24"/>
              </w:rPr>
            </w:pPr>
          </w:p>
        </w:tc>
      </w:tr>
      <w:tr w:rsidR="00E83901" w:rsidRPr="0057661F" w14:paraId="4E10C68D" w14:textId="77777777" w:rsidTr="00FD7874">
        <w:tc>
          <w:tcPr>
            <w:tcW w:w="5708" w:type="dxa"/>
            <w:gridSpan w:val="2"/>
            <w:shd w:val="clear" w:color="auto" w:fill="B8CCE4" w:themeFill="accent1" w:themeFillTint="66"/>
            <w:vAlign w:val="center"/>
          </w:tcPr>
          <w:p w14:paraId="067B80BC" w14:textId="77777777" w:rsidR="00E83901" w:rsidRPr="0057661F" w:rsidRDefault="00E83901" w:rsidP="0078066C">
            <w:pPr>
              <w:pStyle w:val="BlockText"/>
              <w:spacing w:before="0" w:after="0"/>
              <w:ind w:left="0" w:right="0" w:firstLine="0"/>
              <w:jc w:val="left"/>
              <w:rPr>
                <w:rFonts w:ascii="Myriad Pro" w:hAnsi="Myriad Pro"/>
              </w:rPr>
            </w:pPr>
            <w:r w:rsidRPr="0057661F">
              <w:rPr>
                <w:rFonts w:ascii="Myriad Pro" w:hAnsi="Myriad Pro"/>
              </w:rPr>
              <w:t>Vlastoručni potpis ovlaštene osobe Ponuditelja</w:t>
            </w:r>
            <w:r w:rsidRPr="0057661F">
              <w:rPr>
                <w:rFonts w:ascii="Myriad Pro" w:hAnsi="Myriad Pro"/>
                <w:shd w:val="clear" w:color="auto" w:fill="B8CCE4" w:themeFill="accent1" w:themeFillTint="66"/>
              </w:rPr>
              <w:t xml:space="preserve"> i pečat:</w:t>
            </w:r>
          </w:p>
        </w:tc>
        <w:tc>
          <w:tcPr>
            <w:tcW w:w="3177" w:type="dxa"/>
          </w:tcPr>
          <w:p w14:paraId="4B065C53" w14:textId="77777777" w:rsidR="00E83901" w:rsidRPr="0057661F" w:rsidRDefault="00E83901" w:rsidP="0078066C">
            <w:pPr>
              <w:autoSpaceDE w:val="0"/>
              <w:autoSpaceDN w:val="0"/>
              <w:adjustRightInd w:val="0"/>
              <w:spacing w:before="0" w:after="0"/>
              <w:rPr>
                <w:rFonts w:cs="Arial"/>
                <w:szCs w:val="24"/>
              </w:rPr>
            </w:pPr>
          </w:p>
        </w:tc>
      </w:tr>
    </w:tbl>
    <w:p w14:paraId="749DE65D" w14:textId="38E2F66F" w:rsidR="0057661F" w:rsidRDefault="0057661F" w:rsidP="00F74BF9">
      <w:pPr>
        <w:spacing w:before="0" w:after="0"/>
        <w:jc w:val="left"/>
        <w:rPr>
          <w:rFonts w:cs="Arial"/>
          <w:szCs w:val="24"/>
        </w:rPr>
      </w:pPr>
    </w:p>
    <w:p w14:paraId="7614DCA2" w14:textId="77777777" w:rsidR="0057661F" w:rsidRDefault="0057661F">
      <w:pPr>
        <w:spacing w:before="0" w:after="0"/>
        <w:jc w:val="left"/>
        <w:rPr>
          <w:rFonts w:cs="Arial"/>
          <w:szCs w:val="24"/>
        </w:rPr>
      </w:pPr>
      <w:r>
        <w:rPr>
          <w:rFonts w:cs="Arial"/>
          <w:szCs w:val="24"/>
        </w:rPr>
        <w:br w:type="page"/>
      </w:r>
    </w:p>
    <w:p w14:paraId="6109327E" w14:textId="77777777" w:rsidR="00E83901" w:rsidRPr="0057661F" w:rsidRDefault="00E83901" w:rsidP="00F74BF9">
      <w:pPr>
        <w:spacing w:before="0" w:after="0"/>
        <w:jc w:val="left"/>
        <w:rPr>
          <w:rFonts w:cs="Arial"/>
          <w:szCs w:val="24"/>
        </w:rPr>
      </w:pPr>
    </w:p>
    <w:p w14:paraId="689B6123" w14:textId="77777777" w:rsidR="00825A8C" w:rsidRPr="0057661F" w:rsidRDefault="00CB5A30" w:rsidP="0078066C">
      <w:pPr>
        <w:pStyle w:val="Naslov1"/>
        <w:numPr>
          <w:ilvl w:val="0"/>
          <w:numId w:val="0"/>
        </w:numPr>
        <w:shd w:val="clear" w:color="auto" w:fill="B8CCE4" w:themeFill="accent1" w:themeFillTint="66"/>
        <w:spacing w:before="0" w:after="0"/>
      </w:pPr>
      <w:bookmarkStart w:id="49" w:name="_Toc436900879"/>
      <w:bookmarkStart w:id="50" w:name="_Toc436901022"/>
      <w:bookmarkStart w:id="51" w:name="_Toc436900886"/>
      <w:bookmarkStart w:id="52" w:name="_Toc436901029"/>
      <w:bookmarkStart w:id="53" w:name="_Toc436900887"/>
      <w:bookmarkStart w:id="54" w:name="_Toc436901030"/>
      <w:bookmarkStart w:id="55" w:name="_Toc436900921"/>
      <w:bookmarkStart w:id="56" w:name="_Toc436901064"/>
      <w:bookmarkStart w:id="57" w:name="_Toc436900922"/>
      <w:bookmarkStart w:id="58" w:name="_Toc436901065"/>
      <w:bookmarkStart w:id="59" w:name="_Toc436900923"/>
      <w:bookmarkStart w:id="60" w:name="_Toc436901066"/>
      <w:bookmarkStart w:id="61" w:name="_Toc436900924"/>
      <w:bookmarkStart w:id="62" w:name="_Toc436901067"/>
      <w:bookmarkStart w:id="63" w:name="_Toc436900925"/>
      <w:bookmarkStart w:id="64" w:name="_Toc436901068"/>
      <w:bookmarkStart w:id="65" w:name="_Toc436900926"/>
      <w:bookmarkStart w:id="66" w:name="_Toc436901069"/>
      <w:bookmarkStart w:id="67" w:name="_Toc436900927"/>
      <w:bookmarkStart w:id="68" w:name="_Toc436901070"/>
      <w:bookmarkStart w:id="69" w:name="_Toc436900928"/>
      <w:bookmarkStart w:id="70" w:name="_Toc436901071"/>
      <w:bookmarkStart w:id="71" w:name="_Toc436900929"/>
      <w:bookmarkStart w:id="72" w:name="_Toc436901072"/>
      <w:bookmarkStart w:id="73" w:name="_Toc436900930"/>
      <w:bookmarkStart w:id="74" w:name="_Toc436901073"/>
      <w:bookmarkStart w:id="75" w:name="_Toc436900931"/>
      <w:bookmarkStart w:id="76" w:name="_Toc436901074"/>
      <w:bookmarkStart w:id="77" w:name="_Toc436900950"/>
      <w:bookmarkStart w:id="78" w:name="_Toc436901093"/>
      <w:bookmarkStart w:id="79" w:name="_Toc436900990"/>
      <w:bookmarkStart w:id="80" w:name="_Toc436901133"/>
      <w:bookmarkStart w:id="81" w:name="_Toc321139953"/>
      <w:bookmarkStart w:id="82" w:name="_Toc321140196"/>
      <w:bookmarkStart w:id="83" w:name="_Toc419111329"/>
      <w:bookmarkStart w:id="84" w:name="_Toc441830586"/>
      <w:bookmarkStart w:id="85" w:name="_Toc44218573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57661F">
        <w:t xml:space="preserve">9. </w:t>
      </w:r>
      <w:r w:rsidR="001B23FE" w:rsidRPr="0057661F">
        <w:t xml:space="preserve">DODATAK </w:t>
      </w:r>
      <w:r w:rsidR="00E82414" w:rsidRPr="0057661F">
        <w:t>3</w:t>
      </w:r>
      <w:r w:rsidR="00825A8C" w:rsidRPr="0057661F">
        <w:t xml:space="preserve"> – IZJAVA O SOLIDARNOJ ODGOVORNOSTI</w:t>
      </w:r>
      <w:bookmarkEnd w:id="81"/>
      <w:bookmarkEnd w:id="82"/>
      <w:bookmarkEnd w:id="83"/>
      <w:bookmarkEnd w:id="84"/>
      <w:bookmarkEnd w:id="85"/>
    </w:p>
    <w:p w14:paraId="2BEA7686" w14:textId="77777777" w:rsidR="00825A8C" w:rsidRPr="0057661F" w:rsidRDefault="00825A8C" w:rsidP="0078066C">
      <w:pPr>
        <w:spacing w:before="0" w:after="0"/>
      </w:pPr>
    </w:p>
    <w:p w14:paraId="5CD1C15A" w14:textId="593E12D0" w:rsidR="00825A8C" w:rsidRPr="0057661F" w:rsidRDefault="00825A8C" w:rsidP="0078066C">
      <w:pPr>
        <w:spacing w:before="0" w:after="0"/>
        <w:rPr>
          <w:rStyle w:val="FontStyle33"/>
          <w:rFonts w:ascii="Myriad Pro" w:hAnsi="Myriad Pro" w:cs="Times New Roman"/>
          <w:sz w:val="24"/>
          <w:szCs w:val="24"/>
        </w:rPr>
      </w:pPr>
      <w:r w:rsidRPr="0057661F">
        <w:rPr>
          <w:rStyle w:val="FontStyle33"/>
          <w:rFonts w:ascii="Myriad Pro" w:hAnsi="Myriad Pro" w:cs="Times New Roman"/>
          <w:sz w:val="24"/>
          <w:szCs w:val="24"/>
        </w:rPr>
        <w:t xml:space="preserve">Sukladno točki </w:t>
      </w:r>
      <w:r w:rsidR="000F74BD" w:rsidRPr="0057661F">
        <w:rPr>
          <w:rStyle w:val="FontStyle33"/>
          <w:rFonts w:ascii="Myriad Pro" w:hAnsi="Myriad Pro" w:cs="Times New Roman"/>
          <w:sz w:val="24"/>
          <w:szCs w:val="24"/>
        </w:rPr>
        <w:t>6.1.</w:t>
      </w:r>
      <w:r w:rsidRPr="0057661F">
        <w:rPr>
          <w:rStyle w:val="FontStyle33"/>
          <w:rFonts w:ascii="Myriad Pro" w:hAnsi="Myriad Pro" w:cs="Times New Roman"/>
          <w:color w:val="FF0000"/>
          <w:sz w:val="24"/>
          <w:szCs w:val="24"/>
        </w:rPr>
        <w:t xml:space="preserve"> </w:t>
      </w:r>
      <w:r w:rsidRPr="0057661F">
        <w:rPr>
          <w:rStyle w:val="FontStyle33"/>
          <w:rFonts w:ascii="Myriad Pro" w:hAnsi="Myriad Pro" w:cs="Times New Roman"/>
          <w:sz w:val="24"/>
          <w:szCs w:val="24"/>
        </w:rPr>
        <w:t>Dokumentacije za nadmetanje u postupku javne nabave</w:t>
      </w:r>
      <w:r w:rsidR="00D174E0" w:rsidRPr="0057661F">
        <w:rPr>
          <w:rStyle w:val="FontStyle33"/>
          <w:rFonts w:ascii="Myriad Pro" w:hAnsi="Myriad Pro" w:cs="Times New Roman"/>
          <w:sz w:val="24"/>
          <w:szCs w:val="24"/>
        </w:rPr>
        <w:t xml:space="preserve"> </w:t>
      </w:r>
      <w:r w:rsidR="00452A18" w:rsidRPr="0057661F">
        <w:t>uslug</w:t>
      </w:r>
      <w:r w:rsidR="004975FC" w:rsidRPr="0057661F">
        <w:t>e</w:t>
      </w:r>
      <w:r w:rsidR="007E4CE4" w:rsidRPr="0057661F">
        <w:t xml:space="preserve"> dozimetrije</w:t>
      </w:r>
      <w:r w:rsidR="004975FC" w:rsidRPr="0057661F">
        <w:t xml:space="preserve"> elektromagnetskog zračenja </w:t>
      </w:r>
      <w:r w:rsidR="00452A18" w:rsidRPr="0057661F">
        <w:t xml:space="preserve">za provedbu </w:t>
      </w:r>
      <w:r w:rsidR="00EA0BD9" w:rsidRPr="0057661F">
        <w:t>projekta “</w:t>
      </w:r>
      <w:r w:rsidR="005D3E85" w:rsidRPr="0057661F">
        <w:rPr>
          <w:rFonts w:eastAsia="Arial" w:cs="Arial"/>
          <w:bCs/>
          <w:color w:val="030303"/>
        </w:rPr>
        <w:t>e-Škole</w:t>
      </w:r>
      <w:r w:rsidR="00EA0BD9" w:rsidRPr="0057661F">
        <w:t>: uspostava sustava razvoja digitalno zrelih škola (pilot projekt)”</w:t>
      </w:r>
      <w:r w:rsidR="000F74BD" w:rsidRPr="0057661F">
        <w:rPr>
          <w:szCs w:val="24"/>
        </w:rPr>
        <w:t xml:space="preserve">, </w:t>
      </w:r>
      <w:r w:rsidRPr="0057661F">
        <w:rPr>
          <w:rStyle w:val="FontStyle33"/>
          <w:rFonts w:ascii="Myriad Pro" w:hAnsi="Myriad Pro" w:cs="Times New Roman"/>
          <w:sz w:val="24"/>
          <w:szCs w:val="24"/>
        </w:rPr>
        <w:t>ev</w:t>
      </w:r>
      <w:r w:rsidR="000F74BD" w:rsidRPr="0057661F">
        <w:rPr>
          <w:rStyle w:val="FontStyle33"/>
          <w:rFonts w:ascii="Myriad Pro" w:hAnsi="Myriad Pro" w:cs="Times New Roman"/>
          <w:sz w:val="24"/>
          <w:szCs w:val="24"/>
        </w:rPr>
        <w:t>.</w:t>
      </w:r>
      <w:r w:rsidRPr="0057661F">
        <w:rPr>
          <w:rStyle w:val="FontStyle33"/>
          <w:rFonts w:ascii="Myriad Pro" w:hAnsi="Myriad Pro" w:cs="Times New Roman"/>
          <w:sz w:val="24"/>
          <w:szCs w:val="24"/>
        </w:rPr>
        <w:t xml:space="preserve"> broj: </w:t>
      </w:r>
      <w:r w:rsidR="0057661F">
        <w:rPr>
          <w:rStyle w:val="FontStyle33"/>
          <w:rFonts w:ascii="Myriad Pro" w:hAnsi="Myriad Pro" w:cs="Times New Roman"/>
          <w:sz w:val="24"/>
          <w:szCs w:val="24"/>
        </w:rPr>
        <w:t>3</w:t>
      </w:r>
      <w:r w:rsidR="00F22AA9" w:rsidRPr="0057661F">
        <w:rPr>
          <w:rStyle w:val="FontStyle33"/>
          <w:rFonts w:ascii="Myriad Pro" w:hAnsi="Myriad Pro" w:cs="Times New Roman"/>
          <w:sz w:val="24"/>
          <w:szCs w:val="24"/>
        </w:rPr>
        <w:t>-1</w:t>
      </w:r>
      <w:r w:rsidR="00AB63A2" w:rsidRPr="0057661F">
        <w:rPr>
          <w:rStyle w:val="FontStyle33"/>
          <w:rFonts w:ascii="Myriad Pro" w:hAnsi="Myriad Pro" w:cs="Times New Roman"/>
          <w:sz w:val="24"/>
          <w:szCs w:val="24"/>
        </w:rPr>
        <w:t>6</w:t>
      </w:r>
      <w:r w:rsidR="0057661F">
        <w:rPr>
          <w:rStyle w:val="FontStyle33"/>
          <w:rFonts w:ascii="Myriad Pro" w:hAnsi="Myriad Pro" w:cs="Times New Roman"/>
          <w:sz w:val="24"/>
          <w:szCs w:val="24"/>
        </w:rPr>
        <w:t>-M</w:t>
      </w:r>
      <w:r w:rsidR="00F22AA9" w:rsidRPr="0057661F">
        <w:rPr>
          <w:rStyle w:val="FontStyle33"/>
          <w:rFonts w:ascii="Myriad Pro" w:hAnsi="Myriad Pro" w:cs="Times New Roman"/>
          <w:sz w:val="24"/>
          <w:szCs w:val="24"/>
        </w:rPr>
        <w:t>V-OP</w:t>
      </w:r>
      <w:r w:rsidR="000C1CEE" w:rsidRPr="0057661F">
        <w:rPr>
          <w:rStyle w:val="FontStyle33"/>
          <w:rFonts w:ascii="Myriad Pro" w:hAnsi="Myriad Pro" w:cs="Times New Roman"/>
          <w:sz w:val="24"/>
          <w:szCs w:val="24"/>
        </w:rPr>
        <w:t>,</w:t>
      </w:r>
      <w:r w:rsidR="000C1CEE" w:rsidRPr="0057661F">
        <w:rPr>
          <w:rStyle w:val="FontStyle33"/>
          <w:rFonts w:ascii="Myriad Pro" w:hAnsi="Myriad Pro" w:cs="Times New Roman"/>
          <w:b/>
          <w:bCs/>
          <w:sz w:val="24"/>
          <w:szCs w:val="24"/>
        </w:rPr>
        <w:t xml:space="preserve"> </w:t>
      </w:r>
      <w:r w:rsidRPr="0057661F">
        <w:rPr>
          <w:rStyle w:val="FontStyle33"/>
          <w:rFonts w:ascii="Myriad Pro" w:hAnsi="Myriad Pro" w:cs="Times New Roman"/>
          <w:sz w:val="24"/>
          <w:szCs w:val="24"/>
        </w:rPr>
        <w:t>te čl. 14. st.</w:t>
      </w:r>
      <w:r w:rsidR="000F74BD" w:rsidRPr="0057661F">
        <w:rPr>
          <w:rStyle w:val="FontStyle33"/>
          <w:rFonts w:ascii="Myriad Pro" w:hAnsi="Myriad Pro" w:cs="Times New Roman"/>
          <w:sz w:val="24"/>
          <w:szCs w:val="24"/>
        </w:rPr>
        <w:t xml:space="preserve"> </w:t>
      </w:r>
      <w:r w:rsidRPr="0057661F">
        <w:rPr>
          <w:rStyle w:val="FontStyle33"/>
          <w:rFonts w:ascii="Myriad Pro" w:hAnsi="Myriad Pro" w:cs="Times New Roman"/>
          <w:sz w:val="24"/>
          <w:szCs w:val="24"/>
        </w:rPr>
        <w:t>2. Zakona o jav</w:t>
      </w:r>
      <w:r w:rsidRPr="0057661F">
        <w:rPr>
          <w:rStyle w:val="FontStyle33"/>
          <w:rFonts w:ascii="Myriad Pro" w:hAnsi="Myriad Pro" w:cs="Times New Roman"/>
          <w:sz w:val="24"/>
          <w:szCs w:val="24"/>
        </w:rPr>
        <w:softHyphen/>
        <w:t xml:space="preserve">noj nabavi </w:t>
      </w:r>
      <w:r w:rsidR="00E01BEB" w:rsidRPr="0057661F">
        <w:rPr>
          <w:rStyle w:val="FontStyle33"/>
          <w:rFonts w:ascii="Myriad Pro" w:hAnsi="Myriad Pro" w:cs="Times New Roman"/>
          <w:sz w:val="24"/>
          <w:szCs w:val="24"/>
        </w:rPr>
        <w:t>(NN 90/11, 83/13, 143/13, 13/14 i 13/14-OUSRH)</w:t>
      </w:r>
      <w:r w:rsidRPr="0057661F">
        <w:rPr>
          <w:rStyle w:val="FontStyle33"/>
          <w:rFonts w:ascii="Myriad Pro" w:hAnsi="Myriad Pro" w:cs="Times New Roman"/>
          <w:sz w:val="24"/>
          <w:szCs w:val="24"/>
        </w:rPr>
        <w:t xml:space="preserve"> gospodarski subjekti udruženi u zajednicu ponuditelja daju sljedeću</w:t>
      </w:r>
    </w:p>
    <w:p w14:paraId="75F38F41" w14:textId="77777777" w:rsidR="004C00B6" w:rsidRPr="0057661F" w:rsidRDefault="004C00B6" w:rsidP="0078066C">
      <w:pPr>
        <w:pStyle w:val="Style6"/>
        <w:widowControl/>
        <w:jc w:val="center"/>
        <w:rPr>
          <w:rStyle w:val="FontStyle30"/>
          <w:rFonts w:ascii="Myriad Pro" w:hAnsi="Myriad Pro" w:cs="Times New Roman"/>
          <w:sz w:val="24"/>
          <w:szCs w:val="24"/>
          <w:lang w:eastAsia="en-US"/>
        </w:rPr>
      </w:pPr>
    </w:p>
    <w:p w14:paraId="1BCBB098" w14:textId="77777777" w:rsidR="00825A8C" w:rsidRPr="0057661F" w:rsidRDefault="00825A8C" w:rsidP="0078066C">
      <w:pPr>
        <w:pStyle w:val="Style6"/>
        <w:widowControl/>
        <w:jc w:val="center"/>
        <w:rPr>
          <w:rStyle w:val="FontStyle30"/>
          <w:rFonts w:ascii="Myriad Pro" w:hAnsi="Myriad Pro" w:cs="Times New Roman"/>
          <w:sz w:val="24"/>
          <w:szCs w:val="24"/>
          <w:lang w:eastAsia="en-US"/>
        </w:rPr>
      </w:pPr>
      <w:r w:rsidRPr="0057661F">
        <w:rPr>
          <w:rStyle w:val="FontStyle30"/>
          <w:rFonts w:ascii="Myriad Pro" w:hAnsi="Myriad Pro" w:cs="Times New Roman"/>
          <w:sz w:val="24"/>
          <w:szCs w:val="24"/>
        </w:rPr>
        <w:t>IZJAVU O SOLIDARNOJ ODGOVORNOSTI ZAJEDNIČKIH PONUDITELJA</w:t>
      </w:r>
    </w:p>
    <w:p w14:paraId="704273FC" w14:textId="77777777" w:rsidR="00825A8C" w:rsidRPr="0057661F" w:rsidRDefault="00825A8C" w:rsidP="0078066C">
      <w:pPr>
        <w:spacing w:before="0" w:after="0"/>
        <w:rPr>
          <w:rStyle w:val="FontStyle33"/>
          <w:rFonts w:ascii="Myriad Pro" w:eastAsiaTheme="minorEastAsia" w:hAnsi="Myriad Pro" w:cs="Times New Roman"/>
          <w:sz w:val="24"/>
          <w:szCs w:val="24"/>
          <w:lang w:eastAsia="hr-HR"/>
        </w:rPr>
      </w:pPr>
      <w:r w:rsidRPr="0057661F">
        <w:rPr>
          <w:rStyle w:val="FontStyle33"/>
          <w:rFonts w:ascii="Myriad Pro" w:hAnsi="Myriad Pro" w:cs="Times New Roman"/>
          <w:sz w:val="24"/>
          <w:szCs w:val="24"/>
        </w:rPr>
        <w:t>kojom izjavljujemo da:</w:t>
      </w:r>
    </w:p>
    <w:tbl>
      <w:tblPr>
        <w:tblStyle w:val="TableGrid"/>
        <w:tblW w:w="0" w:type="auto"/>
        <w:tblLook w:val="04A0" w:firstRow="1" w:lastRow="0" w:firstColumn="1" w:lastColumn="0" w:noHBand="0" w:noVBand="1"/>
      </w:tblPr>
      <w:tblGrid>
        <w:gridCol w:w="3549"/>
        <w:gridCol w:w="5110"/>
      </w:tblGrid>
      <w:tr w:rsidR="00825A8C" w:rsidRPr="0057661F" w14:paraId="4C86F9F6" w14:textId="77777777" w:rsidTr="00331753">
        <w:trPr>
          <w:trHeight w:val="397"/>
        </w:trPr>
        <w:tc>
          <w:tcPr>
            <w:tcW w:w="3622" w:type="dxa"/>
            <w:shd w:val="clear" w:color="auto" w:fill="B8CCE4" w:themeFill="accent1" w:themeFillTint="66"/>
            <w:vAlign w:val="center"/>
          </w:tcPr>
          <w:p w14:paraId="4068704D" w14:textId="77777777" w:rsidR="00825A8C" w:rsidRPr="0057661F" w:rsidRDefault="00825A8C" w:rsidP="00F74BF9">
            <w:pPr>
              <w:pStyle w:val="Style2"/>
              <w:spacing w:before="0" w:after="0"/>
              <w:rPr>
                <w:b w:val="0"/>
                <w:i w:val="0"/>
                <w:sz w:val="20"/>
              </w:rPr>
            </w:pPr>
            <w:r w:rsidRPr="0057661F">
              <w:rPr>
                <w:rStyle w:val="FontStyle33"/>
                <w:rFonts w:ascii="Myriad Pro" w:hAnsi="Myriad Pro" w:cs="Times New Roman"/>
                <w:b w:val="0"/>
                <w:i w:val="0"/>
              </w:rPr>
              <w:t>Naziv člana zajednice ponuditelja:</w:t>
            </w:r>
          </w:p>
        </w:tc>
        <w:tc>
          <w:tcPr>
            <w:tcW w:w="5263" w:type="dxa"/>
            <w:vAlign w:val="center"/>
          </w:tcPr>
          <w:p w14:paraId="01A9073A" w14:textId="77777777" w:rsidR="00825A8C" w:rsidRPr="0057661F" w:rsidRDefault="00825A8C" w:rsidP="00587804">
            <w:pPr>
              <w:pStyle w:val="BlockText"/>
              <w:spacing w:before="0" w:after="0"/>
              <w:ind w:left="0" w:right="0" w:firstLine="0"/>
              <w:rPr>
                <w:rFonts w:ascii="Myriad Pro" w:hAnsi="Myriad Pro"/>
                <w:szCs w:val="24"/>
              </w:rPr>
            </w:pPr>
          </w:p>
        </w:tc>
      </w:tr>
      <w:tr w:rsidR="00825A8C" w:rsidRPr="0057661F" w14:paraId="0C80A1D0" w14:textId="77777777" w:rsidTr="00331753">
        <w:trPr>
          <w:trHeight w:val="397"/>
        </w:trPr>
        <w:tc>
          <w:tcPr>
            <w:tcW w:w="3622" w:type="dxa"/>
            <w:shd w:val="clear" w:color="auto" w:fill="B8CCE4" w:themeFill="accent1" w:themeFillTint="66"/>
            <w:vAlign w:val="center"/>
          </w:tcPr>
          <w:p w14:paraId="71302D8E" w14:textId="77777777" w:rsidR="00825A8C" w:rsidRPr="0057661F" w:rsidRDefault="00825A8C" w:rsidP="00F74BF9">
            <w:pPr>
              <w:pStyle w:val="BlockText"/>
              <w:spacing w:before="0" w:after="0"/>
              <w:ind w:left="0" w:right="0" w:firstLine="0"/>
              <w:jc w:val="left"/>
              <w:rPr>
                <w:rFonts w:ascii="Myriad Pro" w:hAnsi="Myriad Pro"/>
                <w:sz w:val="20"/>
              </w:rPr>
            </w:pPr>
            <w:r w:rsidRPr="0057661F">
              <w:rPr>
                <w:rFonts w:ascii="Myriad Pro" w:hAnsi="Myriad Pro"/>
                <w:sz w:val="20"/>
              </w:rPr>
              <w:t>Sjedište člana zajednice ponuditelja:</w:t>
            </w:r>
          </w:p>
        </w:tc>
        <w:tc>
          <w:tcPr>
            <w:tcW w:w="5263" w:type="dxa"/>
          </w:tcPr>
          <w:p w14:paraId="6050880F" w14:textId="77777777" w:rsidR="00825A8C" w:rsidRPr="0057661F" w:rsidRDefault="00825A8C" w:rsidP="00587804">
            <w:pPr>
              <w:pStyle w:val="BlockText"/>
              <w:spacing w:before="0" w:after="0"/>
              <w:ind w:left="0" w:right="0" w:firstLine="0"/>
              <w:rPr>
                <w:rFonts w:ascii="Myriad Pro" w:hAnsi="Myriad Pro"/>
                <w:sz w:val="20"/>
              </w:rPr>
            </w:pPr>
          </w:p>
        </w:tc>
      </w:tr>
      <w:tr w:rsidR="00825A8C" w:rsidRPr="0057661F" w14:paraId="190F8A0C" w14:textId="77777777" w:rsidTr="00331753">
        <w:trPr>
          <w:trHeight w:val="397"/>
        </w:trPr>
        <w:tc>
          <w:tcPr>
            <w:tcW w:w="3622" w:type="dxa"/>
            <w:shd w:val="clear" w:color="auto" w:fill="B8CCE4" w:themeFill="accent1" w:themeFillTint="66"/>
            <w:vAlign w:val="center"/>
          </w:tcPr>
          <w:p w14:paraId="3DCC4D6D" w14:textId="77777777" w:rsidR="00825A8C" w:rsidRPr="0057661F" w:rsidRDefault="00825A8C" w:rsidP="00F74BF9">
            <w:pPr>
              <w:pStyle w:val="BlockText"/>
              <w:spacing w:before="0" w:after="0"/>
              <w:ind w:left="0" w:right="0" w:firstLine="0"/>
              <w:jc w:val="left"/>
              <w:rPr>
                <w:rFonts w:ascii="Myriad Pro" w:hAnsi="Myriad Pro"/>
                <w:sz w:val="20"/>
              </w:rPr>
            </w:pPr>
            <w:r w:rsidRPr="0057661F">
              <w:rPr>
                <w:rFonts w:ascii="Myriad Pro" w:hAnsi="Myriad Pro"/>
                <w:sz w:val="20"/>
              </w:rPr>
              <w:t>OIB:</w:t>
            </w:r>
          </w:p>
        </w:tc>
        <w:tc>
          <w:tcPr>
            <w:tcW w:w="5263" w:type="dxa"/>
            <w:vAlign w:val="center"/>
          </w:tcPr>
          <w:p w14:paraId="61C33685" w14:textId="77777777" w:rsidR="00825A8C" w:rsidRPr="0057661F" w:rsidRDefault="00825A8C" w:rsidP="00587804">
            <w:pPr>
              <w:pStyle w:val="BlockText"/>
              <w:spacing w:before="0" w:after="0"/>
              <w:ind w:left="0" w:right="0" w:firstLine="0"/>
              <w:jc w:val="left"/>
              <w:rPr>
                <w:rFonts w:ascii="Myriad Pro" w:hAnsi="Myriad Pro"/>
                <w:sz w:val="20"/>
              </w:rPr>
            </w:pPr>
          </w:p>
        </w:tc>
      </w:tr>
      <w:tr w:rsidR="00825A8C" w:rsidRPr="0057661F" w14:paraId="1A0B8B82" w14:textId="77777777" w:rsidTr="00331753">
        <w:trPr>
          <w:trHeight w:val="397"/>
        </w:trPr>
        <w:tc>
          <w:tcPr>
            <w:tcW w:w="3622" w:type="dxa"/>
            <w:shd w:val="clear" w:color="auto" w:fill="B8CCE4" w:themeFill="accent1" w:themeFillTint="66"/>
            <w:vAlign w:val="center"/>
          </w:tcPr>
          <w:p w14:paraId="042FC043" w14:textId="77777777" w:rsidR="00825A8C" w:rsidRPr="0057661F" w:rsidRDefault="00825A8C" w:rsidP="00F74BF9">
            <w:pPr>
              <w:pStyle w:val="BlockText"/>
              <w:spacing w:before="0" w:after="0"/>
              <w:ind w:left="0" w:right="0" w:firstLine="0"/>
              <w:jc w:val="left"/>
              <w:rPr>
                <w:rFonts w:ascii="Myriad Pro" w:hAnsi="Myriad Pro"/>
                <w:sz w:val="20"/>
              </w:rPr>
            </w:pPr>
            <w:r w:rsidRPr="0057661F">
              <w:rPr>
                <w:rFonts w:ascii="Myriad Pro" w:hAnsi="Myriad Pro"/>
                <w:sz w:val="20"/>
              </w:rPr>
              <w:t>Adresa za dostavu pošte:</w:t>
            </w:r>
          </w:p>
        </w:tc>
        <w:tc>
          <w:tcPr>
            <w:tcW w:w="5263" w:type="dxa"/>
            <w:vAlign w:val="center"/>
          </w:tcPr>
          <w:p w14:paraId="36EF6BE9" w14:textId="77777777" w:rsidR="00825A8C" w:rsidRPr="0057661F" w:rsidRDefault="00825A8C" w:rsidP="00587804">
            <w:pPr>
              <w:pStyle w:val="BlockText"/>
              <w:spacing w:before="0" w:after="0"/>
              <w:ind w:left="0" w:right="0" w:firstLine="0"/>
              <w:jc w:val="left"/>
              <w:rPr>
                <w:rFonts w:ascii="Myriad Pro" w:hAnsi="Myriad Pro"/>
              </w:rPr>
            </w:pPr>
          </w:p>
        </w:tc>
      </w:tr>
      <w:tr w:rsidR="00825A8C" w:rsidRPr="0057661F" w14:paraId="5FF00C23" w14:textId="77777777" w:rsidTr="00331753">
        <w:trPr>
          <w:trHeight w:val="397"/>
        </w:trPr>
        <w:tc>
          <w:tcPr>
            <w:tcW w:w="3622" w:type="dxa"/>
            <w:shd w:val="clear" w:color="auto" w:fill="B8CCE4" w:themeFill="accent1" w:themeFillTint="66"/>
            <w:vAlign w:val="center"/>
          </w:tcPr>
          <w:p w14:paraId="47F3C71A" w14:textId="77777777" w:rsidR="00825A8C" w:rsidRPr="0057661F" w:rsidRDefault="00825A8C" w:rsidP="00F74BF9">
            <w:pPr>
              <w:pStyle w:val="BlockText"/>
              <w:spacing w:before="0" w:after="0"/>
              <w:ind w:left="0" w:right="0" w:firstLine="0"/>
              <w:jc w:val="left"/>
              <w:rPr>
                <w:rFonts w:ascii="Myriad Pro" w:hAnsi="Myriad Pro"/>
                <w:sz w:val="20"/>
              </w:rPr>
            </w:pPr>
            <w:r w:rsidRPr="0057661F">
              <w:rPr>
                <w:rFonts w:ascii="Myriad Pro" w:hAnsi="Myriad Pro"/>
                <w:sz w:val="20"/>
              </w:rPr>
              <w:t>Adresa e-pošte:</w:t>
            </w:r>
          </w:p>
        </w:tc>
        <w:tc>
          <w:tcPr>
            <w:tcW w:w="5263" w:type="dxa"/>
            <w:vAlign w:val="center"/>
          </w:tcPr>
          <w:p w14:paraId="6E2A1838" w14:textId="77777777" w:rsidR="00825A8C" w:rsidRPr="0057661F" w:rsidRDefault="00825A8C" w:rsidP="00587804">
            <w:pPr>
              <w:pStyle w:val="BlockText"/>
              <w:spacing w:before="0" w:after="0"/>
              <w:ind w:left="0" w:right="0" w:firstLine="0"/>
              <w:jc w:val="left"/>
              <w:rPr>
                <w:rFonts w:ascii="Myriad Pro" w:hAnsi="Myriad Pro"/>
                <w:sz w:val="20"/>
              </w:rPr>
            </w:pPr>
          </w:p>
        </w:tc>
      </w:tr>
      <w:tr w:rsidR="00825A8C" w:rsidRPr="0057661F" w14:paraId="11468DEF" w14:textId="77777777" w:rsidTr="00331753">
        <w:trPr>
          <w:trHeight w:val="397"/>
        </w:trPr>
        <w:tc>
          <w:tcPr>
            <w:tcW w:w="3622" w:type="dxa"/>
            <w:shd w:val="clear" w:color="auto" w:fill="B8CCE4" w:themeFill="accent1" w:themeFillTint="66"/>
            <w:vAlign w:val="center"/>
          </w:tcPr>
          <w:p w14:paraId="170E74DB" w14:textId="77777777" w:rsidR="00825A8C" w:rsidRPr="0057661F" w:rsidRDefault="00825A8C" w:rsidP="00F74BF9">
            <w:pPr>
              <w:pStyle w:val="BlockText"/>
              <w:spacing w:before="0" w:after="0"/>
              <w:ind w:left="0" w:right="0" w:firstLine="0"/>
              <w:jc w:val="left"/>
              <w:rPr>
                <w:rFonts w:ascii="Myriad Pro" w:hAnsi="Myriad Pro"/>
                <w:sz w:val="20"/>
              </w:rPr>
            </w:pPr>
            <w:r w:rsidRPr="0057661F">
              <w:rPr>
                <w:rFonts w:ascii="Myriad Pro" w:hAnsi="Myriad Pro"/>
                <w:sz w:val="20"/>
              </w:rPr>
              <w:t>Broj telefona:</w:t>
            </w:r>
          </w:p>
        </w:tc>
        <w:tc>
          <w:tcPr>
            <w:tcW w:w="5263" w:type="dxa"/>
            <w:vAlign w:val="center"/>
          </w:tcPr>
          <w:p w14:paraId="20A5BCBE" w14:textId="77777777" w:rsidR="00825A8C" w:rsidRPr="0057661F" w:rsidRDefault="00825A8C" w:rsidP="00587804">
            <w:pPr>
              <w:pStyle w:val="BlockText"/>
              <w:spacing w:before="0" w:after="0"/>
              <w:ind w:left="0" w:right="0" w:firstLine="0"/>
              <w:jc w:val="left"/>
              <w:rPr>
                <w:rFonts w:ascii="Myriad Pro" w:hAnsi="Myriad Pro"/>
                <w:sz w:val="20"/>
              </w:rPr>
            </w:pPr>
          </w:p>
        </w:tc>
      </w:tr>
      <w:tr w:rsidR="00331753" w:rsidRPr="0057661F" w14:paraId="3B733018" w14:textId="77777777" w:rsidTr="00331753">
        <w:tc>
          <w:tcPr>
            <w:tcW w:w="3622" w:type="dxa"/>
            <w:shd w:val="clear" w:color="auto" w:fill="B8CCE4" w:themeFill="accent1" w:themeFillTint="66"/>
          </w:tcPr>
          <w:p w14:paraId="5ABFB32F" w14:textId="77777777" w:rsidR="00331753" w:rsidRPr="0057661F" w:rsidRDefault="00331753" w:rsidP="0078066C">
            <w:pPr>
              <w:pStyle w:val="BlockText"/>
              <w:spacing w:before="0" w:after="0"/>
              <w:ind w:left="0" w:right="0" w:firstLine="0"/>
              <w:jc w:val="left"/>
              <w:rPr>
                <w:rFonts w:ascii="Myriad Pro" w:hAnsi="Myriad Pro"/>
                <w:sz w:val="20"/>
              </w:rPr>
            </w:pPr>
            <w:r w:rsidRPr="0057661F">
              <w:rPr>
                <w:rFonts w:ascii="Myriad Pro" w:hAnsi="Myriad Pro"/>
                <w:sz w:val="20"/>
              </w:rPr>
              <w:t>Dio predmeta nabave koji izvršava član zajednice ponuditelja:</w:t>
            </w:r>
          </w:p>
        </w:tc>
        <w:tc>
          <w:tcPr>
            <w:tcW w:w="5263" w:type="dxa"/>
          </w:tcPr>
          <w:p w14:paraId="0749F61B" w14:textId="77777777" w:rsidR="00331753" w:rsidRPr="0057661F" w:rsidRDefault="00331753" w:rsidP="0078066C">
            <w:pPr>
              <w:pStyle w:val="BlockText"/>
              <w:spacing w:before="0" w:after="0"/>
              <w:ind w:left="0" w:right="0" w:firstLine="0"/>
              <w:jc w:val="left"/>
              <w:rPr>
                <w:rFonts w:ascii="Myriad Pro" w:hAnsi="Myriad Pro"/>
                <w:sz w:val="20"/>
              </w:rPr>
            </w:pPr>
          </w:p>
        </w:tc>
      </w:tr>
      <w:tr w:rsidR="00331753" w:rsidRPr="0057661F" w14:paraId="394B78EC" w14:textId="77777777" w:rsidTr="00331753">
        <w:tc>
          <w:tcPr>
            <w:tcW w:w="3622" w:type="dxa"/>
            <w:shd w:val="clear" w:color="auto" w:fill="B8CCE4" w:themeFill="accent1" w:themeFillTint="66"/>
          </w:tcPr>
          <w:p w14:paraId="4D08CABB" w14:textId="77777777" w:rsidR="00331753" w:rsidRPr="0057661F" w:rsidRDefault="00331753" w:rsidP="0078066C">
            <w:pPr>
              <w:pStyle w:val="BlockText"/>
              <w:spacing w:before="0" w:after="0"/>
              <w:ind w:left="0" w:right="0" w:firstLine="0"/>
              <w:jc w:val="left"/>
              <w:rPr>
                <w:rFonts w:ascii="Myriad Pro" w:hAnsi="Myriad Pro"/>
                <w:sz w:val="20"/>
              </w:rPr>
            </w:pPr>
            <w:r w:rsidRPr="0057661F">
              <w:rPr>
                <w:rFonts w:ascii="Myriad Pro" w:hAnsi="Myriad Pro"/>
                <w:sz w:val="20"/>
              </w:rPr>
              <w:t>Količina dijela predmeta nabave koji izvršava član zajednice ponuditelja:</w:t>
            </w:r>
          </w:p>
        </w:tc>
        <w:tc>
          <w:tcPr>
            <w:tcW w:w="5263" w:type="dxa"/>
          </w:tcPr>
          <w:p w14:paraId="655642BF" w14:textId="77777777" w:rsidR="00331753" w:rsidRPr="0057661F" w:rsidRDefault="00331753" w:rsidP="0078066C">
            <w:pPr>
              <w:pStyle w:val="BlockText"/>
              <w:spacing w:before="0" w:after="0"/>
              <w:ind w:left="0" w:right="0" w:firstLine="0"/>
              <w:jc w:val="left"/>
              <w:rPr>
                <w:rFonts w:ascii="Myriad Pro" w:hAnsi="Myriad Pro"/>
                <w:sz w:val="20"/>
              </w:rPr>
            </w:pPr>
          </w:p>
        </w:tc>
      </w:tr>
      <w:tr w:rsidR="00331753" w:rsidRPr="0057661F" w14:paraId="12219B25" w14:textId="77777777" w:rsidTr="00331753">
        <w:tc>
          <w:tcPr>
            <w:tcW w:w="3622" w:type="dxa"/>
            <w:shd w:val="clear" w:color="auto" w:fill="B8CCE4" w:themeFill="accent1" w:themeFillTint="66"/>
          </w:tcPr>
          <w:p w14:paraId="1F6ABFEA" w14:textId="77777777" w:rsidR="00331753" w:rsidRPr="0057661F" w:rsidRDefault="00331753" w:rsidP="0078066C">
            <w:pPr>
              <w:pStyle w:val="BlockText"/>
              <w:spacing w:before="0" w:after="0"/>
              <w:ind w:left="0" w:right="0" w:firstLine="0"/>
              <w:jc w:val="left"/>
              <w:rPr>
                <w:rFonts w:ascii="Myriad Pro" w:hAnsi="Myriad Pro"/>
                <w:sz w:val="20"/>
              </w:rPr>
            </w:pPr>
            <w:r w:rsidRPr="0057661F">
              <w:rPr>
                <w:rFonts w:ascii="Myriad Pro" w:hAnsi="Myriad Pro"/>
                <w:sz w:val="20"/>
              </w:rPr>
              <w:t>Vrijednost u kn bez PDV-a dijela predmeta nabave koji izvršava član zajednice ponuditelja:</w:t>
            </w:r>
          </w:p>
        </w:tc>
        <w:tc>
          <w:tcPr>
            <w:tcW w:w="5263" w:type="dxa"/>
          </w:tcPr>
          <w:p w14:paraId="5D51471A" w14:textId="77777777" w:rsidR="00331753" w:rsidRPr="0057661F" w:rsidRDefault="00331753" w:rsidP="0078066C">
            <w:pPr>
              <w:pStyle w:val="BlockText"/>
              <w:spacing w:before="0" w:after="0"/>
              <w:ind w:left="0" w:right="0" w:firstLine="0"/>
              <w:jc w:val="left"/>
              <w:rPr>
                <w:rFonts w:ascii="Myriad Pro" w:hAnsi="Myriad Pro"/>
                <w:sz w:val="20"/>
              </w:rPr>
            </w:pPr>
          </w:p>
        </w:tc>
      </w:tr>
      <w:tr w:rsidR="00825A8C" w:rsidRPr="0057661F" w14:paraId="311B74A6" w14:textId="77777777" w:rsidTr="00331753">
        <w:tc>
          <w:tcPr>
            <w:tcW w:w="3622" w:type="dxa"/>
            <w:shd w:val="clear" w:color="auto" w:fill="B8CCE4" w:themeFill="accent1" w:themeFillTint="66"/>
          </w:tcPr>
          <w:p w14:paraId="2E49A718" w14:textId="77777777" w:rsidR="00825A8C" w:rsidRPr="0057661F" w:rsidRDefault="00331753" w:rsidP="0078066C">
            <w:pPr>
              <w:pStyle w:val="BlockText"/>
              <w:spacing w:before="0" w:after="0"/>
              <w:ind w:left="0" w:right="0" w:firstLine="0"/>
              <w:jc w:val="left"/>
              <w:rPr>
                <w:rFonts w:ascii="Myriad Pro" w:hAnsi="Myriad Pro"/>
                <w:sz w:val="20"/>
              </w:rPr>
            </w:pPr>
            <w:r w:rsidRPr="0057661F">
              <w:rPr>
                <w:rFonts w:ascii="Myriad Pro" w:hAnsi="Myriad Pro"/>
                <w:sz w:val="20"/>
              </w:rPr>
              <w:t>Postotni dio dijela</w:t>
            </w:r>
            <w:r w:rsidR="00825A8C" w:rsidRPr="0057661F">
              <w:rPr>
                <w:rFonts w:ascii="Myriad Pro" w:hAnsi="Myriad Pro"/>
                <w:sz w:val="20"/>
              </w:rPr>
              <w:t xml:space="preserve"> predmeta</w:t>
            </w:r>
            <w:r w:rsidRPr="0057661F">
              <w:rPr>
                <w:rFonts w:ascii="Myriad Pro" w:hAnsi="Myriad Pro"/>
                <w:sz w:val="20"/>
              </w:rPr>
              <w:t xml:space="preserve"> nabave koji izvršava član zajednice ponu</w:t>
            </w:r>
            <w:r w:rsidR="00825A8C" w:rsidRPr="0057661F">
              <w:rPr>
                <w:rFonts w:ascii="Myriad Pro" w:hAnsi="Myriad Pro"/>
                <w:sz w:val="20"/>
              </w:rPr>
              <w:t>ditelja:</w:t>
            </w:r>
          </w:p>
        </w:tc>
        <w:tc>
          <w:tcPr>
            <w:tcW w:w="5263" w:type="dxa"/>
          </w:tcPr>
          <w:p w14:paraId="5A9C1697" w14:textId="77777777" w:rsidR="00825A8C" w:rsidRPr="0057661F" w:rsidRDefault="00825A8C" w:rsidP="0078066C">
            <w:pPr>
              <w:pStyle w:val="BlockText"/>
              <w:spacing w:before="0" w:after="0"/>
              <w:ind w:left="0" w:right="0" w:firstLine="0"/>
              <w:jc w:val="left"/>
              <w:rPr>
                <w:rFonts w:ascii="Myriad Pro" w:hAnsi="Myriad Pro"/>
                <w:sz w:val="20"/>
              </w:rPr>
            </w:pPr>
          </w:p>
        </w:tc>
      </w:tr>
    </w:tbl>
    <w:p w14:paraId="0556DD53" w14:textId="77777777" w:rsidR="00825A8C" w:rsidRPr="0057661F" w:rsidRDefault="00825A8C" w:rsidP="0078066C">
      <w:pPr>
        <w:spacing w:before="0" w:after="0"/>
      </w:pPr>
    </w:p>
    <w:tbl>
      <w:tblPr>
        <w:tblStyle w:val="TableGrid"/>
        <w:tblW w:w="0" w:type="auto"/>
        <w:tblLook w:val="04A0" w:firstRow="1" w:lastRow="0" w:firstColumn="1" w:lastColumn="0" w:noHBand="0" w:noVBand="1"/>
      </w:tblPr>
      <w:tblGrid>
        <w:gridCol w:w="3549"/>
        <w:gridCol w:w="5110"/>
      </w:tblGrid>
      <w:tr w:rsidR="00331753" w:rsidRPr="0057661F" w14:paraId="7EA4083D" w14:textId="77777777" w:rsidTr="00A852C1">
        <w:trPr>
          <w:trHeight w:val="397"/>
        </w:trPr>
        <w:tc>
          <w:tcPr>
            <w:tcW w:w="3622" w:type="dxa"/>
            <w:shd w:val="clear" w:color="auto" w:fill="B8CCE4" w:themeFill="accent1" w:themeFillTint="66"/>
            <w:vAlign w:val="center"/>
          </w:tcPr>
          <w:p w14:paraId="70756488" w14:textId="77777777" w:rsidR="00331753" w:rsidRPr="0057661F" w:rsidRDefault="00331753" w:rsidP="00F74BF9">
            <w:pPr>
              <w:pStyle w:val="Style2"/>
              <w:spacing w:before="0" w:after="0"/>
              <w:rPr>
                <w:b w:val="0"/>
                <w:i w:val="0"/>
                <w:sz w:val="20"/>
              </w:rPr>
            </w:pPr>
            <w:r w:rsidRPr="0057661F">
              <w:rPr>
                <w:rStyle w:val="FontStyle33"/>
                <w:rFonts w:ascii="Myriad Pro" w:hAnsi="Myriad Pro" w:cs="Times New Roman"/>
                <w:b w:val="0"/>
                <w:i w:val="0"/>
              </w:rPr>
              <w:t>Naziv člana zajednice ponuditelja:</w:t>
            </w:r>
          </w:p>
        </w:tc>
        <w:tc>
          <w:tcPr>
            <w:tcW w:w="5263" w:type="dxa"/>
            <w:vAlign w:val="center"/>
          </w:tcPr>
          <w:p w14:paraId="629EBC20" w14:textId="77777777" w:rsidR="00331753" w:rsidRPr="0057661F" w:rsidRDefault="00331753" w:rsidP="00587804">
            <w:pPr>
              <w:pStyle w:val="BlockText"/>
              <w:spacing w:before="0" w:after="0"/>
              <w:ind w:left="0" w:right="0" w:firstLine="0"/>
              <w:rPr>
                <w:rFonts w:ascii="Myriad Pro" w:hAnsi="Myriad Pro"/>
                <w:szCs w:val="24"/>
              </w:rPr>
            </w:pPr>
          </w:p>
        </w:tc>
      </w:tr>
      <w:tr w:rsidR="00331753" w:rsidRPr="0057661F" w14:paraId="67BFE861" w14:textId="77777777" w:rsidTr="00A852C1">
        <w:trPr>
          <w:trHeight w:val="397"/>
        </w:trPr>
        <w:tc>
          <w:tcPr>
            <w:tcW w:w="3622" w:type="dxa"/>
            <w:shd w:val="clear" w:color="auto" w:fill="B8CCE4" w:themeFill="accent1" w:themeFillTint="66"/>
            <w:vAlign w:val="center"/>
          </w:tcPr>
          <w:p w14:paraId="75DD0C96" w14:textId="77777777" w:rsidR="00331753" w:rsidRPr="0057661F" w:rsidRDefault="00331753" w:rsidP="00F74BF9">
            <w:pPr>
              <w:pStyle w:val="BlockText"/>
              <w:spacing w:before="0" w:after="0"/>
              <w:ind w:left="0" w:right="0" w:firstLine="0"/>
              <w:jc w:val="left"/>
              <w:rPr>
                <w:rFonts w:ascii="Myriad Pro" w:hAnsi="Myriad Pro"/>
                <w:sz w:val="20"/>
              </w:rPr>
            </w:pPr>
            <w:r w:rsidRPr="0057661F">
              <w:rPr>
                <w:rFonts w:ascii="Myriad Pro" w:hAnsi="Myriad Pro"/>
                <w:sz w:val="20"/>
              </w:rPr>
              <w:t>Sjedište člana zajednice ponuditelja:</w:t>
            </w:r>
          </w:p>
        </w:tc>
        <w:tc>
          <w:tcPr>
            <w:tcW w:w="5263" w:type="dxa"/>
          </w:tcPr>
          <w:p w14:paraId="3C38BD38" w14:textId="77777777" w:rsidR="00331753" w:rsidRPr="0057661F" w:rsidRDefault="00331753" w:rsidP="00587804">
            <w:pPr>
              <w:pStyle w:val="BlockText"/>
              <w:spacing w:before="0" w:after="0"/>
              <w:ind w:left="0" w:right="0" w:firstLine="0"/>
              <w:rPr>
                <w:rFonts w:ascii="Myriad Pro" w:hAnsi="Myriad Pro"/>
                <w:sz w:val="20"/>
              </w:rPr>
            </w:pPr>
          </w:p>
        </w:tc>
      </w:tr>
      <w:tr w:rsidR="00331753" w:rsidRPr="0057661F" w14:paraId="3E0B7AC3" w14:textId="77777777" w:rsidTr="00A852C1">
        <w:trPr>
          <w:trHeight w:val="397"/>
        </w:trPr>
        <w:tc>
          <w:tcPr>
            <w:tcW w:w="3622" w:type="dxa"/>
            <w:shd w:val="clear" w:color="auto" w:fill="B8CCE4" w:themeFill="accent1" w:themeFillTint="66"/>
            <w:vAlign w:val="center"/>
          </w:tcPr>
          <w:p w14:paraId="4842C5AD" w14:textId="77777777" w:rsidR="00331753" w:rsidRPr="0057661F" w:rsidRDefault="00331753" w:rsidP="00F74BF9">
            <w:pPr>
              <w:pStyle w:val="BlockText"/>
              <w:spacing w:before="0" w:after="0"/>
              <w:ind w:left="0" w:right="0" w:firstLine="0"/>
              <w:jc w:val="left"/>
              <w:rPr>
                <w:rFonts w:ascii="Myriad Pro" w:hAnsi="Myriad Pro"/>
                <w:sz w:val="20"/>
              </w:rPr>
            </w:pPr>
            <w:r w:rsidRPr="0057661F">
              <w:rPr>
                <w:rFonts w:ascii="Myriad Pro" w:hAnsi="Myriad Pro"/>
                <w:sz w:val="20"/>
              </w:rPr>
              <w:t>OIB:</w:t>
            </w:r>
          </w:p>
        </w:tc>
        <w:tc>
          <w:tcPr>
            <w:tcW w:w="5263" w:type="dxa"/>
            <w:vAlign w:val="center"/>
          </w:tcPr>
          <w:p w14:paraId="44A66207" w14:textId="77777777" w:rsidR="00331753" w:rsidRPr="0057661F" w:rsidRDefault="00331753" w:rsidP="00587804">
            <w:pPr>
              <w:pStyle w:val="BlockText"/>
              <w:spacing w:before="0" w:after="0"/>
              <w:ind w:left="0" w:right="0" w:firstLine="0"/>
              <w:jc w:val="left"/>
              <w:rPr>
                <w:rFonts w:ascii="Myriad Pro" w:hAnsi="Myriad Pro"/>
                <w:sz w:val="20"/>
              </w:rPr>
            </w:pPr>
          </w:p>
        </w:tc>
      </w:tr>
      <w:tr w:rsidR="00331753" w:rsidRPr="0057661F" w14:paraId="7A1DCE4E" w14:textId="77777777" w:rsidTr="00A852C1">
        <w:trPr>
          <w:trHeight w:val="397"/>
        </w:trPr>
        <w:tc>
          <w:tcPr>
            <w:tcW w:w="3622" w:type="dxa"/>
            <w:shd w:val="clear" w:color="auto" w:fill="B8CCE4" w:themeFill="accent1" w:themeFillTint="66"/>
            <w:vAlign w:val="center"/>
          </w:tcPr>
          <w:p w14:paraId="59716AF9" w14:textId="77777777" w:rsidR="00331753" w:rsidRPr="0057661F" w:rsidRDefault="00331753" w:rsidP="00F74BF9">
            <w:pPr>
              <w:pStyle w:val="BlockText"/>
              <w:spacing w:before="0" w:after="0"/>
              <w:ind w:left="0" w:right="0" w:firstLine="0"/>
              <w:jc w:val="left"/>
              <w:rPr>
                <w:rFonts w:ascii="Myriad Pro" w:hAnsi="Myriad Pro"/>
                <w:sz w:val="20"/>
              </w:rPr>
            </w:pPr>
            <w:r w:rsidRPr="0057661F">
              <w:rPr>
                <w:rFonts w:ascii="Myriad Pro" w:hAnsi="Myriad Pro"/>
                <w:sz w:val="20"/>
              </w:rPr>
              <w:t>Adresa za dostavu pošte:</w:t>
            </w:r>
          </w:p>
        </w:tc>
        <w:tc>
          <w:tcPr>
            <w:tcW w:w="5263" w:type="dxa"/>
            <w:vAlign w:val="center"/>
          </w:tcPr>
          <w:p w14:paraId="6F21AE04" w14:textId="77777777" w:rsidR="00331753" w:rsidRPr="0057661F" w:rsidRDefault="00331753" w:rsidP="00587804">
            <w:pPr>
              <w:pStyle w:val="BlockText"/>
              <w:spacing w:before="0" w:after="0"/>
              <w:ind w:left="0" w:right="0" w:firstLine="0"/>
              <w:jc w:val="left"/>
              <w:rPr>
                <w:rFonts w:ascii="Myriad Pro" w:hAnsi="Myriad Pro"/>
              </w:rPr>
            </w:pPr>
          </w:p>
        </w:tc>
      </w:tr>
      <w:tr w:rsidR="00331753" w:rsidRPr="0057661F" w14:paraId="3D612FFE" w14:textId="77777777" w:rsidTr="00A852C1">
        <w:trPr>
          <w:trHeight w:val="397"/>
        </w:trPr>
        <w:tc>
          <w:tcPr>
            <w:tcW w:w="3622" w:type="dxa"/>
            <w:shd w:val="clear" w:color="auto" w:fill="B8CCE4" w:themeFill="accent1" w:themeFillTint="66"/>
            <w:vAlign w:val="center"/>
          </w:tcPr>
          <w:p w14:paraId="6480741B" w14:textId="77777777" w:rsidR="00331753" w:rsidRPr="0057661F" w:rsidRDefault="00331753" w:rsidP="00F74BF9">
            <w:pPr>
              <w:pStyle w:val="BlockText"/>
              <w:spacing w:before="0" w:after="0"/>
              <w:ind w:left="0" w:right="0" w:firstLine="0"/>
              <w:jc w:val="left"/>
              <w:rPr>
                <w:rFonts w:ascii="Myriad Pro" w:hAnsi="Myriad Pro"/>
                <w:sz w:val="20"/>
              </w:rPr>
            </w:pPr>
            <w:r w:rsidRPr="0057661F">
              <w:rPr>
                <w:rFonts w:ascii="Myriad Pro" w:hAnsi="Myriad Pro"/>
                <w:sz w:val="20"/>
              </w:rPr>
              <w:t>Adresa e-pošte:</w:t>
            </w:r>
          </w:p>
        </w:tc>
        <w:tc>
          <w:tcPr>
            <w:tcW w:w="5263" w:type="dxa"/>
            <w:vAlign w:val="center"/>
          </w:tcPr>
          <w:p w14:paraId="2EF30DB2" w14:textId="77777777" w:rsidR="00331753" w:rsidRPr="0057661F" w:rsidRDefault="00331753" w:rsidP="00587804">
            <w:pPr>
              <w:pStyle w:val="BlockText"/>
              <w:spacing w:before="0" w:after="0"/>
              <w:ind w:left="0" w:right="0" w:firstLine="0"/>
              <w:jc w:val="left"/>
              <w:rPr>
                <w:rFonts w:ascii="Myriad Pro" w:hAnsi="Myriad Pro"/>
                <w:sz w:val="20"/>
              </w:rPr>
            </w:pPr>
          </w:p>
        </w:tc>
      </w:tr>
      <w:tr w:rsidR="00331753" w:rsidRPr="0057661F" w14:paraId="3B4E6726" w14:textId="77777777" w:rsidTr="00A852C1">
        <w:trPr>
          <w:trHeight w:val="397"/>
        </w:trPr>
        <w:tc>
          <w:tcPr>
            <w:tcW w:w="3622" w:type="dxa"/>
            <w:shd w:val="clear" w:color="auto" w:fill="B8CCE4" w:themeFill="accent1" w:themeFillTint="66"/>
            <w:vAlign w:val="center"/>
          </w:tcPr>
          <w:p w14:paraId="547B044E" w14:textId="77777777" w:rsidR="00331753" w:rsidRPr="0057661F" w:rsidRDefault="00331753" w:rsidP="00F74BF9">
            <w:pPr>
              <w:pStyle w:val="BlockText"/>
              <w:spacing w:before="0" w:after="0"/>
              <w:ind w:left="0" w:right="0" w:firstLine="0"/>
              <w:jc w:val="left"/>
              <w:rPr>
                <w:rFonts w:ascii="Myriad Pro" w:hAnsi="Myriad Pro"/>
                <w:sz w:val="20"/>
              </w:rPr>
            </w:pPr>
            <w:r w:rsidRPr="0057661F">
              <w:rPr>
                <w:rFonts w:ascii="Myriad Pro" w:hAnsi="Myriad Pro"/>
                <w:sz w:val="20"/>
              </w:rPr>
              <w:t>Broj telefona:</w:t>
            </w:r>
          </w:p>
        </w:tc>
        <w:tc>
          <w:tcPr>
            <w:tcW w:w="5263" w:type="dxa"/>
            <w:vAlign w:val="center"/>
          </w:tcPr>
          <w:p w14:paraId="0E6106CC" w14:textId="77777777" w:rsidR="00331753" w:rsidRPr="0057661F" w:rsidRDefault="00331753" w:rsidP="00587804">
            <w:pPr>
              <w:pStyle w:val="BlockText"/>
              <w:spacing w:before="0" w:after="0"/>
              <w:ind w:left="0" w:right="0" w:firstLine="0"/>
              <w:jc w:val="left"/>
              <w:rPr>
                <w:rFonts w:ascii="Myriad Pro" w:hAnsi="Myriad Pro"/>
                <w:sz w:val="20"/>
              </w:rPr>
            </w:pPr>
          </w:p>
        </w:tc>
      </w:tr>
      <w:tr w:rsidR="00331753" w:rsidRPr="0057661F" w14:paraId="7228ABDE" w14:textId="77777777" w:rsidTr="00A852C1">
        <w:tc>
          <w:tcPr>
            <w:tcW w:w="3622" w:type="dxa"/>
            <w:shd w:val="clear" w:color="auto" w:fill="B8CCE4" w:themeFill="accent1" w:themeFillTint="66"/>
          </w:tcPr>
          <w:p w14:paraId="49D7E8A2" w14:textId="77777777" w:rsidR="00331753" w:rsidRPr="0057661F" w:rsidRDefault="00331753" w:rsidP="0078066C">
            <w:pPr>
              <w:pStyle w:val="BlockText"/>
              <w:spacing w:before="0" w:after="0"/>
              <w:ind w:left="0" w:right="0" w:firstLine="0"/>
              <w:jc w:val="left"/>
              <w:rPr>
                <w:rFonts w:ascii="Myriad Pro" w:hAnsi="Myriad Pro"/>
                <w:sz w:val="20"/>
              </w:rPr>
            </w:pPr>
            <w:r w:rsidRPr="0057661F">
              <w:rPr>
                <w:rFonts w:ascii="Myriad Pro" w:hAnsi="Myriad Pro"/>
                <w:sz w:val="20"/>
              </w:rPr>
              <w:t>Dio predmeta nabave koji izvršava član zajednice ponuditelja:</w:t>
            </w:r>
          </w:p>
        </w:tc>
        <w:tc>
          <w:tcPr>
            <w:tcW w:w="5263" w:type="dxa"/>
          </w:tcPr>
          <w:p w14:paraId="7B0461CB" w14:textId="77777777" w:rsidR="00331753" w:rsidRPr="0057661F" w:rsidRDefault="00331753" w:rsidP="0078066C">
            <w:pPr>
              <w:pStyle w:val="BlockText"/>
              <w:spacing w:before="0" w:after="0"/>
              <w:ind w:left="0" w:right="0" w:firstLine="0"/>
              <w:jc w:val="left"/>
              <w:rPr>
                <w:rFonts w:ascii="Myriad Pro" w:hAnsi="Myriad Pro"/>
                <w:sz w:val="20"/>
              </w:rPr>
            </w:pPr>
          </w:p>
        </w:tc>
      </w:tr>
      <w:tr w:rsidR="00331753" w:rsidRPr="0057661F" w14:paraId="566F4BE8" w14:textId="77777777" w:rsidTr="00A852C1">
        <w:tc>
          <w:tcPr>
            <w:tcW w:w="3622" w:type="dxa"/>
            <w:shd w:val="clear" w:color="auto" w:fill="B8CCE4" w:themeFill="accent1" w:themeFillTint="66"/>
          </w:tcPr>
          <w:p w14:paraId="1D565F0F" w14:textId="77777777" w:rsidR="00331753" w:rsidRPr="0057661F" w:rsidRDefault="00331753" w:rsidP="0078066C">
            <w:pPr>
              <w:pStyle w:val="BlockText"/>
              <w:spacing w:before="0" w:after="0"/>
              <w:ind w:left="0" w:right="0" w:firstLine="0"/>
              <w:jc w:val="left"/>
              <w:rPr>
                <w:rFonts w:ascii="Myriad Pro" w:hAnsi="Myriad Pro"/>
                <w:sz w:val="20"/>
              </w:rPr>
            </w:pPr>
            <w:r w:rsidRPr="0057661F">
              <w:rPr>
                <w:rFonts w:ascii="Myriad Pro" w:hAnsi="Myriad Pro"/>
                <w:sz w:val="20"/>
              </w:rPr>
              <w:t>Količina dijela predmeta nabave koji izvršava član zajednice ponuditelja:</w:t>
            </w:r>
          </w:p>
        </w:tc>
        <w:tc>
          <w:tcPr>
            <w:tcW w:w="5263" w:type="dxa"/>
          </w:tcPr>
          <w:p w14:paraId="15897C39" w14:textId="77777777" w:rsidR="00331753" w:rsidRPr="0057661F" w:rsidRDefault="00331753" w:rsidP="0078066C">
            <w:pPr>
              <w:pStyle w:val="BlockText"/>
              <w:spacing w:before="0" w:after="0"/>
              <w:ind w:left="0" w:right="0" w:firstLine="0"/>
              <w:jc w:val="left"/>
              <w:rPr>
                <w:rFonts w:ascii="Myriad Pro" w:hAnsi="Myriad Pro"/>
                <w:sz w:val="20"/>
              </w:rPr>
            </w:pPr>
          </w:p>
        </w:tc>
      </w:tr>
      <w:tr w:rsidR="00331753" w:rsidRPr="0057661F" w14:paraId="1CE69B2F" w14:textId="77777777" w:rsidTr="00A852C1">
        <w:tc>
          <w:tcPr>
            <w:tcW w:w="3622" w:type="dxa"/>
            <w:shd w:val="clear" w:color="auto" w:fill="B8CCE4" w:themeFill="accent1" w:themeFillTint="66"/>
          </w:tcPr>
          <w:p w14:paraId="06BFDBC6" w14:textId="77777777" w:rsidR="00331753" w:rsidRPr="0057661F" w:rsidRDefault="00331753" w:rsidP="0078066C">
            <w:pPr>
              <w:pStyle w:val="BlockText"/>
              <w:spacing w:before="0" w:after="0"/>
              <w:ind w:left="0" w:right="0" w:firstLine="0"/>
              <w:jc w:val="left"/>
              <w:rPr>
                <w:rFonts w:ascii="Myriad Pro" w:hAnsi="Myriad Pro"/>
                <w:sz w:val="20"/>
              </w:rPr>
            </w:pPr>
            <w:r w:rsidRPr="0057661F">
              <w:rPr>
                <w:rFonts w:ascii="Myriad Pro" w:hAnsi="Myriad Pro"/>
                <w:sz w:val="20"/>
              </w:rPr>
              <w:t>Vrijednost u kn bez PDV-a dijela predmeta nabave koji izvršava član zajednice ponuditelja:</w:t>
            </w:r>
          </w:p>
        </w:tc>
        <w:tc>
          <w:tcPr>
            <w:tcW w:w="5263" w:type="dxa"/>
          </w:tcPr>
          <w:p w14:paraId="095F0244" w14:textId="77777777" w:rsidR="00331753" w:rsidRPr="0057661F" w:rsidRDefault="00331753" w:rsidP="0078066C">
            <w:pPr>
              <w:pStyle w:val="BlockText"/>
              <w:spacing w:before="0" w:after="0"/>
              <w:ind w:left="0" w:right="0" w:firstLine="0"/>
              <w:jc w:val="left"/>
              <w:rPr>
                <w:rFonts w:ascii="Myriad Pro" w:hAnsi="Myriad Pro"/>
                <w:sz w:val="20"/>
              </w:rPr>
            </w:pPr>
          </w:p>
        </w:tc>
      </w:tr>
      <w:tr w:rsidR="00331753" w:rsidRPr="0057661F" w14:paraId="163FBA64" w14:textId="77777777" w:rsidTr="00A852C1">
        <w:tc>
          <w:tcPr>
            <w:tcW w:w="3622" w:type="dxa"/>
            <w:shd w:val="clear" w:color="auto" w:fill="B8CCE4" w:themeFill="accent1" w:themeFillTint="66"/>
          </w:tcPr>
          <w:p w14:paraId="55DC218E" w14:textId="77777777" w:rsidR="00331753" w:rsidRPr="0057661F" w:rsidRDefault="00331753" w:rsidP="0078066C">
            <w:pPr>
              <w:pStyle w:val="BlockText"/>
              <w:spacing w:before="0" w:after="0"/>
              <w:ind w:left="0" w:right="0" w:firstLine="0"/>
              <w:jc w:val="left"/>
              <w:rPr>
                <w:rFonts w:ascii="Myriad Pro" w:hAnsi="Myriad Pro"/>
                <w:sz w:val="20"/>
              </w:rPr>
            </w:pPr>
            <w:r w:rsidRPr="0057661F">
              <w:rPr>
                <w:rFonts w:ascii="Myriad Pro" w:hAnsi="Myriad Pro"/>
                <w:sz w:val="20"/>
              </w:rPr>
              <w:t>Postotni dio dijela predmeta nabave koji izvršava član zajednice ponuditelja:</w:t>
            </w:r>
          </w:p>
        </w:tc>
        <w:tc>
          <w:tcPr>
            <w:tcW w:w="5263" w:type="dxa"/>
          </w:tcPr>
          <w:p w14:paraId="7900295D" w14:textId="77777777" w:rsidR="00331753" w:rsidRPr="0057661F" w:rsidRDefault="00331753" w:rsidP="0078066C">
            <w:pPr>
              <w:pStyle w:val="BlockText"/>
              <w:spacing w:before="0" w:after="0"/>
              <w:ind w:left="0" w:right="0" w:firstLine="0"/>
              <w:jc w:val="left"/>
              <w:rPr>
                <w:rFonts w:ascii="Myriad Pro" w:hAnsi="Myriad Pro"/>
                <w:sz w:val="20"/>
              </w:rPr>
            </w:pPr>
          </w:p>
        </w:tc>
      </w:tr>
    </w:tbl>
    <w:p w14:paraId="25DE4D7F" w14:textId="77777777" w:rsidR="00E040F7" w:rsidRPr="0057661F" w:rsidRDefault="00E040F7" w:rsidP="0078066C">
      <w:pPr>
        <w:spacing w:before="0" w:after="0"/>
        <w:rPr>
          <w:rStyle w:val="FontStyle33"/>
          <w:rFonts w:ascii="Myriad Pro" w:hAnsi="Myriad Pro" w:cs="Times New Roman"/>
          <w:sz w:val="24"/>
          <w:szCs w:val="24"/>
        </w:rPr>
      </w:pPr>
      <w:r w:rsidRPr="0057661F">
        <w:rPr>
          <w:rStyle w:val="FontStyle33"/>
          <w:rFonts w:ascii="Myriad Pro" w:hAnsi="Myriad Pro" w:cs="Times New Roman"/>
          <w:sz w:val="24"/>
          <w:szCs w:val="24"/>
        </w:rPr>
        <w:t>kao članovi zajednice ponuditelja solidarno odgovaramo naručitelju za uredno ispunjenje ugovora u slučaju odabira naše ponude.</w:t>
      </w:r>
    </w:p>
    <w:p w14:paraId="5C4FB955" w14:textId="77777777" w:rsidR="00E040F7" w:rsidRPr="0057661F" w:rsidRDefault="00E040F7" w:rsidP="0078066C">
      <w:pPr>
        <w:spacing w:before="0" w:after="0"/>
      </w:pPr>
    </w:p>
    <w:p w14:paraId="7985D48E" w14:textId="77777777" w:rsidR="00E040F7" w:rsidRPr="0057661F" w:rsidRDefault="00E040F7" w:rsidP="0078066C">
      <w:pPr>
        <w:autoSpaceDE w:val="0"/>
        <w:autoSpaceDN w:val="0"/>
        <w:adjustRightInd w:val="0"/>
        <w:spacing w:before="0" w:after="0"/>
        <w:rPr>
          <w:szCs w:val="24"/>
          <w:lang w:eastAsia="hr-HR"/>
        </w:rPr>
      </w:pPr>
      <w:r w:rsidRPr="0057661F">
        <w:rPr>
          <w:szCs w:val="24"/>
          <w:lang w:eastAsia="hr-HR"/>
        </w:rPr>
        <w:t xml:space="preserve">U _________________, dana _________ </w:t>
      </w:r>
      <w:r w:rsidR="00DC3895" w:rsidRPr="0057661F">
        <w:rPr>
          <w:szCs w:val="24"/>
          <w:lang w:eastAsia="hr-HR"/>
        </w:rPr>
        <w:t>2016</w:t>
      </w:r>
      <w:r w:rsidRPr="0057661F">
        <w:rPr>
          <w:szCs w:val="24"/>
          <w:lang w:eastAsia="hr-HR"/>
        </w:rPr>
        <w:t>. god.</w:t>
      </w:r>
    </w:p>
    <w:p w14:paraId="1E385442" w14:textId="77777777" w:rsidR="00825A8C" w:rsidRPr="0057661F" w:rsidRDefault="00825A8C" w:rsidP="0078066C">
      <w:pPr>
        <w:spacing w:before="0" w:after="0"/>
      </w:pPr>
    </w:p>
    <w:tbl>
      <w:tblPr>
        <w:tblStyle w:val="TableGrid"/>
        <w:tblW w:w="0" w:type="auto"/>
        <w:tblLook w:val="04A0" w:firstRow="1" w:lastRow="0" w:firstColumn="1" w:lastColumn="0" w:noHBand="0" w:noVBand="1"/>
      </w:tblPr>
      <w:tblGrid>
        <w:gridCol w:w="4393"/>
        <w:gridCol w:w="4266"/>
      </w:tblGrid>
      <w:tr w:rsidR="002B6B12" w:rsidRPr="0057661F" w14:paraId="4E1ED339" w14:textId="77777777" w:rsidTr="00A852C1">
        <w:trPr>
          <w:trHeight w:val="397"/>
        </w:trPr>
        <w:tc>
          <w:tcPr>
            <w:tcW w:w="8885" w:type="dxa"/>
            <w:gridSpan w:val="2"/>
            <w:shd w:val="clear" w:color="auto" w:fill="B8CCE4" w:themeFill="accent1" w:themeFillTint="66"/>
            <w:vAlign w:val="center"/>
          </w:tcPr>
          <w:tbl>
            <w:tblPr>
              <w:tblW w:w="0" w:type="auto"/>
              <w:tblInd w:w="40" w:type="dxa"/>
              <w:tblCellMar>
                <w:left w:w="40" w:type="dxa"/>
                <w:right w:w="40" w:type="dxa"/>
              </w:tblCellMar>
              <w:tblLook w:val="0000" w:firstRow="0" w:lastRow="0" w:firstColumn="0" w:lastColumn="0" w:noHBand="0" w:noVBand="0"/>
            </w:tblPr>
            <w:tblGrid>
              <w:gridCol w:w="8403"/>
            </w:tblGrid>
            <w:tr w:rsidR="002B6B12" w:rsidRPr="0057661F" w14:paraId="4CA9ED9C" w14:textId="77777777" w:rsidTr="00A852C1">
              <w:tc>
                <w:tcPr>
                  <w:tcW w:w="8629" w:type="dxa"/>
                  <w:tcBorders>
                    <w:top w:val="nil"/>
                    <w:left w:val="nil"/>
                    <w:bottom w:val="nil"/>
                    <w:right w:val="nil"/>
                  </w:tcBorders>
                </w:tcPr>
                <w:p w14:paraId="72052770" w14:textId="77777777" w:rsidR="002B6B12" w:rsidRPr="0057661F" w:rsidRDefault="002B6B12" w:rsidP="00F74BF9">
                  <w:pPr>
                    <w:pStyle w:val="Style19"/>
                    <w:widowControl/>
                    <w:rPr>
                      <w:rStyle w:val="FontStyle33"/>
                      <w:rFonts w:ascii="Myriad Pro" w:hAnsi="Myriad Pro" w:cs="Times New Roman"/>
                    </w:rPr>
                  </w:pPr>
                  <w:r w:rsidRPr="0057661F">
                    <w:rPr>
                      <w:rStyle w:val="FontStyle33"/>
                      <w:rFonts w:ascii="Myriad Pro" w:hAnsi="Myriad Pro" w:cs="Times New Roman"/>
                    </w:rPr>
                    <w:lastRenderedPageBreak/>
                    <w:t>Članovi zajednice ponuditelja:</w:t>
                  </w:r>
                </w:p>
                <w:p w14:paraId="4AC6EE1F" w14:textId="77777777" w:rsidR="002B6B12" w:rsidRPr="0057661F" w:rsidRDefault="002B6B12" w:rsidP="00587804">
                  <w:pPr>
                    <w:pStyle w:val="Style19"/>
                    <w:widowControl/>
                    <w:rPr>
                      <w:rStyle w:val="FontStyle33"/>
                      <w:rFonts w:ascii="Myriad Pro" w:hAnsi="Myriad Pro" w:cs="Times New Roman"/>
                      <w:sz w:val="16"/>
                      <w:szCs w:val="16"/>
                    </w:rPr>
                  </w:pPr>
                  <w:r w:rsidRPr="0057661F">
                    <w:rPr>
                      <w:rStyle w:val="FontStyle27"/>
                      <w:rFonts w:ascii="Myriad Pro" w:hAnsi="Myriad Pro" w:cs="Times New Roman"/>
                    </w:rPr>
                    <w:t>(u prvi stupac upisati ime, prezime i funkciju ovlaštenih osoba za zastupanje, u drugi stupac vlastoručni potpis i pečat)</w:t>
                  </w:r>
                </w:p>
              </w:tc>
            </w:tr>
          </w:tbl>
          <w:p w14:paraId="2E0D450D" w14:textId="77777777" w:rsidR="002B6B12" w:rsidRPr="0057661F" w:rsidRDefault="002B6B12" w:rsidP="00F74BF9">
            <w:pPr>
              <w:pStyle w:val="BlockText"/>
              <w:spacing w:before="0" w:after="0"/>
              <w:ind w:left="0" w:right="0" w:firstLine="0"/>
              <w:rPr>
                <w:rFonts w:ascii="Myriad Pro" w:hAnsi="Myriad Pro"/>
                <w:szCs w:val="24"/>
              </w:rPr>
            </w:pPr>
          </w:p>
        </w:tc>
      </w:tr>
      <w:tr w:rsidR="002B6B12" w:rsidRPr="0057661F" w14:paraId="106CD36F" w14:textId="77777777" w:rsidTr="002B6B12">
        <w:trPr>
          <w:trHeight w:val="397"/>
        </w:trPr>
        <w:tc>
          <w:tcPr>
            <w:tcW w:w="4504" w:type="dxa"/>
            <w:shd w:val="clear" w:color="auto" w:fill="auto"/>
            <w:vAlign w:val="center"/>
          </w:tcPr>
          <w:p w14:paraId="0F9A00D6" w14:textId="77777777" w:rsidR="002B6B12" w:rsidRPr="0057661F" w:rsidRDefault="002B6B12" w:rsidP="00F74BF9">
            <w:pPr>
              <w:pStyle w:val="Style2"/>
              <w:spacing w:before="0" w:after="0"/>
              <w:rPr>
                <w:b w:val="0"/>
                <w:i w:val="0"/>
                <w:sz w:val="20"/>
              </w:rPr>
            </w:pPr>
          </w:p>
        </w:tc>
        <w:tc>
          <w:tcPr>
            <w:tcW w:w="4381" w:type="dxa"/>
            <w:shd w:val="clear" w:color="auto" w:fill="auto"/>
            <w:vAlign w:val="center"/>
          </w:tcPr>
          <w:p w14:paraId="221EBE07" w14:textId="77777777" w:rsidR="002B6B12" w:rsidRPr="0057661F" w:rsidRDefault="002B6B12" w:rsidP="00587804">
            <w:pPr>
              <w:pStyle w:val="BlockText"/>
              <w:spacing w:before="0" w:after="0"/>
              <w:ind w:left="0" w:right="0" w:firstLine="0"/>
              <w:rPr>
                <w:rFonts w:ascii="Myriad Pro" w:hAnsi="Myriad Pro"/>
                <w:szCs w:val="24"/>
              </w:rPr>
            </w:pPr>
          </w:p>
        </w:tc>
      </w:tr>
      <w:tr w:rsidR="002B6B12" w:rsidRPr="0057661F" w14:paraId="637C15FE" w14:textId="77777777" w:rsidTr="002B6B12">
        <w:trPr>
          <w:trHeight w:val="397"/>
        </w:trPr>
        <w:tc>
          <w:tcPr>
            <w:tcW w:w="4504" w:type="dxa"/>
            <w:shd w:val="clear" w:color="auto" w:fill="auto"/>
            <w:vAlign w:val="center"/>
          </w:tcPr>
          <w:p w14:paraId="39F80857" w14:textId="77777777" w:rsidR="002B6B12" w:rsidRPr="0057661F" w:rsidRDefault="002B6B12" w:rsidP="00F74BF9">
            <w:pPr>
              <w:pStyle w:val="Style2"/>
              <w:spacing w:before="0" w:after="0"/>
              <w:rPr>
                <w:b w:val="0"/>
                <w:i w:val="0"/>
                <w:sz w:val="20"/>
              </w:rPr>
            </w:pPr>
          </w:p>
        </w:tc>
        <w:tc>
          <w:tcPr>
            <w:tcW w:w="4381" w:type="dxa"/>
            <w:shd w:val="clear" w:color="auto" w:fill="auto"/>
            <w:vAlign w:val="center"/>
          </w:tcPr>
          <w:p w14:paraId="7B64C23A" w14:textId="77777777" w:rsidR="002B6B12" w:rsidRPr="0057661F" w:rsidRDefault="002B6B12" w:rsidP="00587804">
            <w:pPr>
              <w:pStyle w:val="BlockText"/>
              <w:spacing w:before="0" w:after="0"/>
              <w:ind w:left="0" w:right="0" w:firstLine="0"/>
              <w:rPr>
                <w:rFonts w:ascii="Myriad Pro" w:hAnsi="Myriad Pro"/>
                <w:szCs w:val="24"/>
              </w:rPr>
            </w:pPr>
          </w:p>
        </w:tc>
      </w:tr>
      <w:tr w:rsidR="002B6B12" w:rsidRPr="0057661F" w14:paraId="01B83447" w14:textId="77777777" w:rsidTr="002B6B12">
        <w:trPr>
          <w:trHeight w:val="397"/>
        </w:trPr>
        <w:tc>
          <w:tcPr>
            <w:tcW w:w="4504" w:type="dxa"/>
            <w:shd w:val="clear" w:color="auto" w:fill="auto"/>
            <w:vAlign w:val="center"/>
          </w:tcPr>
          <w:p w14:paraId="2A6492E8" w14:textId="77777777" w:rsidR="002B6B12" w:rsidRPr="0057661F" w:rsidRDefault="002B6B12" w:rsidP="00F74BF9">
            <w:pPr>
              <w:pStyle w:val="Style2"/>
              <w:spacing w:before="0" w:after="0"/>
              <w:rPr>
                <w:b w:val="0"/>
                <w:i w:val="0"/>
                <w:sz w:val="20"/>
              </w:rPr>
            </w:pPr>
          </w:p>
        </w:tc>
        <w:tc>
          <w:tcPr>
            <w:tcW w:w="4381" w:type="dxa"/>
            <w:shd w:val="clear" w:color="auto" w:fill="auto"/>
            <w:vAlign w:val="center"/>
          </w:tcPr>
          <w:p w14:paraId="6F649BC1" w14:textId="77777777" w:rsidR="002B6B12" w:rsidRPr="0057661F" w:rsidRDefault="002B6B12" w:rsidP="00587804">
            <w:pPr>
              <w:pStyle w:val="BlockText"/>
              <w:spacing w:before="0" w:after="0"/>
              <w:ind w:left="0" w:right="0" w:firstLine="0"/>
              <w:rPr>
                <w:rFonts w:ascii="Myriad Pro" w:hAnsi="Myriad Pro"/>
                <w:szCs w:val="24"/>
              </w:rPr>
            </w:pPr>
          </w:p>
        </w:tc>
      </w:tr>
    </w:tbl>
    <w:p w14:paraId="12BA3055" w14:textId="77777777" w:rsidR="002B6B12" w:rsidRPr="0057661F" w:rsidRDefault="002B6B12" w:rsidP="0078066C">
      <w:pPr>
        <w:spacing w:before="0" w:after="0"/>
      </w:pPr>
    </w:p>
    <w:p w14:paraId="0BDCEAA0" w14:textId="77777777" w:rsidR="002B6B12" w:rsidRPr="0057661F" w:rsidRDefault="002B6B12" w:rsidP="0078066C">
      <w:pPr>
        <w:spacing w:before="0" w:after="0"/>
        <w:rPr>
          <w:sz w:val="22"/>
          <w:szCs w:val="22"/>
        </w:rPr>
      </w:pPr>
      <w:r w:rsidRPr="0057661F">
        <w:rPr>
          <w:rStyle w:val="FontStyle28"/>
          <w:rFonts w:ascii="Myriad Pro" w:hAnsi="Myriad Pro" w:cs="Times New Roman"/>
          <w:sz w:val="22"/>
          <w:szCs w:val="22"/>
        </w:rPr>
        <w:t>NAPOMENA: Po potrebi dodati odgovarajući broj tablica sukladno broju zajedničkih ponuditelja ili izbrisati suvišne.</w:t>
      </w:r>
    </w:p>
    <w:p w14:paraId="3521BA04" w14:textId="77777777" w:rsidR="00E83901" w:rsidRPr="0057661F" w:rsidRDefault="00E83901" w:rsidP="00F74BF9">
      <w:pPr>
        <w:spacing w:before="0" w:after="0"/>
        <w:jc w:val="left"/>
      </w:pPr>
      <w:r w:rsidRPr="0057661F">
        <w:br w:type="page"/>
      </w:r>
    </w:p>
    <w:p w14:paraId="69EA06A3" w14:textId="77777777" w:rsidR="00FA28B1" w:rsidRPr="0057661F" w:rsidRDefault="00FA28B1" w:rsidP="0078066C">
      <w:pPr>
        <w:spacing w:before="0" w:after="0"/>
      </w:pPr>
    </w:p>
    <w:p w14:paraId="520D9D97" w14:textId="77777777" w:rsidR="002B6B12" w:rsidRPr="0057661F" w:rsidRDefault="00CB5A30" w:rsidP="0078066C">
      <w:pPr>
        <w:pStyle w:val="Naslov1"/>
        <w:numPr>
          <w:ilvl w:val="0"/>
          <w:numId w:val="0"/>
        </w:numPr>
        <w:shd w:val="clear" w:color="auto" w:fill="B8CCE4" w:themeFill="accent1" w:themeFillTint="66"/>
        <w:spacing w:before="0" w:after="0"/>
      </w:pPr>
      <w:bookmarkStart w:id="86" w:name="_Toc441830587"/>
      <w:bookmarkStart w:id="87" w:name="_Toc442185731"/>
      <w:r w:rsidRPr="0057661F">
        <w:t xml:space="preserve">10. </w:t>
      </w:r>
      <w:bookmarkStart w:id="88" w:name="_Toc419111330"/>
      <w:r w:rsidR="002B6B12" w:rsidRPr="0057661F">
        <w:t xml:space="preserve">DODATAK </w:t>
      </w:r>
      <w:r w:rsidR="00E82414" w:rsidRPr="0057661F">
        <w:t>4</w:t>
      </w:r>
      <w:r w:rsidR="002B6B12" w:rsidRPr="0057661F">
        <w:t xml:space="preserve"> – </w:t>
      </w:r>
      <w:r w:rsidR="002B6B12" w:rsidRPr="0057661F">
        <w:rPr>
          <w:rStyle w:val="FontStyle29"/>
          <w:rFonts w:ascii="Myriad Pro" w:hAnsi="Myriad Pro" w:cs="Times New Roman"/>
          <w:b/>
          <w:sz w:val="28"/>
          <w:szCs w:val="28"/>
        </w:rPr>
        <w:t>IZJAVA PONUDITELJA O DOSTAVI JAMSTVA</w:t>
      </w:r>
      <w:bookmarkEnd w:id="86"/>
      <w:bookmarkEnd w:id="88"/>
      <w:bookmarkEnd w:id="87"/>
    </w:p>
    <w:p w14:paraId="6F6385CA" w14:textId="77777777" w:rsidR="002B6B12" w:rsidRPr="0057661F" w:rsidRDefault="002B6B12" w:rsidP="0078066C">
      <w:pPr>
        <w:spacing w:before="0" w:after="0"/>
      </w:pPr>
    </w:p>
    <w:tbl>
      <w:tblPr>
        <w:tblStyle w:val="TableGrid"/>
        <w:tblW w:w="0" w:type="auto"/>
        <w:tblLook w:val="04A0" w:firstRow="1" w:lastRow="0" w:firstColumn="1" w:lastColumn="0" w:noHBand="0" w:noVBand="1"/>
      </w:tblPr>
      <w:tblGrid>
        <w:gridCol w:w="2329"/>
        <w:gridCol w:w="6330"/>
      </w:tblGrid>
      <w:tr w:rsidR="002636AD" w:rsidRPr="0057661F" w14:paraId="02166380" w14:textId="77777777" w:rsidTr="00A852C1">
        <w:tc>
          <w:tcPr>
            <w:tcW w:w="2376" w:type="dxa"/>
            <w:shd w:val="clear" w:color="auto" w:fill="B8CCE4" w:themeFill="accent1" w:themeFillTint="66"/>
          </w:tcPr>
          <w:p w14:paraId="581091B7" w14:textId="77777777" w:rsidR="002B6B12" w:rsidRPr="0057661F" w:rsidRDefault="00613388" w:rsidP="0078066C">
            <w:pPr>
              <w:pStyle w:val="BlockText"/>
              <w:spacing w:before="0" w:after="0"/>
              <w:ind w:left="0" w:right="0" w:firstLine="0"/>
              <w:rPr>
                <w:rFonts w:ascii="Myriad Pro" w:hAnsi="Myriad Pro"/>
              </w:rPr>
            </w:pPr>
            <w:r w:rsidRPr="0057661F">
              <w:rPr>
                <w:rFonts w:ascii="Myriad Pro" w:hAnsi="Myriad Pro"/>
              </w:rPr>
              <w:t>Naručitelj:</w:t>
            </w:r>
          </w:p>
        </w:tc>
        <w:tc>
          <w:tcPr>
            <w:tcW w:w="6509" w:type="dxa"/>
          </w:tcPr>
          <w:p w14:paraId="0EB2F2B9" w14:textId="77777777" w:rsidR="002B6B12" w:rsidRPr="0057661F" w:rsidRDefault="002B6B12" w:rsidP="0078066C">
            <w:pPr>
              <w:pStyle w:val="BlockText"/>
              <w:spacing w:before="0" w:after="0"/>
              <w:ind w:left="0" w:right="0" w:firstLine="0"/>
              <w:rPr>
                <w:rFonts w:ascii="Myriad Pro" w:hAnsi="Myriad Pro"/>
                <w:szCs w:val="24"/>
              </w:rPr>
            </w:pPr>
            <w:r w:rsidRPr="0057661F">
              <w:rPr>
                <w:rFonts w:ascii="Myriad Pro" w:hAnsi="Myriad Pro"/>
                <w:szCs w:val="24"/>
              </w:rPr>
              <w:t>Hrvatska akademska i istraživačka mreža - CARNet</w:t>
            </w:r>
          </w:p>
        </w:tc>
      </w:tr>
      <w:tr w:rsidR="002636AD" w:rsidRPr="0057661F" w14:paraId="2E8C4EB2" w14:textId="77777777" w:rsidTr="00A852C1">
        <w:tc>
          <w:tcPr>
            <w:tcW w:w="2376" w:type="dxa"/>
            <w:shd w:val="clear" w:color="auto" w:fill="B8CCE4" w:themeFill="accent1" w:themeFillTint="66"/>
            <w:vAlign w:val="center"/>
          </w:tcPr>
          <w:p w14:paraId="2FF3D322" w14:textId="77777777" w:rsidR="002B6B12" w:rsidRPr="0057661F" w:rsidRDefault="002B6B12" w:rsidP="0078066C">
            <w:pPr>
              <w:pStyle w:val="BlockText"/>
              <w:spacing w:before="0" w:after="0"/>
              <w:ind w:left="0" w:right="0" w:firstLine="0"/>
              <w:jc w:val="left"/>
              <w:rPr>
                <w:rFonts w:ascii="Myriad Pro" w:hAnsi="Myriad Pro"/>
              </w:rPr>
            </w:pPr>
            <w:r w:rsidRPr="0057661F">
              <w:rPr>
                <w:rFonts w:ascii="Myriad Pro" w:hAnsi="Myriad Pro"/>
              </w:rPr>
              <w:t>Predmet nabave:</w:t>
            </w:r>
          </w:p>
        </w:tc>
        <w:tc>
          <w:tcPr>
            <w:tcW w:w="6509" w:type="dxa"/>
          </w:tcPr>
          <w:p w14:paraId="37F78A95" w14:textId="77777777" w:rsidR="002B6B12" w:rsidRPr="0057661F" w:rsidRDefault="000A67F0" w:rsidP="0078066C">
            <w:pPr>
              <w:pStyle w:val="BlockText"/>
              <w:spacing w:before="0" w:after="0"/>
              <w:ind w:left="0" w:right="0" w:firstLine="0"/>
              <w:jc w:val="left"/>
              <w:rPr>
                <w:rFonts w:ascii="Myriad Pro" w:hAnsi="Myriad Pro"/>
                <w:szCs w:val="24"/>
              </w:rPr>
            </w:pPr>
            <w:r w:rsidRPr="0057661F">
              <w:rPr>
                <w:rFonts w:ascii="Myriad Pro" w:hAnsi="Myriad Pro"/>
              </w:rPr>
              <w:t xml:space="preserve">Nabava </w:t>
            </w:r>
            <w:r w:rsidR="004975FC" w:rsidRPr="0057661F">
              <w:rPr>
                <w:rFonts w:ascii="Myriad Pro" w:hAnsi="Myriad Pro"/>
              </w:rPr>
              <w:t xml:space="preserve">usluge </w:t>
            </w:r>
            <w:r w:rsidR="00867AB2" w:rsidRPr="0057661F">
              <w:rPr>
                <w:rFonts w:ascii="Myriad Pro" w:hAnsi="Myriad Pro"/>
              </w:rPr>
              <w:t xml:space="preserve">dozimetrije </w:t>
            </w:r>
            <w:r w:rsidR="004975FC" w:rsidRPr="0057661F">
              <w:rPr>
                <w:rFonts w:ascii="Myriad Pro" w:hAnsi="Myriad Pro"/>
              </w:rPr>
              <w:t>elektromagnetskog zračenja</w:t>
            </w:r>
            <w:r w:rsidR="004975FC" w:rsidRPr="0057661F">
              <w:t xml:space="preserve"> </w:t>
            </w:r>
            <w:r w:rsidRPr="0057661F">
              <w:rPr>
                <w:rFonts w:ascii="Myriad Pro" w:hAnsi="Myriad Pro"/>
              </w:rPr>
              <w:t xml:space="preserve">za provedbu </w:t>
            </w:r>
            <w:r w:rsidR="00EA0BD9" w:rsidRPr="0057661F">
              <w:rPr>
                <w:rFonts w:ascii="Myriad Pro" w:hAnsi="Myriad Pro"/>
              </w:rPr>
              <w:t>projekta “</w:t>
            </w:r>
            <w:r w:rsidR="005D3E85" w:rsidRPr="0057661F">
              <w:rPr>
                <w:rFonts w:ascii="Myriad Pro" w:hAnsi="Myriad Pro"/>
              </w:rPr>
              <w:t>e</w:t>
            </w:r>
            <w:r w:rsidR="00EA0BD9" w:rsidRPr="0057661F">
              <w:rPr>
                <w:rFonts w:ascii="Myriad Pro" w:hAnsi="Myriad Pro"/>
              </w:rPr>
              <w:t>-</w:t>
            </w:r>
            <w:r w:rsidR="005D3E85" w:rsidRPr="0057661F">
              <w:rPr>
                <w:rFonts w:ascii="Myriad Pro" w:hAnsi="Myriad Pro"/>
              </w:rPr>
              <w:t>Škole</w:t>
            </w:r>
            <w:r w:rsidR="00EA0BD9" w:rsidRPr="0057661F">
              <w:rPr>
                <w:rFonts w:ascii="Myriad Pro" w:hAnsi="Myriad Pro"/>
              </w:rPr>
              <w:t>: uspostava sustava razvoja digitalno zrelih škola (pilot projekt)”</w:t>
            </w:r>
          </w:p>
        </w:tc>
      </w:tr>
      <w:tr w:rsidR="002636AD" w:rsidRPr="0057661F" w14:paraId="2EBB3800" w14:textId="77777777" w:rsidTr="002B6B12">
        <w:tc>
          <w:tcPr>
            <w:tcW w:w="2376" w:type="dxa"/>
            <w:shd w:val="clear" w:color="auto" w:fill="B8CCE4" w:themeFill="accent1" w:themeFillTint="66"/>
            <w:vAlign w:val="center"/>
          </w:tcPr>
          <w:p w14:paraId="57B3D0F7" w14:textId="77777777" w:rsidR="002B6B12" w:rsidRPr="0057661F" w:rsidRDefault="00613388" w:rsidP="0078066C">
            <w:pPr>
              <w:pStyle w:val="BlockText"/>
              <w:spacing w:before="0" w:after="0"/>
              <w:ind w:left="0" w:right="0" w:firstLine="0"/>
              <w:jc w:val="left"/>
              <w:rPr>
                <w:rFonts w:ascii="Myriad Pro" w:hAnsi="Myriad Pro"/>
              </w:rPr>
            </w:pPr>
            <w:r w:rsidRPr="0057661F">
              <w:rPr>
                <w:rFonts w:ascii="Myriad Pro" w:hAnsi="Myriad Pro"/>
              </w:rPr>
              <w:t>Ev. broj:</w:t>
            </w:r>
          </w:p>
        </w:tc>
        <w:tc>
          <w:tcPr>
            <w:tcW w:w="6509" w:type="dxa"/>
          </w:tcPr>
          <w:p w14:paraId="28646674" w14:textId="682303B7" w:rsidR="002B6B12" w:rsidRPr="0057661F" w:rsidRDefault="0057661F" w:rsidP="0078066C">
            <w:pPr>
              <w:pStyle w:val="BlockText"/>
              <w:spacing w:before="0" w:after="0"/>
              <w:ind w:left="0" w:right="0" w:firstLine="0"/>
              <w:rPr>
                <w:rFonts w:ascii="Myriad Pro" w:hAnsi="Myriad Pro"/>
              </w:rPr>
            </w:pPr>
            <w:r>
              <w:rPr>
                <w:rFonts w:ascii="Myriad Pro" w:hAnsi="Myriad Pro"/>
              </w:rPr>
              <w:t>3</w:t>
            </w:r>
            <w:r w:rsidR="00F22AA9" w:rsidRPr="0057661F">
              <w:rPr>
                <w:rFonts w:ascii="Myriad Pro" w:hAnsi="Myriad Pro"/>
              </w:rPr>
              <w:t>-1</w:t>
            </w:r>
            <w:r w:rsidR="00AB63A2" w:rsidRPr="0057661F">
              <w:rPr>
                <w:rFonts w:ascii="Myriad Pro" w:hAnsi="Myriad Pro"/>
              </w:rPr>
              <w:t>6</w:t>
            </w:r>
            <w:r>
              <w:rPr>
                <w:rFonts w:ascii="Myriad Pro" w:hAnsi="Myriad Pro"/>
              </w:rPr>
              <w:t>-M</w:t>
            </w:r>
            <w:r w:rsidR="00F22AA9" w:rsidRPr="0057661F">
              <w:rPr>
                <w:rFonts w:ascii="Myriad Pro" w:hAnsi="Myriad Pro"/>
              </w:rPr>
              <w:t>V-OP</w:t>
            </w:r>
          </w:p>
        </w:tc>
      </w:tr>
    </w:tbl>
    <w:p w14:paraId="5F6012E4" w14:textId="77777777" w:rsidR="002B6B12" w:rsidRPr="0057661F" w:rsidRDefault="002B6B12" w:rsidP="0078066C">
      <w:pPr>
        <w:spacing w:before="0" w:after="0"/>
      </w:pPr>
    </w:p>
    <w:p w14:paraId="03C1AC31" w14:textId="77777777" w:rsidR="002B6B12" w:rsidRPr="0057661F" w:rsidRDefault="002B6B12" w:rsidP="0078066C">
      <w:pPr>
        <w:spacing w:before="0" w:after="0"/>
      </w:pPr>
    </w:p>
    <w:p w14:paraId="37F794D7" w14:textId="77777777" w:rsidR="00613388" w:rsidRPr="0057661F" w:rsidRDefault="00613388" w:rsidP="0078066C">
      <w:pPr>
        <w:spacing w:before="0" w:after="0"/>
        <w:jc w:val="center"/>
        <w:rPr>
          <w:rStyle w:val="FontStyle30"/>
          <w:rFonts w:ascii="Myriad Pro" w:hAnsi="Myriad Pro" w:cs="Times New Roman"/>
          <w:sz w:val="24"/>
          <w:szCs w:val="24"/>
        </w:rPr>
      </w:pPr>
      <w:r w:rsidRPr="0057661F">
        <w:rPr>
          <w:rStyle w:val="FontStyle30"/>
          <w:rFonts w:ascii="Myriad Pro" w:hAnsi="Myriad Pro" w:cs="Times New Roman"/>
          <w:sz w:val="24"/>
          <w:szCs w:val="24"/>
        </w:rPr>
        <w:t>IZJAVA PONUDITELJA O DOSTAVI JAMSTVA ZA UREDNO ISPUNJENJE</w:t>
      </w:r>
      <w:r w:rsidR="00915DC2" w:rsidRPr="0057661F">
        <w:rPr>
          <w:rStyle w:val="FontStyle30"/>
          <w:rFonts w:ascii="Myriad Pro" w:hAnsi="Myriad Pro" w:cs="Times New Roman"/>
          <w:sz w:val="24"/>
          <w:szCs w:val="24"/>
        </w:rPr>
        <w:t xml:space="preserve"> </w:t>
      </w:r>
      <w:r w:rsidRPr="0057661F">
        <w:rPr>
          <w:rStyle w:val="FontStyle30"/>
          <w:rFonts w:ascii="Myriad Pro" w:hAnsi="Myriad Pro" w:cs="Times New Roman"/>
          <w:sz w:val="24"/>
          <w:szCs w:val="24"/>
        </w:rPr>
        <w:t>UGOVORA U SLUČAJU POVREDE UGOVORNIH OBVEZA</w:t>
      </w:r>
    </w:p>
    <w:p w14:paraId="3015C90F" w14:textId="77777777" w:rsidR="002B6B12" w:rsidRPr="0057661F" w:rsidRDefault="002B6B12" w:rsidP="0078066C">
      <w:pPr>
        <w:spacing w:before="0" w:after="0"/>
      </w:pPr>
    </w:p>
    <w:p w14:paraId="4ECF0CD4" w14:textId="77777777" w:rsidR="002B6B12" w:rsidRPr="0057661F" w:rsidRDefault="002B6B12" w:rsidP="0078066C">
      <w:pPr>
        <w:spacing w:before="0" w:after="0"/>
      </w:pPr>
    </w:p>
    <w:tbl>
      <w:tblPr>
        <w:tblStyle w:val="TableGrid"/>
        <w:tblW w:w="0" w:type="auto"/>
        <w:tblLook w:val="04A0" w:firstRow="1" w:lastRow="0" w:firstColumn="1" w:lastColumn="0" w:noHBand="0" w:noVBand="1"/>
      </w:tblPr>
      <w:tblGrid>
        <w:gridCol w:w="2344"/>
        <w:gridCol w:w="6325"/>
      </w:tblGrid>
      <w:tr w:rsidR="006D311D" w:rsidRPr="0057661F" w14:paraId="1E6BA3CE" w14:textId="77777777" w:rsidTr="006D311D">
        <w:tc>
          <w:tcPr>
            <w:tcW w:w="2376" w:type="dxa"/>
            <w:tcBorders>
              <w:bottom w:val="single" w:sz="4" w:space="0" w:color="auto"/>
            </w:tcBorders>
            <w:shd w:val="clear" w:color="auto" w:fill="B8CCE4" w:themeFill="accent1" w:themeFillTint="66"/>
            <w:vAlign w:val="center"/>
          </w:tcPr>
          <w:p w14:paraId="782C0CAF" w14:textId="77777777" w:rsidR="006D311D" w:rsidRPr="0057661F" w:rsidRDefault="006D311D" w:rsidP="0078066C">
            <w:pPr>
              <w:pStyle w:val="BlockText"/>
              <w:spacing w:before="0" w:after="0"/>
              <w:ind w:left="0" w:right="0" w:firstLine="0"/>
              <w:jc w:val="left"/>
              <w:rPr>
                <w:rFonts w:ascii="Myriad Pro" w:hAnsi="Myriad Pro"/>
              </w:rPr>
            </w:pPr>
            <w:r w:rsidRPr="0057661F">
              <w:rPr>
                <w:rFonts w:ascii="Myriad Pro" w:hAnsi="Myriad Pro"/>
              </w:rPr>
              <w:t>Ponuditelj:</w:t>
            </w:r>
          </w:p>
        </w:tc>
        <w:tc>
          <w:tcPr>
            <w:tcW w:w="6509" w:type="dxa"/>
            <w:tcBorders>
              <w:bottom w:val="single" w:sz="4" w:space="0" w:color="auto"/>
            </w:tcBorders>
          </w:tcPr>
          <w:p w14:paraId="4CEF9673" w14:textId="77777777" w:rsidR="006D311D" w:rsidRPr="0057661F" w:rsidRDefault="006D311D" w:rsidP="0078066C">
            <w:pPr>
              <w:pStyle w:val="BlockText"/>
              <w:spacing w:before="0" w:after="0"/>
              <w:ind w:left="0" w:right="0" w:firstLine="0"/>
              <w:rPr>
                <w:rFonts w:ascii="Myriad Pro" w:hAnsi="Myriad Pro"/>
              </w:rPr>
            </w:pPr>
          </w:p>
        </w:tc>
      </w:tr>
      <w:tr w:rsidR="006D311D" w:rsidRPr="0057661F" w14:paraId="6892724F" w14:textId="77777777" w:rsidTr="006D311D">
        <w:tc>
          <w:tcPr>
            <w:tcW w:w="8885" w:type="dxa"/>
            <w:gridSpan w:val="2"/>
            <w:tcBorders>
              <w:left w:val="nil"/>
              <w:bottom w:val="nil"/>
              <w:right w:val="nil"/>
            </w:tcBorders>
            <w:shd w:val="clear" w:color="auto" w:fill="auto"/>
            <w:vAlign w:val="center"/>
          </w:tcPr>
          <w:p w14:paraId="2277CA23" w14:textId="77777777" w:rsidR="006D311D" w:rsidRPr="0057661F" w:rsidRDefault="006D311D" w:rsidP="0078066C">
            <w:pPr>
              <w:pStyle w:val="BlockText"/>
              <w:spacing w:before="0" w:after="0"/>
              <w:ind w:left="0" w:right="0" w:firstLine="0"/>
              <w:jc w:val="center"/>
              <w:rPr>
                <w:rFonts w:ascii="Myriad Pro" w:hAnsi="Myriad Pro"/>
                <w:sz w:val="20"/>
              </w:rPr>
            </w:pPr>
            <w:r w:rsidRPr="0057661F">
              <w:rPr>
                <w:rFonts w:ascii="Myriad Pro" w:hAnsi="Myriad Pro"/>
                <w:sz w:val="20"/>
              </w:rPr>
              <w:t>(Naziv ponuditelja, adresa, OIB)</w:t>
            </w:r>
          </w:p>
        </w:tc>
      </w:tr>
    </w:tbl>
    <w:p w14:paraId="5538397C" w14:textId="77777777" w:rsidR="002B6B12" w:rsidRPr="0057661F" w:rsidRDefault="002B6B12" w:rsidP="0078066C">
      <w:pPr>
        <w:spacing w:before="0" w:after="0"/>
      </w:pPr>
    </w:p>
    <w:p w14:paraId="69021C64" w14:textId="77777777" w:rsidR="00613388" w:rsidRPr="0057661F" w:rsidRDefault="00613388" w:rsidP="0078066C">
      <w:pPr>
        <w:spacing w:before="0" w:after="0"/>
        <w:rPr>
          <w:rStyle w:val="FontStyle33"/>
          <w:rFonts w:ascii="Myriad Pro" w:hAnsi="Myriad Pro" w:cs="Times New Roman"/>
          <w:sz w:val="24"/>
          <w:szCs w:val="24"/>
        </w:rPr>
      </w:pPr>
      <w:r w:rsidRPr="0057661F">
        <w:rPr>
          <w:rStyle w:val="FontStyle33"/>
          <w:rFonts w:ascii="Myriad Pro" w:hAnsi="Myriad Pro" w:cs="Times New Roman"/>
          <w:sz w:val="24"/>
          <w:szCs w:val="24"/>
        </w:rPr>
        <w:t>izjavljuje sljedeće:</w:t>
      </w:r>
    </w:p>
    <w:p w14:paraId="11081A13" w14:textId="77777777" w:rsidR="00613388" w:rsidRPr="0057661F" w:rsidRDefault="00613388" w:rsidP="0078066C">
      <w:pPr>
        <w:pStyle w:val="Bulit1"/>
        <w:spacing w:before="0"/>
        <w:ind w:left="284" w:hanging="284"/>
        <w:rPr>
          <w:rStyle w:val="FontStyle33"/>
          <w:rFonts w:ascii="Myriad Pro" w:hAnsi="Myriad Pro" w:cs="Times New Roman"/>
          <w:sz w:val="24"/>
          <w:szCs w:val="24"/>
        </w:rPr>
      </w:pPr>
      <w:r w:rsidRPr="0057661F">
        <w:rPr>
          <w:rStyle w:val="FontStyle33"/>
          <w:rFonts w:ascii="Myriad Pro" w:hAnsi="Myriad Pro" w:cs="Times New Roman"/>
          <w:sz w:val="24"/>
          <w:szCs w:val="24"/>
        </w:rPr>
        <w:t>da će, ukoliko njegova ponuda bude odabrana za sklapanje ugovora, dostaviti jamstvo za uredno ispunjenje ugovora za slučaj povrede ugovornih obveza, u obliku garancije banke;</w:t>
      </w:r>
    </w:p>
    <w:p w14:paraId="7EDCF409" w14:textId="77777777" w:rsidR="00613388" w:rsidRPr="0057661F" w:rsidRDefault="00613388" w:rsidP="0078066C">
      <w:pPr>
        <w:pStyle w:val="Bulit1"/>
        <w:spacing w:before="0"/>
        <w:ind w:left="284" w:hanging="284"/>
        <w:rPr>
          <w:rStyle w:val="FontStyle33"/>
          <w:rFonts w:ascii="Myriad Pro" w:hAnsi="Myriad Pro" w:cs="Times New Roman"/>
          <w:sz w:val="24"/>
          <w:szCs w:val="24"/>
        </w:rPr>
      </w:pPr>
      <w:r w:rsidRPr="0057661F">
        <w:rPr>
          <w:rStyle w:val="FontStyle33"/>
          <w:rFonts w:ascii="Myriad Pro" w:hAnsi="Myriad Pro" w:cs="Times New Roman"/>
          <w:sz w:val="24"/>
          <w:szCs w:val="24"/>
        </w:rPr>
        <w:t>da će garancija banke biti bezuvjetna, na „prvi poziv" i „bez prigovora", u visini od 5% (pet pos</w:t>
      </w:r>
      <w:r w:rsidRPr="0057661F">
        <w:rPr>
          <w:rStyle w:val="FontStyle33"/>
          <w:rFonts w:ascii="Myriad Pro" w:hAnsi="Myriad Pro" w:cs="Times New Roman"/>
          <w:sz w:val="24"/>
          <w:szCs w:val="24"/>
        </w:rPr>
        <w:softHyphen/>
        <w:t>to) ugovorene sveukupne cijene s pripadajućim PDV-om;</w:t>
      </w:r>
    </w:p>
    <w:p w14:paraId="7D8AF2C1" w14:textId="77777777" w:rsidR="00613388" w:rsidRPr="0057661F" w:rsidRDefault="00613388" w:rsidP="0078066C">
      <w:pPr>
        <w:pStyle w:val="Bulit1"/>
        <w:spacing w:before="0"/>
        <w:ind w:left="284" w:hanging="284"/>
        <w:rPr>
          <w:rStyle w:val="FontStyle33"/>
          <w:rFonts w:ascii="Myriad Pro" w:hAnsi="Myriad Pro" w:cs="Times New Roman"/>
          <w:sz w:val="24"/>
          <w:szCs w:val="24"/>
        </w:rPr>
      </w:pPr>
      <w:r w:rsidRPr="0057661F">
        <w:rPr>
          <w:rStyle w:val="FontStyle33"/>
          <w:rFonts w:ascii="Myriad Pro" w:hAnsi="Myriad Pro" w:cs="Times New Roman"/>
          <w:sz w:val="24"/>
          <w:szCs w:val="24"/>
        </w:rPr>
        <w:t xml:space="preserve">da će garanciju banke za uredno ispunjenje ugovora za slučaj povrede ugovornih obveza predati </w:t>
      </w:r>
      <w:r w:rsidR="00A414FC" w:rsidRPr="0057661F">
        <w:rPr>
          <w:rStyle w:val="FontStyle33"/>
          <w:rFonts w:ascii="Myriad Pro" w:hAnsi="Myriad Pro" w:cs="Times New Roman"/>
          <w:sz w:val="24"/>
          <w:szCs w:val="24"/>
        </w:rPr>
        <w:t>prilikom p</w:t>
      </w:r>
      <w:r w:rsidRPr="0057661F">
        <w:rPr>
          <w:rStyle w:val="FontStyle33"/>
          <w:rFonts w:ascii="Myriad Pro" w:hAnsi="Myriad Pro" w:cs="Times New Roman"/>
          <w:sz w:val="24"/>
          <w:szCs w:val="24"/>
        </w:rPr>
        <w:t>otpisa ugovora o javnoj nabavi;</w:t>
      </w:r>
    </w:p>
    <w:p w14:paraId="568FCF1F" w14:textId="77777777" w:rsidR="00613388" w:rsidRPr="0057661F" w:rsidRDefault="00613388" w:rsidP="0078066C">
      <w:pPr>
        <w:pStyle w:val="Bulit1"/>
        <w:spacing w:before="0"/>
        <w:ind w:left="284" w:hanging="284"/>
        <w:rPr>
          <w:rStyle w:val="FontStyle33"/>
          <w:rFonts w:ascii="Myriad Pro" w:hAnsi="Myriad Pro" w:cs="Times New Roman"/>
          <w:sz w:val="24"/>
          <w:szCs w:val="24"/>
        </w:rPr>
      </w:pPr>
      <w:r w:rsidRPr="0057661F">
        <w:rPr>
          <w:rStyle w:val="FontStyle33"/>
          <w:rFonts w:ascii="Myriad Pro" w:hAnsi="Myriad Pro" w:cs="Times New Roman"/>
          <w:sz w:val="24"/>
          <w:szCs w:val="24"/>
        </w:rPr>
        <w:t>da je suglasan da će se garancija banke za uredno ispunjenje ugovora naplatiti u slučaju povrede ugovornih obveza.</w:t>
      </w:r>
    </w:p>
    <w:p w14:paraId="6609BF96" w14:textId="77777777" w:rsidR="002B6B12" w:rsidRPr="0057661F" w:rsidRDefault="002B6B12" w:rsidP="0078066C">
      <w:pPr>
        <w:spacing w:before="0" w:after="0"/>
      </w:pPr>
    </w:p>
    <w:p w14:paraId="1F07C9D7" w14:textId="77777777" w:rsidR="00613388" w:rsidRPr="0057661F" w:rsidRDefault="00613388" w:rsidP="0078066C">
      <w:pPr>
        <w:spacing w:before="0" w:after="0"/>
        <w:rPr>
          <w:rStyle w:val="FontStyle33"/>
          <w:rFonts w:ascii="Myriad Pro" w:hAnsi="Myriad Pro" w:cs="Times New Roman"/>
          <w:sz w:val="24"/>
          <w:szCs w:val="24"/>
        </w:rPr>
      </w:pPr>
      <w:r w:rsidRPr="0057661F">
        <w:rPr>
          <w:rStyle w:val="FontStyle33"/>
          <w:rFonts w:ascii="Myriad Pro" w:hAnsi="Myriad Pro" w:cs="Times New Roman"/>
          <w:sz w:val="24"/>
          <w:szCs w:val="24"/>
        </w:rPr>
        <w:t>Gore navedeno ponuditelj potvrđuje potpisom ovlaštene osobe.</w:t>
      </w:r>
    </w:p>
    <w:p w14:paraId="08D7099C" w14:textId="77777777" w:rsidR="00613388" w:rsidRPr="0057661F" w:rsidRDefault="00613388" w:rsidP="0078066C">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3497"/>
      </w:tblGrid>
      <w:tr w:rsidR="00613388" w:rsidRPr="0057661F" w14:paraId="02B3FA3D" w14:textId="77777777" w:rsidTr="00613388">
        <w:trPr>
          <w:trHeight w:val="477"/>
        </w:trPr>
        <w:tc>
          <w:tcPr>
            <w:tcW w:w="8885" w:type="dxa"/>
            <w:gridSpan w:val="2"/>
            <w:shd w:val="clear" w:color="auto" w:fill="auto"/>
            <w:vAlign w:val="center"/>
          </w:tcPr>
          <w:p w14:paraId="3C986A9B" w14:textId="77777777" w:rsidR="00613388" w:rsidRPr="0057661F" w:rsidRDefault="00613388" w:rsidP="0078066C">
            <w:pPr>
              <w:autoSpaceDE w:val="0"/>
              <w:autoSpaceDN w:val="0"/>
              <w:adjustRightInd w:val="0"/>
              <w:spacing w:before="0" w:after="0"/>
              <w:jc w:val="left"/>
              <w:rPr>
                <w:szCs w:val="24"/>
                <w:lang w:eastAsia="hr-HR"/>
              </w:rPr>
            </w:pPr>
            <w:r w:rsidRPr="0057661F">
              <w:rPr>
                <w:szCs w:val="24"/>
                <w:lang w:eastAsia="hr-HR"/>
              </w:rPr>
              <w:t xml:space="preserve">U </w:t>
            </w:r>
            <w:r w:rsidR="002636AD" w:rsidRPr="0057661F">
              <w:rPr>
                <w:szCs w:val="24"/>
                <w:lang w:eastAsia="hr-HR"/>
              </w:rPr>
              <w:t>____________, dana ________ 201</w:t>
            </w:r>
            <w:r w:rsidR="001D035F" w:rsidRPr="0057661F">
              <w:rPr>
                <w:szCs w:val="24"/>
                <w:lang w:eastAsia="hr-HR"/>
              </w:rPr>
              <w:t>6</w:t>
            </w:r>
            <w:r w:rsidRPr="0057661F">
              <w:rPr>
                <w:szCs w:val="24"/>
                <w:lang w:eastAsia="hr-HR"/>
              </w:rPr>
              <w:t>. god.</w:t>
            </w:r>
          </w:p>
          <w:p w14:paraId="3E3E9A58" w14:textId="77777777" w:rsidR="00613388" w:rsidRPr="0057661F" w:rsidRDefault="00613388" w:rsidP="0078066C">
            <w:pPr>
              <w:autoSpaceDE w:val="0"/>
              <w:autoSpaceDN w:val="0"/>
              <w:adjustRightInd w:val="0"/>
              <w:spacing w:before="0" w:after="0"/>
              <w:jc w:val="left"/>
              <w:rPr>
                <w:szCs w:val="24"/>
                <w:lang w:eastAsia="hr-HR"/>
              </w:rPr>
            </w:pPr>
          </w:p>
        </w:tc>
      </w:tr>
      <w:tr w:rsidR="00613388" w:rsidRPr="0057661F" w14:paraId="7AC56162" w14:textId="77777777" w:rsidTr="00613388">
        <w:tc>
          <w:tcPr>
            <w:tcW w:w="5288" w:type="dxa"/>
            <w:shd w:val="clear" w:color="auto" w:fill="B8CCE4" w:themeFill="accent1" w:themeFillTint="66"/>
            <w:vAlign w:val="center"/>
          </w:tcPr>
          <w:p w14:paraId="4D93A896" w14:textId="77777777" w:rsidR="00613388" w:rsidRPr="0057661F" w:rsidRDefault="00613388" w:rsidP="0078066C">
            <w:pPr>
              <w:pStyle w:val="BlockText"/>
              <w:spacing w:before="0" w:after="0"/>
              <w:ind w:left="0" w:right="0" w:firstLine="0"/>
              <w:jc w:val="left"/>
              <w:rPr>
                <w:rFonts w:ascii="Myriad Pro" w:hAnsi="Myriad Pro"/>
                <w:sz w:val="22"/>
                <w:szCs w:val="22"/>
              </w:rPr>
            </w:pPr>
            <w:r w:rsidRPr="0057661F">
              <w:rPr>
                <w:rFonts w:ascii="Myriad Pro" w:hAnsi="Myriad Pro"/>
                <w:sz w:val="22"/>
                <w:szCs w:val="22"/>
              </w:rPr>
              <w:t>Ime i prezime ovlaštene osobe Ponuditelja</w:t>
            </w:r>
            <w:r w:rsidRPr="0057661F">
              <w:rPr>
                <w:rFonts w:ascii="Myriad Pro" w:hAnsi="Myriad Pro"/>
                <w:sz w:val="22"/>
                <w:szCs w:val="22"/>
                <w:shd w:val="clear" w:color="auto" w:fill="B8CCE4" w:themeFill="accent1" w:themeFillTint="66"/>
              </w:rPr>
              <w:t>:</w:t>
            </w:r>
          </w:p>
        </w:tc>
        <w:tc>
          <w:tcPr>
            <w:tcW w:w="3597" w:type="dxa"/>
            <w:tcBorders>
              <w:bottom w:val="single" w:sz="4" w:space="0" w:color="auto"/>
            </w:tcBorders>
          </w:tcPr>
          <w:p w14:paraId="34B765B3" w14:textId="77777777" w:rsidR="00613388" w:rsidRPr="0057661F" w:rsidRDefault="00613388" w:rsidP="0078066C">
            <w:pPr>
              <w:autoSpaceDE w:val="0"/>
              <w:autoSpaceDN w:val="0"/>
              <w:adjustRightInd w:val="0"/>
              <w:spacing w:before="0" w:after="0"/>
              <w:rPr>
                <w:sz w:val="22"/>
                <w:szCs w:val="22"/>
              </w:rPr>
            </w:pPr>
          </w:p>
        </w:tc>
      </w:tr>
      <w:tr w:rsidR="00613388" w:rsidRPr="0057661F" w14:paraId="4E5D1A56" w14:textId="77777777" w:rsidTr="00613388">
        <w:tc>
          <w:tcPr>
            <w:tcW w:w="5288" w:type="dxa"/>
            <w:shd w:val="clear" w:color="auto" w:fill="B8CCE4" w:themeFill="accent1" w:themeFillTint="66"/>
            <w:vAlign w:val="center"/>
          </w:tcPr>
          <w:p w14:paraId="0135F93F" w14:textId="77777777" w:rsidR="00613388" w:rsidRPr="0057661F" w:rsidRDefault="00613388" w:rsidP="0078066C">
            <w:pPr>
              <w:pStyle w:val="BlockText"/>
              <w:spacing w:before="0" w:after="0"/>
              <w:ind w:left="0" w:right="0" w:firstLine="0"/>
              <w:jc w:val="left"/>
              <w:rPr>
                <w:rFonts w:ascii="Myriad Pro" w:hAnsi="Myriad Pro"/>
                <w:sz w:val="22"/>
                <w:szCs w:val="22"/>
              </w:rPr>
            </w:pPr>
            <w:r w:rsidRPr="0057661F">
              <w:rPr>
                <w:rFonts w:ascii="Myriad Pro" w:hAnsi="Myriad Pro"/>
                <w:sz w:val="22"/>
                <w:szCs w:val="22"/>
              </w:rPr>
              <w:t>Vlastoručni potpis ovlaštene osobe Ponuditelja</w:t>
            </w:r>
            <w:r w:rsidRPr="0057661F">
              <w:rPr>
                <w:rFonts w:ascii="Myriad Pro" w:hAnsi="Myriad Pro"/>
                <w:sz w:val="22"/>
                <w:szCs w:val="22"/>
                <w:shd w:val="clear" w:color="auto" w:fill="B8CCE4" w:themeFill="accent1" w:themeFillTint="66"/>
              </w:rPr>
              <w:t xml:space="preserve"> i pečat:</w:t>
            </w:r>
          </w:p>
        </w:tc>
        <w:tc>
          <w:tcPr>
            <w:tcW w:w="3597" w:type="dxa"/>
            <w:tcBorders>
              <w:bottom w:val="single" w:sz="4" w:space="0" w:color="auto"/>
            </w:tcBorders>
          </w:tcPr>
          <w:p w14:paraId="0EA7971E" w14:textId="77777777" w:rsidR="00613388" w:rsidRPr="0057661F" w:rsidRDefault="00613388" w:rsidP="0078066C">
            <w:pPr>
              <w:autoSpaceDE w:val="0"/>
              <w:autoSpaceDN w:val="0"/>
              <w:adjustRightInd w:val="0"/>
              <w:spacing w:before="0" w:after="0"/>
              <w:rPr>
                <w:sz w:val="22"/>
                <w:szCs w:val="22"/>
              </w:rPr>
            </w:pPr>
          </w:p>
        </w:tc>
      </w:tr>
    </w:tbl>
    <w:p w14:paraId="64C842AC" w14:textId="77777777" w:rsidR="002B6B12" w:rsidRPr="0057661F" w:rsidRDefault="002B6B12" w:rsidP="0078066C">
      <w:pPr>
        <w:spacing w:before="0" w:after="0"/>
      </w:pPr>
    </w:p>
    <w:p w14:paraId="71B2B884" w14:textId="77777777" w:rsidR="00E83901" w:rsidRPr="0057661F" w:rsidRDefault="00E83901" w:rsidP="00F74BF9">
      <w:pPr>
        <w:spacing w:before="0" w:after="0"/>
        <w:jc w:val="left"/>
      </w:pPr>
      <w:r w:rsidRPr="0057661F">
        <w:br w:type="page"/>
      </w:r>
    </w:p>
    <w:p w14:paraId="705D9FB4" w14:textId="77777777" w:rsidR="002F3F2E" w:rsidRPr="0057661F" w:rsidRDefault="00CB5A30" w:rsidP="0078066C">
      <w:pPr>
        <w:pStyle w:val="Naslov1"/>
        <w:numPr>
          <w:ilvl w:val="0"/>
          <w:numId w:val="0"/>
        </w:numPr>
        <w:shd w:val="clear" w:color="auto" w:fill="B8CCE4" w:themeFill="accent1" w:themeFillTint="66"/>
        <w:spacing w:before="0" w:after="0"/>
      </w:pPr>
      <w:bookmarkStart w:id="89" w:name="_Toc436901006"/>
      <w:bookmarkStart w:id="90" w:name="_Toc436901149"/>
      <w:bookmarkStart w:id="91" w:name="_Toc436901007"/>
      <w:bookmarkStart w:id="92" w:name="_Toc436901150"/>
      <w:bookmarkStart w:id="93" w:name="_Toc436901008"/>
      <w:bookmarkStart w:id="94" w:name="_Toc436901151"/>
      <w:bookmarkStart w:id="95" w:name="_Toc419111331"/>
      <w:bookmarkStart w:id="96" w:name="_Toc441830588"/>
      <w:bookmarkStart w:id="97" w:name="_Toc442185732"/>
      <w:bookmarkEnd w:id="89"/>
      <w:bookmarkEnd w:id="90"/>
      <w:bookmarkEnd w:id="91"/>
      <w:bookmarkEnd w:id="92"/>
      <w:bookmarkEnd w:id="93"/>
      <w:bookmarkEnd w:id="94"/>
      <w:r w:rsidRPr="0057661F">
        <w:lastRenderedPageBreak/>
        <w:t xml:space="preserve">11. </w:t>
      </w:r>
      <w:r w:rsidR="00613388" w:rsidRPr="0057661F">
        <w:t xml:space="preserve">DODATAK </w:t>
      </w:r>
      <w:r w:rsidR="00E82414" w:rsidRPr="0057661F">
        <w:t>5</w:t>
      </w:r>
      <w:r w:rsidR="00A414FC" w:rsidRPr="0057661F">
        <w:t xml:space="preserve"> </w:t>
      </w:r>
      <w:r w:rsidR="002F3F2E" w:rsidRPr="0057661F">
        <w:t>–</w:t>
      </w:r>
      <w:r w:rsidR="00107C88" w:rsidRPr="0057661F">
        <w:t xml:space="preserve"> POPIS </w:t>
      </w:r>
      <w:r w:rsidR="00672B20" w:rsidRPr="0057661F">
        <w:t>UGOVORA</w:t>
      </w:r>
      <w:bookmarkEnd w:id="95"/>
      <w:bookmarkEnd w:id="96"/>
      <w:bookmarkEnd w:id="97"/>
      <w:r w:rsidR="001D648C" w:rsidRPr="0057661F">
        <w:t xml:space="preserve"> </w:t>
      </w:r>
    </w:p>
    <w:p w14:paraId="52C4B10E" w14:textId="77777777" w:rsidR="001D648C" w:rsidRPr="0057661F" w:rsidRDefault="001D648C" w:rsidP="0078066C">
      <w:pPr>
        <w:spacing w:before="0" w:after="0"/>
        <w:outlineLvl w:val="0"/>
        <w:rPr>
          <w:b/>
          <w:szCs w:val="24"/>
        </w:rPr>
      </w:pPr>
    </w:p>
    <w:p w14:paraId="5EC938E1" w14:textId="77777777" w:rsidR="00B012E2" w:rsidRPr="0057661F" w:rsidRDefault="00B012E2" w:rsidP="0078066C">
      <w:pPr>
        <w:spacing w:before="0" w:after="0"/>
        <w:jc w:val="center"/>
        <w:outlineLvl w:val="0"/>
        <w:rPr>
          <w:b/>
          <w:szCs w:val="24"/>
        </w:rPr>
      </w:pPr>
      <w:r w:rsidRPr="0057661F">
        <w:rPr>
          <w:b/>
          <w:szCs w:val="24"/>
        </w:rPr>
        <w:t>POPIS UGOVORA</w:t>
      </w:r>
    </w:p>
    <w:p w14:paraId="689804ED" w14:textId="77777777" w:rsidR="008A2FC6" w:rsidRPr="0057661F" w:rsidRDefault="008A2FC6" w:rsidP="0078066C">
      <w:pPr>
        <w:spacing w:before="0" w:after="0"/>
        <w:jc w:val="center"/>
        <w:outlineLvl w:val="0"/>
        <w:rPr>
          <w:b/>
          <w:szCs w:val="24"/>
        </w:rPr>
      </w:pPr>
      <w:r w:rsidRPr="0057661F">
        <w:rPr>
          <w:b/>
          <w:szCs w:val="24"/>
        </w:rPr>
        <w:t xml:space="preserve">o izvršenju usluge </w:t>
      </w:r>
      <w:r w:rsidR="004C00B6" w:rsidRPr="0057661F">
        <w:rPr>
          <w:b/>
          <w:szCs w:val="24"/>
        </w:rPr>
        <w:t>u godini u kojoj je započeo postupak javne nabave i tijekom pet (5) godina koje prethode toj godini</w:t>
      </w:r>
      <w:r w:rsidR="004C00B6" w:rsidRPr="0057661F" w:rsidDel="004C00B6">
        <w:rPr>
          <w:b/>
          <w:szCs w:val="24"/>
        </w:rPr>
        <w:t xml:space="preserve"> </w:t>
      </w:r>
      <w:r w:rsidRPr="0057661F">
        <w:rPr>
          <w:b/>
          <w:szCs w:val="24"/>
        </w:rPr>
        <w:t>sukladno članku 72.</w:t>
      </w:r>
      <w:r w:rsidR="004C00B6" w:rsidRPr="0057661F">
        <w:rPr>
          <w:b/>
          <w:szCs w:val="24"/>
        </w:rPr>
        <w:t>,</w:t>
      </w:r>
      <w:r w:rsidRPr="0057661F">
        <w:rPr>
          <w:b/>
          <w:szCs w:val="24"/>
        </w:rPr>
        <w:t xml:space="preserve"> stavku 5.</w:t>
      </w:r>
      <w:r w:rsidR="004C00B6" w:rsidRPr="0057661F">
        <w:rPr>
          <w:b/>
          <w:szCs w:val="24"/>
        </w:rPr>
        <w:t>,</w:t>
      </w:r>
      <w:r w:rsidRPr="0057661F">
        <w:rPr>
          <w:b/>
          <w:szCs w:val="24"/>
        </w:rPr>
        <w:t xml:space="preserve"> točka 1. Zakona o javnoj nabavi </w:t>
      </w:r>
      <w:r w:rsidR="00E01BEB" w:rsidRPr="0057661F">
        <w:rPr>
          <w:b/>
          <w:szCs w:val="24"/>
        </w:rPr>
        <w:t>(NN 90/11, 83/13, 143/13, 13/14 i 13/14-OUSRH)</w:t>
      </w:r>
      <w:r w:rsidR="00E01BEB" w:rsidRPr="0057661F" w:rsidDel="00E01BEB">
        <w:rPr>
          <w:b/>
          <w:szCs w:val="24"/>
        </w:rPr>
        <w:t xml:space="preserve"> </w:t>
      </w:r>
    </w:p>
    <w:p w14:paraId="2B01D53C" w14:textId="77777777" w:rsidR="008A2FC6" w:rsidRPr="0057661F" w:rsidRDefault="008A2FC6" w:rsidP="0078066C">
      <w:pPr>
        <w:spacing w:before="0" w:after="0"/>
        <w:rPr>
          <w:lang w:eastAsia="hr-HR"/>
        </w:rPr>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3111"/>
        <w:gridCol w:w="1806"/>
        <w:gridCol w:w="3181"/>
      </w:tblGrid>
      <w:tr w:rsidR="00D01E26" w:rsidRPr="0057661F" w14:paraId="1912F753" w14:textId="77777777" w:rsidTr="0078066C">
        <w:trPr>
          <w:trHeight w:val="316"/>
          <w:tblHeader/>
        </w:trPr>
        <w:tc>
          <w:tcPr>
            <w:tcW w:w="448" w:type="pct"/>
            <w:shd w:val="clear" w:color="auto" w:fill="F2F2F2" w:themeFill="background1" w:themeFillShade="F2"/>
            <w:noWrap/>
            <w:vAlign w:val="center"/>
          </w:tcPr>
          <w:p w14:paraId="005E302C" w14:textId="77777777" w:rsidR="00D01E26" w:rsidRPr="0057661F" w:rsidRDefault="00D01E26" w:rsidP="0078066C">
            <w:pPr>
              <w:spacing w:before="0" w:after="0"/>
              <w:jc w:val="center"/>
              <w:rPr>
                <w:b/>
                <w:bCs/>
                <w:szCs w:val="24"/>
                <w:lang w:eastAsia="hr-HR"/>
              </w:rPr>
            </w:pPr>
            <w:r w:rsidRPr="0057661F">
              <w:rPr>
                <w:b/>
                <w:bCs/>
                <w:szCs w:val="24"/>
                <w:lang w:eastAsia="hr-HR"/>
              </w:rPr>
              <w:t>R.br.</w:t>
            </w:r>
          </w:p>
        </w:tc>
        <w:tc>
          <w:tcPr>
            <w:tcW w:w="1749" w:type="pct"/>
            <w:shd w:val="clear" w:color="auto" w:fill="F2F2F2" w:themeFill="background1" w:themeFillShade="F2"/>
            <w:noWrap/>
            <w:vAlign w:val="center"/>
          </w:tcPr>
          <w:p w14:paraId="386AC580" w14:textId="77777777" w:rsidR="00D01E26" w:rsidRPr="0057661F" w:rsidRDefault="00D01E26" w:rsidP="0078066C">
            <w:pPr>
              <w:spacing w:before="0" w:after="0"/>
              <w:jc w:val="center"/>
              <w:rPr>
                <w:b/>
                <w:bCs/>
                <w:szCs w:val="24"/>
                <w:lang w:eastAsia="hr-HR"/>
              </w:rPr>
            </w:pPr>
            <w:r w:rsidRPr="0057661F">
              <w:rPr>
                <w:b/>
                <w:bCs/>
                <w:szCs w:val="24"/>
                <w:lang w:eastAsia="hr-HR"/>
              </w:rPr>
              <w:t>Naziv i sjedište druge ugovorne strane</w:t>
            </w:r>
          </w:p>
        </w:tc>
        <w:tc>
          <w:tcPr>
            <w:tcW w:w="1015" w:type="pct"/>
            <w:shd w:val="clear" w:color="auto" w:fill="F2F2F2" w:themeFill="background1" w:themeFillShade="F2"/>
            <w:noWrap/>
            <w:vAlign w:val="center"/>
          </w:tcPr>
          <w:p w14:paraId="73279E35" w14:textId="77777777" w:rsidR="00D01E26" w:rsidRPr="0057661F" w:rsidRDefault="00D01E26" w:rsidP="0078066C">
            <w:pPr>
              <w:spacing w:before="0" w:after="0"/>
              <w:jc w:val="center"/>
              <w:rPr>
                <w:b/>
                <w:bCs/>
                <w:szCs w:val="24"/>
                <w:lang w:eastAsia="hr-HR"/>
              </w:rPr>
            </w:pPr>
            <w:r w:rsidRPr="0057661F">
              <w:rPr>
                <w:b/>
                <w:bCs/>
                <w:szCs w:val="24"/>
                <w:lang w:eastAsia="hr-HR"/>
              </w:rPr>
              <w:t>Predmet ugovora</w:t>
            </w:r>
          </w:p>
        </w:tc>
        <w:tc>
          <w:tcPr>
            <w:tcW w:w="1788" w:type="pct"/>
            <w:shd w:val="clear" w:color="auto" w:fill="F2F2F2" w:themeFill="background1" w:themeFillShade="F2"/>
            <w:noWrap/>
            <w:vAlign w:val="center"/>
          </w:tcPr>
          <w:p w14:paraId="51ED5642" w14:textId="77777777" w:rsidR="00D01E26" w:rsidRPr="0057661F" w:rsidRDefault="00D01E26" w:rsidP="0078066C">
            <w:pPr>
              <w:spacing w:before="0" w:after="0"/>
              <w:jc w:val="center"/>
              <w:rPr>
                <w:b/>
                <w:bCs/>
                <w:szCs w:val="24"/>
                <w:lang w:eastAsia="hr-HR"/>
              </w:rPr>
            </w:pPr>
            <w:r w:rsidRPr="0057661F">
              <w:rPr>
                <w:b/>
                <w:bCs/>
                <w:szCs w:val="24"/>
                <w:lang w:eastAsia="hr-HR"/>
              </w:rPr>
              <w:t>Vrijeme i mjesto ispunjenja ugovora</w:t>
            </w:r>
          </w:p>
        </w:tc>
      </w:tr>
      <w:tr w:rsidR="00CD391E" w:rsidRPr="0057661F" w14:paraId="2713BF89" w14:textId="77777777" w:rsidTr="00D01E26">
        <w:trPr>
          <w:trHeight w:val="912"/>
        </w:trPr>
        <w:tc>
          <w:tcPr>
            <w:tcW w:w="5000" w:type="pct"/>
            <w:gridSpan w:val="4"/>
            <w:noWrap/>
            <w:vAlign w:val="center"/>
          </w:tcPr>
          <w:p w14:paraId="07A6DA5C" w14:textId="77777777" w:rsidR="00CD391E" w:rsidRPr="0057661F" w:rsidRDefault="0028189C" w:rsidP="0078066C">
            <w:pPr>
              <w:tabs>
                <w:tab w:val="left" w:pos="10"/>
                <w:tab w:val="left" w:pos="142"/>
              </w:tabs>
              <w:spacing w:before="0" w:after="0"/>
              <w:ind w:left="29" w:firstLine="31"/>
              <w:rPr>
                <w:rFonts w:eastAsia="Arial" w:cs="Arial"/>
                <w:b/>
                <w:szCs w:val="24"/>
                <w:highlight w:val="yellow"/>
              </w:rPr>
            </w:pPr>
            <w:r w:rsidRPr="0057661F">
              <w:rPr>
                <w:rStyle w:val="FontStyle19"/>
                <w:rFonts w:ascii="Myriad Pro" w:hAnsi="Myriad Pro" w:cs="Times New Roman"/>
                <w:b/>
                <w:sz w:val="24"/>
                <w:szCs w:val="24"/>
              </w:rPr>
              <w:t>Uredno izvršen u</w:t>
            </w:r>
            <w:r w:rsidR="0052769C" w:rsidRPr="0057661F">
              <w:rPr>
                <w:rStyle w:val="FontStyle19"/>
                <w:rFonts w:ascii="Myriad Pro" w:hAnsi="Myriad Pro" w:cs="Times New Roman"/>
                <w:b/>
                <w:sz w:val="24"/>
                <w:szCs w:val="24"/>
              </w:rPr>
              <w:t>govor</w:t>
            </w:r>
            <w:r w:rsidRPr="0057661F">
              <w:rPr>
                <w:rStyle w:val="FontStyle19"/>
                <w:rFonts w:ascii="Myriad Pro" w:hAnsi="Myriad Pro" w:cs="Times New Roman"/>
                <w:b/>
                <w:sz w:val="24"/>
                <w:szCs w:val="24"/>
              </w:rPr>
              <w:t xml:space="preserve"> ili ugovori</w:t>
            </w:r>
            <w:r w:rsidR="0052769C" w:rsidRPr="0057661F">
              <w:rPr>
                <w:rStyle w:val="FontStyle19"/>
                <w:rFonts w:ascii="Myriad Pro" w:hAnsi="Myriad Pro" w:cs="Times New Roman"/>
                <w:b/>
                <w:sz w:val="24"/>
                <w:szCs w:val="24"/>
              </w:rPr>
              <w:t xml:space="preserve"> o pružanju</w:t>
            </w:r>
            <w:r w:rsidR="0052769C" w:rsidRPr="0057661F">
              <w:rPr>
                <w:rFonts w:eastAsia="Arial" w:cs="Arial"/>
                <w:b/>
                <w:color w:val="030303"/>
              </w:rPr>
              <w:t xml:space="preserve"> </w:t>
            </w:r>
            <w:r w:rsidR="008D2222" w:rsidRPr="0057661F">
              <w:rPr>
                <w:rFonts w:eastAsia="Arial" w:cs="Arial"/>
                <w:b/>
                <w:bCs/>
                <w:color w:val="030303"/>
              </w:rPr>
              <w:t xml:space="preserve">usluga dozimetrije elektromagnetskog zračenja </w:t>
            </w:r>
            <w:r w:rsidRPr="0057661F">
              <w:rPr>
                <w:rFonts w:eastAsia="Arial" w:cs="Arial"/>
                <w:b/>
                <w:bCs/>
                <w:color w:val="030303"/>
              </w:rPr>
              <w:t>izvršeni u godini u kojoj je započeo postupak javne nabave i tijekom pet (5) godina koje prethode toj godini</w:t>
            </w:r>
          </w:p>
        </w:tc>
      </w:tr>
      <w:tr w:rsidR="00D01E26" w:rsidRPr="0057661F" w14:paraId="0E07CD2B" w14:textId="77777777" w:rsidTr="0078066C">
        <w:trPr>
          <w:trHeight w:val="695"/>
        </w:trPr>
        <w:tc>
          <w:tcPr>
            <w:tcW w:w="448" w:type="pct"/>
            <w:noWrap/>
            <w:vAlign w:val="center"/>
          </w:tcPr>
          <w:p w14:paraId="3BA7A284" w14:textId="77777777" w:rsidR="00D01E26" w:rsidRPr="0057661F" w:rsidRDefault="00D01E26" w:rsidP="0078066C">
            <w:pPr>
              <w:spacing w:before="0" w:after="0"/>
              <w:jc w:val="center"/>
              <w:rPr>
                <w:szCs w:val="24"/>
              </w:rPr>
            </w:pPr>
            <w:r w:rsidRPr="0057661F">
              <w:rPr>
                <w:szCs w:val="24"/>
              </w:rPr>
              <w:t>1.</w:t>
            </w:r>
          </w:p>
        </w:tc>
        <w:tc>
          <w:tcPr>
            <w:tcW w:w="1749" w:type="pct"/>
            <w:noWrap/>
            <w:vAlign w:val="center"/>
          </w:tcPr>
          <w:p w14:paraId="29128130" w14:textId="77777777" w:rsidR="00D01E26" w:rsidRPr="0057661F" w:rsidRDefault="00D01E26" w:rsidP="0078066C">
            <w:pPr>
              <w:spacing w:before="0" w:after="0"/>
              <w:jc w:val="center"/>
              <w:rPr>
                <w:szCs w:val="24"/>
                <w:highlight w:val="yellow"/>
              </w:rPr>
            </w:pPr>
          </w:p>
        </w:tc>
        <w:tc>
          <w:tcPr>
            <w:tcW w:w="1015" w:type="pct"/>
            <w:noWrap/>
            <w:vAlign w:val="center"/>
          </w:tcPr>
          <w:p w14:paraId="45F2E31B" w14:textId="77777777" w:rsidR="00D01E26" w:rsidRPr="0057661F" w:rsidRDefault="00D01E26" w:rsidP="0078066C">
            <w:pPr>
              <w:spacing w:before="0" w:after="0"/>
              <w:rPr>
                <w:sz w:val="20"/>
                <w:szCs w:val="24"/>
              </w:rPr>
            </w:pPr>
          </w:p>
        </w:tc>
        <w:tc>
          <w:tcPr>
            <w:tcW w:w="1788" w:type="pct"/>
            <w:noWrap/>
            <w:vAlign w:val="center"/>
          </w:tcPr>
          <w:p w14:paraId="11FF6664" w14:textId="77777777" w:rsidR="00D01E26" w:rsidRPr="0057661F" w:rsidRDefault="00D01E26" w:rsidP="0078066C">
            <w:pPr>
              <w:spacing w:before="0" w:after="0"/>
              <w:jc w:val="center"/>
              <w:rPr>
                <w:szCs w:val="24"/>
              </w:rPr>
            </w:pPr>
          </w:p>
        </w:tc>
      </w:tr>
      <w:tr w:rsidR="00D01E26" w:rsidRPr="0057661F" w14:paraId="53D19F8A" w14:textId="77777777" w:rsidTr="0078066C">
        <w:trPr>
          <w:trHeight w:val="695"/>
        </w:trPr>
        <w:tc>
          <w:tcPr>
            <w:tcW w:w="448" w:type="pct"/>
            <w:noWrap/>
            <w:vAlign w:val="center"/>
          </w:tcPr>
          <w:p w14:paraId="5C569EFF" w14:textId="77777777" w:rsidR="00D01E26" w:rsidRPr="0057661F" w:rsidRDefault="00D01E26" w:rsidP="0078066C">
            <w:pPr>
              <w:spacing w:before="0" w:after="0"/>
              <w:jc w:val="center"/>
              <w:rPr>
                <w:szCs w:val="24"/>
              </w:rPr>
            </w:pPr>
            <w:r w:rsidRPr="0057661F">
              <w:rPr>
                <w:szCs w:val="24"/>
              </w:rPr>
              <w:t>2.</w:t>
            </w:r>
          </w:p>
        </w:tc>
        <w:tc>
          <w:tcPr>
            <w:tcW w:w="1749" w:type="pct"/>
            <w:noWrap/>
            <w:vAlign w:val="center"/>
          </w:tcPr>
          <w:p w14:paraId="021E7535" w14:textId="77777777" w:rsidR="00D01E26" w:rsidRPr="0057661F" w:rsidRDefault="00D01E26" w:rsidP="0078066C">
            <w:pPr>
              <w:spacing w:before="0" w:after="0"/>
              <w:jc w:val="center"/>
              <w:rPr>
                <w:szCs w:val="24"/>
                <w:highlight w:val="yellow"/>
              </w:rPr>
            </w:pPr>
          </w:p>
        </w:tc>
        <w:tc>
          <w:tcPr>
            <w:tcW w:w="1015" w:type="pct"/>
            <w:noWrap/>
            <w:vAlign w:val="center"/>
          </w:tcPr>
          <w:p w14:paraId="65831A30" w14:textId="77777777" w:rsidR="00D01E26" w:rsidRPr="0057661F" w:rsidRDefault="00D01E26" w:rsidP="0078066C">
            <w:pPr>
              <w:spacing w:before="0" w:after="0"/>
              <w:rPr>
                <w:sz w:val="20"/>
                <w:szCs w:val="24"/>
              </w:rPr>
            </w:pPr>
          </w:p>
        </w:tc>
        <w:tc>
          <w:tcPr>
            <w:tcW w:w="1788" w:type="pct"/>
            <w:noWrap/>
            <w:vAlign w:val="center"/>
          </w:tcPr>
          <w:p w14:paraId="71909C85" w14:textId="77777777" w:rsidR="00D01E26" w:rsidRPr="0057661F" w:rsidRDefault="00D01E26" w:rsidP="0078066C">
            <w:pPr>
              <w:spacing w:before="0" w:after="0"/>
              <w:jc w:val="center"/>
              <w:rPr>
                <w:szCs w:val="24"/>
              </w:rPr>
            </w:pPr>
          </w:p>
        </w:tc>
      </w:tr>
    </w:tbl>
    <w:p w14:paraId="2BE2497A" w14:textId="77777777" w:rsidR="00CD391E" w:rsidRPr="0057661F" w:rsidRDefault="00CD391E" w:rsidP="0078066C">
      <w:pPr>
        <w:spacing w:before="0" w:after="0"/>
        <w:rPr>
          <w:lang w:eastAsia="hr-HR"/>
        </w:rPr>
      </w:pPr>
    </w:p>
    <w:p w14:paraId="232986B8" w14:textId="77777777" w:rsidR="008A2FC6" w:rsidRPr="0057661F" w:rsidRDefault="008A2FC6" w:rsidP="0078066C">
      <w:pPr>
        <w:spacing w:before="0" w:after="0"/>
        <w:rPr>
          <w:lang w:eastAsia="hr-HR"/>
        </w:rPr>
      </w:pPr>
    </w:p>
    <w:p w14:paraId="0B21F991" w14:textId="77777777" w:rsidR="008A2FC6" w:rsidRPr="0057661F" w:rsidRDefault="008A2FC6" w:rsidP="0078066C">
      <w:pPr>
        <w:spacing w:before="0" w:after="0"/>
        <w:rPr>
          <w:lang w:eastAsia="hr-HR"/>
        </w:rPr>
      </w:pPr>
    </w:p>
    <w:p w14:paraId="316FF669" w14:textId="77777777" w:rsidR="008A2FC6" w:rsidRPr="0057661F" w:rsidRDefault="008A2FC6" w:rsidP="0078066C">
      <w:pPr>
        <w:spacing w:before="0" w:after="0"/>
        <w:rPr>
          <w:lang w:eastAsia="hr-HR"/>
        </w:rPr>
      </w:pPr>
    </w:p>
    <w:p w14:paraId="2F4CDF9B" w14:textId="77777777" w:rsidR="002636AD" w:rsidRPr="0057661F" w:rsidRDefault="002636AD" w:rsidP="0078066C">
      <w:pPr>
        <w:autoSpaceDE w:val="0"/>
        <w:autoSpaceDN w:val="0"/>
        <w:adjustRightInd w:val="0"/>
        <w:spacing w:before="0" w:after="0"/>
        <w:rPr>
          <w:szCs w:val="24"/>
          <w:lang w:eastAsia="hr-HR"/>
        </w:rPr>
      </w:pPr>
      <w:r w:rsidRPr="0057661F">
        <w:rPr>
          <w:szCs w:val="24"/>
          <w:lang w:eastAsia="hr-HR"/>
        </w:rPr>
        <w:t>U _________________, dana ________ 201</w:t>
      </w:r>
      <w:r w:rsidR="00DC3895" w:rsidRPr="0057661F">
        <w:rPr>
          <w:szCs w:val="24"/>
          <w:lang w:eastAsia="hr-HR"/>
        </w:rPr>
        <w:t>6</w:t>
      </w:r>
      <w:r w:rsidRPr="0057661F">
        <w:rPr>
          <w:szCs w:val="24"/>
          <w:lang w:eastAsia="hr-HR"/>
        </w:rPr>
        <w:t>. god.</w:t>
      </w:r>
    </w:p>
    <w:p w14:paraId="332AFF65" w14:textId="77777777" w:rsidR="002636AD" w:rsidRPr="0057661F" w:rsidRDefault="002636AD" w:rsidP="0078066C">
      <w:pPr>
        <w:spacing w:before="0" w:after="0"/>
        <w:rPr>
          <w:szCs w:val="24"/>
        </w:rPr>
      </w:pPr>
    </w:p>
    <w:p w14:paraId="1394A77A" w14:textId="77777777" w:rsidR="00CD391E" w:rsidRPr="0057661F" w:rsidRDefault="00CD391E" w:rsidP="0078066C">
      <w:pPr>
        <w:spacing w:before="0" w:after="0"/>
        <w:rPr>
          <w:szCs w:val="24"/>
        </w:rPr>
      </w:pPr>
    </w:p>
    <w:p w14:paraId="48E9A85F" w14:textId="77777777" w:rsidR="002636AD" w:rsidRPr="0057661F" w:rsidRDefault="002636AD" w:rsidP="0078066C">
      <w:pPr>
        <w:autoSpaceDE w:val="0"/>
        <w:autoSpaceDN w:val="0"/>
        <w:adjustRightInd w:val="0"/>
        <w:spacing w:before="0" w:after="0"/>
        <w:ind w:left="2880"/>
        <w:rPr>
          <w:szCs w:val="24"/>
          <w:lang w:eastAsia="hr-HR"/>
        </w:rPr>
      </w:pPr>
      <w:r w:rsidRPr="0057661F">
        <w:rPr>
          <w:szCs w:val="24"/>
          <w:lang w:eastAsia="hr-HR"/>
        </w:rPr>
        <w:t>M.P.                       Potpis ovlaštene osobe ponuditelja</w:t>
      </w:r>
    </w:p>
    <w:p w14:paraId="46ED0F11" w14:textId="77777777" w:rsidR="00CD391E" w:rsidRPr="0057661F" w:rsidRDefault="002636AD" w:rsidP="0078066C">
      <w:pPr>
        <w:autoSpaceDE w:val="0"/>
        <w:autoSpaceDN w:val="0"/>
        <w:adjustRightInd w:val="0"/>
        <w:spacing w:before="0" w:after="0"/>
        <w:ind w:left="2880" w:firstLine="720"/>
        <w:jc w:val="center"/>
        <w:rPr>
          <w:szCs w:val="24"/>
          <w:lang w:eastAsia="hr-HR"/>
        </w:rPr>
      </w:pPr>
      <w:r w:rsidRPr="0057661F">
        <w:rPr>
          <w:szCs w:val="24"/>
          <w:lang w:eastAsia="hr-HR"/>
        </w:rPr>
        <w:t xml:space="preserve">  </w:t>
      </w:r>
      <w:r w:rsidR="00CD391E" w:rsidRPr="0057661F">
        <w:rPr>
          <w:szCs w:val="24"/>
          <w:lang w:eastAsia="hr-HR"/>
        </w:rPr>
        <w:t xml:space="preserve">       </w:t>
      </w:r>
    </w:p>
    <w:p w14:paraId="0F67CEC1" w14:textId="77777777" w:rsidR="002636AD" w:rsidRPr="0057661F" w:rsidRDefault="00CD391E" w:rsidP="0078066C">
      <w:pPr>
        <w:autoSpaceDE w:val="0"/>
        <w:autoSpaceDN w:val="0"/>
        <w:adjustRightInd w:val="0"/>
        <w:spacing w:before="0" w:after="0"/>
        <w:ind w:left="2880" w:firstLine="720"/>
        <w:jc w:val="center"/>
        <w:rPr>
          <w:szCs w:val="24"/>
          <w:lang w:eastAsia="hr-HR"/>
        </w:rPr>
      </w:pPr>
      <w:r w:rsidRPr="0057661F">
        <w:rPr>
          <w:szCs w:val="24"/>
          <w:lang w:eastAsia="hr-HR"/>
        </w:rPr>
        <w:t xml:space="preserve">          </w:t>
      </w:r>
      <w:r w:rsidR="002636AD" w:rsidRPr="0057661F">
        <w:rPr>
          <w:szCs w:val="24"/>
          <w:lang w:eastAsia="hr-HR"/>
        </w:rPr>
        <w:t>__________________________</w:t>
      </w:r>
    </w:p>
    <w:p w14:paraId="1C7371D8" w14:textId="77777777" w:rsidR="008A2FC6" w:rsidRPr="0057661F" w:rsidRDefault="008A2FC6" w:rsidP="0078066C">
      <w:pPr>
        <w:spacing w:before="0" w:after="0"/>
        <w:rPr>
          <w:lang w:eastAsia="hr-HR"/>
        </w:rPr>
      </w:pPr>
    </w:p>
    <w:p w14:paraId="13E339FF" w14:textId="77777777" w:rsidR="00E83901" w:rsidRPr="0057661F" w:rsidRDefault="00E83901" w:rsidP="00F74BF9">
      <w:pPr>
        <w:spacing w:before="0" w:after="0"/>
        <w:jc w:val="left"/>
        <w:rPr>
          <w:lang w:eastAsia="hr-HR"/>
        </w:rPr>
      </w:pPr>
      <w:r w:rsidRPr="0057661F">
        <w:rPr>
          <w:lang w:eastAsia="hr-HR"/>
        </w:rPr>
        <w:br w:type="page"/>
      </w:r>
    </w:p>
    <w:p w14:paraId="0F34ACE7" w14:textId="77777777" w:rsidR="007378CD" w:rsidRPr="0057661F" w:rsidRDefault="007378CD" w:rsidP="0078066C">
      <w:pPr>
        <w:spacing w:before="0" w:after="0"/>
        <w:rPr>
          <w:lang w:eastAsia="hr-HR"/>
        </w:rPr>
      </w:pPr>
    </w:p>
    <w:p w14:paraId="72D9D569" w14:textId="77777777" w:rsidR="00107C88" w:rsidRPr="0057661F" w:rsidRDefault="00CB5A30" w:rsidP="0078066C">
      <w:pPr>
        <w:pStyle w:val="Naslov1"/>
        <w:numPr>
          <w:ilvl w:val="0"/>
          <w:numId w:val="0"/>
        </w:numPr>
        <w:shd w:val="clear" w:color="auto" w:fill="B8CCE4" w:themeFill="accent1" w:themeFillTint="66"/>
        <w:spacing w:before="0" w:after="0"/>
      </w:pPr>
      <w:bookmarkStart w:id="98" w:name="_Toc419111332"/>
      <w:bookmarkStart w:id="99" w:name="_Toc441830589"/>
      <w:bookmarkStart w:id="100" w:name="_Toc442185733"/>
      <w:r w:rsidRPr="0057661F">
        <w:t xml:space="preserve">12. </w:t>
      </w:r>
      <w:r w:rsidR="00FB6311" w:rsidRPr="0057661F">
        <w:t xml:space="preserve">DODATAK </w:t>
      </w:r>
      <w:r w:rsidR="00E82414" w:rsidRPr="0057661F">
        <w:t>6</w:t>
      </w:r>
      <w:r w:rsidR="000378AC" w:rsidRPr="0057661F">
        <w:t xml:space="preserve"> </w:t>
      </w:r>
      <w:r w:rsidR="00107C88" w:rsidRPr="0057661F">
        <w:t>–</w:t>
      </w:r>
      <w:r w:rsidR="003355CB" w:rsidRPr="0057661F">
        <w:t xml:space="preserve"> </w:t>
      </w:r>
      <w:r w:rsidR="005A7F30" w:rsidRPr="0057661F">
        <w:t>PONUDBENI TROŠKOVNIK</w:t>
      </w:r>
      <w:bookmarkEnd w:id="98"/>
      <w:bookmarkEnd w:id="99"/>
      <w:bookmarkEnd w:id="100"/>
    </w:p>
    <w:p w14:paraId="29DCFF87" w14:textId="77777777" w:rsidR="00107C88" w:rsidRPr="0057661F" w:rsidRDefault="00107C88" w:rsidP="0078066C">
      <w:pPr>
        <w:spacing w:before="0" w:after="0"/>
        <w:rPr>
          <w:lang w:eastAsia="hr-HR"/>
        </w:rPr>
      </w:pPr>
    </w:p>
    <w:p w14:paraId="1E43A48E" w14:textId="77777777" w:rsidR="005A7F30" w:rsidRPr="0057661F" w:rsidRDefault="005A7F30" w:rsidP="0078066C">
      <w:pPr>
        <w:spacing w:before="0" w:after="0"/>
        <w:jc w:val="center"/>
        <w:rPr>
          <w:b/>
        </w:rPr>
      </w:pPr>
      <w:r w:rsidRPr="0057661F">
        <w:rPr>
          <w:b/>
        </w:rPr>
        <w:t>PONUDBENI TROŠKOVNIK</w:t>
      </w:r>
    </w:p>
    <w:p w14:paraId="240C8C24" w14:textId="1A221709" w:rsidR="005A7F30" w:rsidRPr="0057661F" w:rsidRDefault="005A7F30" w:rsidP="0078066C">
      <w:pPr>
        <w:pStyle w:val="tablica"/>
        <w:spacing w:before="0" w:after="0"/>
        <w:ind w:left="0"/>
        <w:jc w:val="center"/>
        <w:rPr>
          <w:rFonts w:ascii="Myriad Pro" w:hAnsi="Myriad Pro"/>
          <w:b/>
          <w:sz w:val="24"/>
          <w:szCs w:val="24"/>
        </w:rPr>
      </w:pPr>
      <w:r w:rsidRPr="0057661F">
        <w:rPr>
          <w:rFonts w:ascii="Myriad Pro" w:hAnsi="Myriad Pro"/>
          <w:b/>
          <w:sz w:val="24"/>
          <w:szCs w:val="24"/>
        </w:rPr>
        <w:t xml:space="preserve">ev. br. </w:t>
      </w:r>
      <w:r w:rsidR="0057661F">
        <w:rPr>
          <w:rFonts w:ascii="Myriad Pro" w:hAnsi="Myriad Pro"/>
          <w:b/>
          <w:sz w:val="24"/>
          <w:szCs w:val="24"/>
        </w:rPr>
        <w:t>3</w:t>
      </w:r>
      <w:r w:rsidR="00F82AAC" w:rsidRPr="0057661F">
        <w:rPr>
          <w:rFonts w:ascii="Myriad Pro" w:hAnsi="Myriad Pro"/>
          <w:b/>
          <w:sz w:val="24"/>
          <w:szCs w:val="24"/>
        </w:rPr>
        <w:t>-1</w:t>
      </w:r>
      <w:r w:rsidR="00AB63A2" w:rsidRPr="0057661F">
        <w:rPr>
          <w:rFonts w:ascii="Myriad Pro" w:hAnsi="Myriad Pro"/>
          <w:b/>
          <w:sz w:val="24"/>
          <w:szCs w:val="24"/>
        </w:rPr>
        <w:t>6</w:t>
      </w:r>
      <w:r w:rsidR="0057661F">
        <w:rPr>
          <w:rFonts w:ascii="Myriad Pro" w:hAnsi="Myriad Pro"/>
          <w:b/>
          <w:sz w:val="24"/>
          <w:szCs w:val="24"/>
        </w:rPr>
        <w:t>-M</w:t>
      </w:r>
      <w:r w:rsidR="00F82AAC" w:rsidRPr="0057661F">
        <w:rPr>
          <w:rFonts w:ascii="Myriad Pro" w:hAnsi="Myriad Pro"/>
          <w:b/>
          <w:sz w:val="24"/>
          <w:szCs w:val="24"/>
        </w:rPr>
        <w:t>V-OP</w:t>
      </w:r>
    </w:p>
    <w:p w14:paraId="10690F88" w14:textId="77777777" w:rsidR="005A7F30" w:rsidRPr="0057661F" w:rsidRDefault="005A7F30" w:rsidP="0078066C">
      <w:pPr>
        <w:spacing w:before="0" w:after="0"/>
        <w:rPr>
          <w:lang w:eastAsia="hr-HR"/>
        </w:rPr>
      </w:pPr>
    </w:p>
    <w:p w14:paraId="29858EB4" w14:textId="77777777" w:rsidR="00503409" w:rsidRPr="0057661F" w:rsidRDefault="00503409" w:rsidP="0078066C">
      <w:pPr>
        <w:spacing w:before="0" w:after="0"/>
        <w:rPr>
          <w:lang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725"/>
        <w:gridCol w:w="1092"/>
        <w:gridCol w:w="1349"/>
        <w:gridCol w:w="1403"/>
        <w:gridCol w:w="1399"/>
      </w:tblGrid>
      <w:tr w:rsidR="00274194" w:rsidRPr="0057661F" w14:paraId="486588F2" w14:textId="77777777" w:rsidTr="005C6EF3">
        <w:tc>
          <w:tcPr>
            <w:tcW w:w="397" w:type="pct"/>
            <w:vAlign w:val="center"/>
          </w:tcPr>
          <w:p w14:paraId="03C04F02" w14:textId="77777777" w:rsidR="00274194" w:rsidRPr="0057661F" w:rsidRDefault="00274194" w:rsidP="0078066C">
            <w:pPr>
              <w:spacing w:before="0" w:after="0"/>
              <w:jc w:val="center"/>
              <w:rPr>
                <w:b/>
                <w:szCs w:val="24"/>
              </w:rPr>
            </w:pPr>
            <w:r w:rsidRPr="0057661F">
              <w:rPr>
                <w:b/>
                <w:szCs w:val="24"/>
              </w:rPr>
              <w:t>Red. br.</w:t>
            </w:r>
          </w:p>
        </w:tc>
        <w:tc>
          <w:tcPr>
            <w:tcW w:w="1578" w:type="pct"/>
            <w:vAlign w:val="center"/>
          </w:tcPr>
          <w:p w14:paraId="03A3BB60" w14:textId="77777777" w:rsidR="00274194" w:rsidRPr="0057661F" w:rsidRDefault="00274194" w:rsidP="0078066C">
            <w:pPr>
              <w:spacing w:before="0" w:after="0"/>
              <w:jc w:val="center"/>
              <w:rPr>
                <w:b/>
                <w:szCs w:val="24"/>
              </w:rPr>
            </w:pPr>
            <w:r w:rsidRPr="0057661F">
              <w:rPr>
                <w:b/>
                <w:szCs w:val="24"/>
              </w:rPr>
              <w:t>Naziv</w:t>
            </w:r>
          </w:p>
        </w:tc>
        <w:tc>
          <w:tcPr>
            <w:tcW w:w="616" w:type="pct"/>
            <w:vAlign w:val="center"/>
          </w:tcPr>
          <w:p w14:paraId="3B57F577" w14:textId="77777777" w:rsidR="00274194" w:rsidRPr="0057661F" w:rsidRDefault="00274194" w:rsidP="0078066C">
            <w:pPr>
              <w:spacing w:before="0" w:after="0"/>
              <w:jc w:val="center"/>
              <w:rPr>
                <w:b/>
                <w:szCs w:val="24"/>
              </w:rPr>
            </w:pPr>
            <w:r w:rsidRPr="0057661F">
              <w:rPr>
                <w:b/>
                <w:szCs w:val="24"/>
              </w:rPr>
              <w:t>Jedinica mjere</w:t>
            </w:r>
          </w:p>
        </w:tc>
        <w:tc>
          <w:tcPr>
            <w:tcW w:w="783" w:type="pct"/>
            <w:vAlign w:val="center"/>
          </w:tcPr>
          <w:p w14:paraId="3870BAC9" w14:textId="77777777" w:rsidR="00274194" w:rsidRPr="0057661F" w:rsidRDefault="00AC746C" w:rsidP="0078066C">
            <w:pPr>
              <w:spacing w:before="0" w:after="0"/>
              <w:jc w:val="center"/>
              <w:rPr>
                <w:b/>
                <w:szCs w:val="24"/>
              </w:rPr>
            </w:pPr>
            <w:r w:rsidRPr="0057661F">
              <w:rPr>
                <w:b/>
                <w:szCs w:val="24"/>
              </w:rPr>
              <w:t>K</w:t>
            </w:r>
            <w:r w:rsidR="00274194" w:rsidRPr="0057661F">
              <w:rPr>
                <w:b/>
                <w:szCs w:val="24"/>
              </w:rPr>
              <w:t>oličina</w:t>
            </w:r>
          </w:p>
        </w:tc>
        <w:tc>
          <w:tcPr>
            <w:tcW w:w="813" w:type="pct"/>
          </w:tcPr>
          <w:p w14:paraId="57BA81B7" w14:textId="77777777" w:rsidR="00274194" w:rsidRPr="0057661F" w:rsidRDefault="00274194" w:rsidP="0078066C">
            <w:pPr>
              <w:spacing w:before="0" w:after="0"/>
              <w:jc w:val="center"/>
              <w:rPr>
                <w:b/>
                <w:szCs w:val="24"/>
              </w:rPr>
            </w:pPr>
            <w:r w:rsidRPr="0057661F">
              <w:rPr>
                <w:b/>
                <w:szCs w:val="24"/>
              </w:rPr>
              <w:t>Jedinična cijena</w:t>
            </w:r>
          </w:p>
        </w:tc>
        <w:tc>
          <w:tcPr>
            <w:tcW w:w="812" w:type="pct"/>
            <w:vAlign w:val="center"/>
          </w:tcPr>
          <w:p w14:paraId="290F3B60" w14:textId="77777777" w:rsidR="00274194" w:rsidRPr="0057661F" w:rsidRDefault="00274194" w:rsidP="0078066C">
            <w:pPr>
              <w:spacing w:before="0" w:after="0"/>
              <w:jc w:val="center"/>
              <w:rPr>
                <w:b/>
                <w:szCs w:val="24"/>
              </w:rPr>
            </w:pPr>
            <w:r w:rsidRPr="0057661F">
              <w:rPr>
                <w:b/>
                <w:szCs w:val="24"/>
              </w:rPr>
              <w:t>Cijena</w:t>
            </w:r>
          </w:p>
        </w:tc>
      </w:tr>
      <w:tr w:rsidR="00274194" w:rsidRPr="0057661F" w14:paraId="4EFC279E" w14:textId="77777777" w:rsidTr="005C6EF3">
        <w:trPr>
          <w:trHeight w:val="645"/>
        </w:trPr>
        <w:tc>
          <w:tcPr>
            <w:tcW w:w="397" w:type="pct"/>
            <w:vAlign w:val="center"/>
          </w:tcPr>
          <w:p w14:paraId="7A439928" w14:textId="77777777" w:rsidR="00274194" w:rsidRPr="0057661F" w:rsidRDefault="00274194" w:rsidP="0078066C">
            <w:pPr>
              <w:spacing w:before="0" w:after="0"/>
              <w:jc w:val="center"/>
              <w:rPr>
                <w:szCs w:val="24"/>
              </w:rPr>
            </w:pPr>
            <w:r w:rsidRPr="0057661F">
              <w:rPr>
                <w:szCs w:val="24"/>
              </w:rPr>
              <w:t>1.</w:t>
            </w:r>
          </w:p>
        </w:tc>
        <w:tc>
          <w:tcPr>
            <w:tcW w:w="1578" w:type="pct"/>
            <w:vAlign w:val="center"/>
          </w:tcPr>
          <w:p w14:paraId="0E578D4B" w14:textId="77777777" w:rsidR="00274194" w:rsidRPr="0057661F" w:rsidRDefault="00920506" w:rsidP="0078066C">
            <w:pPr>
              <w:spacing w:before="0" w:after="0"/>
              <w:jc w:val="left"/>
              <w:rPr>
                <w:szCs w:val="24"/>
              </w:rPr>
            </w:pPr>
            <w:r w:rsidRPr="0057661F">
              <w:rPr>
                <w:rFonts w:eastAsia="Arial" w:cs="Arial"/>
                <w:bCs/>
                <w:color w:val="030303"/>
              </w:rPr>
              <w:t>Usluga dozimetrije elektromagnetskog zračenja, modeliranje, simulacija i verifikacija modela izloženosti elektromagnetskom zračenju, meta analiza dosadašnjih istraživanja zdravstvenih učinaka elektromagnetskog zračenja, oblikovanje/optimizacija protokola mogućih zdravstvenih učinaka i oblikovanje dozimetrijskih metoda</w:t>
            </w:r>
          </w:p>
        </w:tc>
        <w:tc>
          <w:tcPr>
            <w:tcW w:w="616" w:type="pct"/>
            <w:vAlign w:val="center"/>
          </w:tcPr>
          <w:p w14:paraId="4FD4302A" w14:textId="77777777" w:rsidR="00274194" w:rsidRPr="0057661F" w:rsidRDefault="003C24D0" w:rsidP="0078066C">
            <w:pPr>
              <w:spacing w:before="0" w:after="0"/>
              <w:jc w:val="center"/>
              <w:rPr>
                <w:szCs w:val="24"/>
              </w:rPr>
            </w:pPr>
            <w:r w:rsidRPr="0057661F">
              <w:rPr>
                <w:szCs w:val="24"/>
              </w:rPr>
              <w:t>usluga</w:t>
            </w:r>
          </w:p>
        </w:tc>
        <w:tc>
          <w:tcPr>
            <w:tcW w:w="783" w:type="pct"/>
            <w:vAlign w:val="center"/>
          </w:tcPr>
          <w:p w14:paraId="1A48A4C2" w14:textId="77777777" w:rsidR="00274194" w:rsidRPr="0057661F" w:rsidRDefault="003C24D0" w:rsidP="0078066C">
            <w:pPr>
              <w:spacing w:before="0" w:after="0"/>
              <w:jc w:val="center"/>
              <w:rPr>
                <w:szCs w:val="24"/>
                <w:highlight w:val="red"/>
              </w:rPr>
            </w:pPr>
            <w:r w:rsidRPr="0057661F">
              <w:rPr>
                <w:szCs w:val="24"/>
              </w:rPr>
              <w:t>1</w:t>
            </w:r>
          </w:p>
        </w:tc>
        <w:tc>
          <w:tcPr>
            <w:tcW w:w="813" w:type="pct"/>
            <w:vAlign w:val="center"/>
          </w:tcPr>
          <w:p w14:paraId="6FE576B9" w14:textId="77777777" w:rsidR="00274194" w:rsidRPr="0057661F" w:rsidRDefault="00274194" w:rsidP="0078066C">
            <w:pPr>
              <w:spacing w:before="0" w:after="0"/>
              <w:jc w:val="left"/>
              <w:rPr>
                <w:szCs w:val="24"/>
              </w:rPr>
            </w:pPr>
          </w:p>
        </w:tc>
        <w:tc>
          <w:tcPr>
            <w:tcW w:w="812" w:type="pct"/>
            <w:vAlign w:val="center"/>
          </w:tcPr>
          <w:p w14:paraId="510885A7" w14:textId="77777777" w:rsidR="00274194" w:rsidRPr="0057661F" w:rsidRDefault="00274194" w:rsidP="0078066C">
            <w:pPr>
              <w:spacing w:before="0" w:after="0"/>
              <w:jc w:val="left"/>
              <w:rPr>
                <w:szCs w:val="24"/>
              </w:rPr>
            </w:pPr>
          </w:p>
        </w:tc>
      </w:tr>
      <w:tr w:rsidR="00274194" w:rsidRPr="0057661F" w14:paraId="1A946860" w14:textId="77777777" w:rsidTr="0052769C">
        <w:trPr>
          <w:trHeight w:val="645"/>
        </w:trPr>
        <w:tc>
          <w:tcPr>
            <w:tcW w:w="4188" w:type="pct"/>
            <w:gridSpan w:val="5"/>
            <w:tcBorders>
              <w:bottom w:val="single" w:sz="4" w:space="0" w:color="auto"/>
            </w:tcBorders>
            <w:vAlign w:val="center"/>
          </w:tcPr>
          <w:p w14:paraId="3A88AAF8" w14:textId="77777777" w:rsidR="00274194" w:rsidRPr="0057661F" w:rsidRDefault="00CF3DC6" w:rsidP="0078066C">
            <w:pPr>
              <w:spacing w:before="0" w:after="0"/>
              <w:jc w:val="right"/>
              <w:rPr>
                <w:szCs w:val="24"/>
              </w:rPr>
            </w:pPr>
            <w:r w:rsidRPr="0057661F">
              <w:rPr>
                <w:b/>
                <w:szCs w:val="24"/>
              </w:rPr>
              <w:t>Ukupno</w:t>
            </w:r>
            <w:r w:rsidR="00274194" w:rsidRPr="0057661F">
              <w:rPr>
                <w:b/>
                <w:szCs w:val="24"/>
              </w:rPr>
              <w:t xml:space="preserve"> bez PDV-a</w:t>
            </w:r>
            <w:r w:rsidR="00274194" w:rsidRPr="0057661F">
              <w:rPr>
                <w:szCs w:val="24"/>
              </w:rPr>
              <w:t xml:space="preserve"> </w:t>
            </w:r>
          </w:p>
        </w:tc>
        <w:tc>
          <w:tcPr>
            <w:tcW w:w="812" w:type="pct"/>
            <w:vAlign w:val="center"/>
          </w:tcPr>
          <w:p w14:paraId="2813CC61" w14:textId="77777777" w:rsidR="00274194" w:rsidRPr="0057661F" w:rsidRDefault="00274194" w:rsidP="0078066C">
            <w:pPr>
              <w:spacing w:before="0" w:after="0"/>
              <w:jc w:val="center"/>
              <w:rPr>
                <w:szCs w:val="24"/>
              </w:rPr>
            </w:pPr>
          </w:p>
        </w:tc>
      </w:tr>
    </w:tbl>
    <w:p w14:paraId="4A74FB1F" w14:textId="77777777" w:rsidR="00B04D17" w:rsidRPr="0057661F" w:rsidRDefault="00B04D17" w:rsidP="0078066C">
      <w:pPr>
        <w:spacing w:before="0" w:after="0"/>
        <w:rPr>
          <w:lang w:eastAsia="hr-HR"/>
        </w:rPr>
      </w:pPr>
    </w:p>
    <w:p w14:paraId="04D2C2B6" w14:textId="77777777" w:rsidR="00B04D17" w:rsidRPr="0057661F" w:rsidRDefault="00B04D17" w:rsidP="0078066C">
      <w:pPr>
        <w:spacing w:before="0" w:after="0"/>
        <w:rPr>
          <w:lang w:eastAsia="hr-HR"/>
        </w:rPr>
      </w:pPr>
    </w:p>
    <w:p w14:paraId="2484698E" w14:textId="77777777" w:rsidR="00B04D17" w:rsidRPr="0057661F" w:rsidRDefault="00B04D17" w:rsidP="0078066C">
      <w:pPr>
        <w:spacing w:before="0" w:after="0"/>
        <w:rPr>
          <w:lang w:eastAsia="hr-HR"/>
        </w:rPr>
      </w:pPr>
    </w:p>
    <w:p w14:paraId="06D23139" w14:textId="77777777" w:rsidR="005A7F30" w:rsidRPr="0057661F" w:rsidRDefault="005A7F30" w:rsidP="0078066C">
      <w:pPr>
        <w:spacing w:before="0" w:after="0"/>
        <w:rPr>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3497"/>
      </w:tblGrid>
      <w:tr w:rsidR="005A7F30" w:rsidRPr="0057661F" w14:paraId="41C81A59" w14:textId="77777777" w:rsidTr="000628D9">
        <w:trPr>
          <w:trHeight w:val="477"/>
        </w:trPr>
        <w:tc>
          <w:tcPr>
            <w:tcW w:w="8885" w:type="dxa"/>
            <w:gridSpan w:val="2"/>
            <w:shd w:val="clear" w:color="auto" w:fill="auto"/>
            <w:vAlign w:val="center"/>
          </w:tcPr>
          <w:p w14:paraId="48B719DE" w14:textId="77777777" w:rsidR="005A7F30" w:rsidRPr="0057661F" w:rsidRDefault="005A7F30" w:rsidP="0078066C">
            <w:pPr>
              <w:autoSpaceDE w:val="0"/>
              <w:autoSpaceDN w:val="0"/>
              <w:adjustRightInd w:val="0"/>
              <w:spacing w:before="0" w:after="0"/>
              <w:jc w:val="left"/>
              <w:rPr>
                <w:szCs w:val="24"/>
                <w:lang w:eastAsia="hr-HR"/>
              </w:rPr>
            </w:pPr>
            <w:r w:rsidRPr="0057661F">
              <w:rPr>
                <w:szCs w:val="24"/>
                <w:lang w:eastAsia="hr-HR"/>
              </w:rPr>
              <w:t>U ____________, dana ________ 201</w:t>
            </w:r>
            <w:r w:rsidR="001D035F" w:rsidRPr="0057661F">
              <w:rPr>
                <w:szCs w:val="24"/>
                <w:lang w:eastAsia="hr-HR"/>
              </w:rPr>
              <w:t>6</w:t>
            </w:r>
            <w:r w:rsidRPr="0057661F">
              <w:rPr>
                <w:szCs w:val="24"/>
                <w:lang w:eastAsia="hr-HR"/>
              </w:rPr>
              <w:t>. god.</w:t>
            </w:r>
          </w:p>
          <w:p w14:paraId="33684266" w14:textId="77777777" w:rsidR="005A7F30" w:rsidRPr="0057661F" w:rsidRDefault="005A7F30" w:rsidP="0078066C">
            <w:pPr>
              <w:autoSpaceDE w:val="0"/>
              <w:autoSpaceDN w:val="0"/>
              <w:adjustRightInd w:val="0"/>
              <w:spacing w:before="0" w:after="0"/>
              <w:jc w:val="left"/>
              <w:rPr>
                <w:szCs w:val="24"/>
                <w:lang w:eastAsia="hr-HR"/>
              </w:rPr>
            </w:pPr>
          </w:p>
        </w:tc>
      </w:tr>
      <w:tr w:rsidR="005A7F30" w:rsidRPr="0057661F" w14:paraId="12450D2F" w14:textId="77777777" w:rsidTr="000628D9">
        <w:tc>
          <w:tcPr>
            <w:tcW w:w="5288" w:type="dxa"/>
            <w:shd w:val="clear" w:color="auto" w:fill="B8CCE4" w:themeFill="accent1" w:themeFillTint="66"/>
            <w:vAlign w:val="center"/>
          </w:tcPr>
          <w:p w14:paraId="34A79343" w14:textId="77777777" w:rsidR="005A7F30" w:rsidRPr="0057661F" w:rsidRDefault="005A7F30" w:rsidP="0078066C">
            <w:pPr>
              <w:pStyle w:val="BlockText"/>
              <w:spacing w:before="0" w:after="0"/>
              <w:ind w:left="0" w:right="0" w:firstLine="0"/>
              <w:jc w:val="left"/>
              <w:rPr>
                <w:rFonts w:ascii="Myriad Pro" w:hAnsi="Myriad Pro"/>
                <w:sz w:val="22"/>
                <w:szCs w:val="22"/>
              </w:rPr>
            </w:pPr>
            <w:r w:rsidRPr="0057661F">
              <w:rPr>
                <w:rFonts w:ascii="Myriad Pro" w:hAnsi="Myriad Pro"/>
                <w:sz w:val="22"/>
                <w:szCs w:val="22"/>
              </w:rPr>
              <w:t>Ime i prezime ovlaštene osobe Ponuditelja</w:t>
            </w:r>
            <w:r w:rsidRPr="0057661F">
              <w:rPr>
                <w:rFonts w:ascii="Myriad Pro" w:hAnsi="Myriad Pro"/>
                <w:sz w:val="22"/>
                <w:szCs w:val="22"/>
                <w:shd w:val="clear" w:color="auto" w:fill="B8CCE4" w:themeFill="accent1" w:themeFillTint="66"/>
              </w:rPr>
              <w:t>:</w:t>
            </w:r>
          </w:p>
        </w:tc>
        <w:tc>
          <w:tcPr>
            <w:tcW w:w="3597" w:type="dxa"/>
            <w:tcBorders>
              <w:bottom w:val="single" w:sz="4" w:space="0" w:color="auto"/>
            </w:tcBorders>
          </w:tcPr>
          <w:p w14:paraId="1BC93D65" w14:textId="77777777" w:rsidR="005A7F30" w:rsidRPr="0057661F" w:rsidRDefault="005A7F30" w:rsidP="0078066C">
            <w:pPr>
              <w:autoSpaceDE w:val="0"/>
              <w:autoSpaceDN w:val="0"/>
              <w:adjustRightInd w:val="0"/>
              <w:spacing w:before="0" w:after="0"/>
              <w:rPr>
                <w:sz w:val="22"/>
                <w:szCs w:val="22"/>
              </w:rPr>
            </w:pPr>
          </w:p>
        </w:tc>
      </w:tr>
      <w:tr w:rsidR="005A7F30" w:rsidRPr="0057661F" w14:paraId="560F655B" w14:textId="77777777" w:rsidTr="000628D9">
        <w:tc>
          <w:tcPr>
            <w:tcW w:w="5288" w:type="dxa"/>
            <w:shd w:val="clear" w:color="auto" w:fill="B8CCE4" w:themeFill="accent1" w:themeFillTint="66"/>
            <w:vAlign w:val="center"/>
          </w:tcPr>
          <w:p w14:paraId="7E176E1B" w14:textId="77777777" w:rsidR="005A7F30" w:rsidRPr="0057661F" w:rsidRDefault="005A7F30" w:rsidP="0078066C">
            <w:pPr>
              <w:pStyle w:val="BlockText"/>
              <w:spacing w:before="0" w:after="0"/>
              <w:ind w:left="0" w:right="0" w:firstLine="0"/>
              <w:jc w:val="left"/>
              <w:rPr>
                <w:rFonts w:ascii="Myriad Pro" w:hAnsi="Myriad Pro"/>
                <w:sz w:val="22"/>
                <w:szCs w:val="22"/>
              </w:rPr>
            </w:pPr>
            <w:r w:rsidRPr="0057661F">
              <w:rPr>
                <w:rFonts w:ascii="Myriad Pro" w:hAnsi="Myriad Pro"/>
                <w:sz w:val="22"/>
                <w:szCs w:val="22"/>
              </w:rPr>
              <w:t>Vlastoručni potpis ovlaštene osobe Ponuditelja</w:t>
            </w:r>
            <w:r w:rsidRPr="0057661F">
              <w:rPr>
                <w:rFonts w:ascii="Myriad Pro" w:hAnsi="Myriad Pro"/>
                <w:sz w:val="22"/>
                <w:szCs w:val="22"/>
                <w:shd w:val="clear" w:color="auto" w:fill="B8CCE4" w:themeFill="accent1" w:themeFillTint="66"/>
              </w:rPr>
              <w:t xml:space="preserve"> i pečat:</w:t>
            </w:r>
          </w:p>
        </w:tc>
        <w:tc>
          <w:tcPr>
            <w:tcW w:w="3597" w:type="dxa"/>
            <w:tcBorders>
              <w:bottom w:val="single" w:sz="4" w:space="0" w:color="auto"/>
            </w:tcBorders>
          </w:tcPr>
          <w:p w14:paraId="63E7FE30" w14:textId="77777777" w:rsidR="005A7F30" w:rsidRPr="0057661F" w:rsidRDefault="005A7F30" w:rsidP="0078066C">
            <w:pPr>
              <w:autoSpaceDE w:val="0"/>
              <w:autoSpaceDN w:val="0"/>
              <w:adjustRightInd w:val="0"/>
              <w:spacing w:before="0" w:after="0"/>
              <w:rPr>
                <w:sz w:val="22"/>
                <w:szCs w:val="22"/>
              </w:rPr>
            </w:pPr>
          </w:p>
        </w:tc>
      </w:tr>
    </w:tbl>
    <w:p w14:paraId="27B03FCF" w14:textId="77777777" w:rsidR="005A7F30" w:rsidRPr="0057661F" w:rsidRDefault="005A7F30" w:rsidP="0078066C">
      <w:pPr>
        <w:spacing w:before="0" w:after="0"/>
        <w:rPr>
          <w:lang w:eastAsia="hr-HR"/>
        </w:rPr>
      </w:pPr>
    </w:p>
    <w:p w14:paraId="2F8CA352" w14:textId="77777777" w:rsidR="005A7F30" w:rsidRPr="0057661F" w:rsidRDefault="005A7F30" w:rsidP="0078066C">
      <w:pPr>
        <w:spacing w:before="0" w:after="0"/>
        <w:rPr>
          <w:lang w:eastAsia="hr-HR"/>
        </w:rPr>
      </w:pPr>
    </w:p>
    <w:p w14:paraId="41624054" w14:textId="77777777" w:rsidR="00E83901" w:rsidRPr="0057661F" w:rsidRDefault="00E83901" w:rsidP="00F74BF9">
      <w:pPr>
        <w:spacing w:before="0" w:after="0"/>
        <w:jc w:val="left"/>
        <w:rPr>
          <w:lang w:eastAsia="hr-HR"/>
        </w:rPr>
      </w:pPr>
      <w:r w:rsidRPr="0057661F">
        <w:rPr>
          <w:lang w:eastAsia="hr-HR"/>
        </w:rPr>
        <w:br w:type="page"/>
      </w:r>
    </w:p>
    <w:p w14:paraId="714AB18D" w14:textId="77777777" w:rsidR="005A7F30" w:rsidRPr="0057661F" w:rsidRDefault="005A7F30" w:rsidP="0078066C">
      <w:pPr>
        <w:spacing w:before="0" w:after="0"/>
        <w:rPr>
          <w:lang w:eastAsia="hr-HR"/>
        </w:rPr>
      </w:pPr>
    </w:p>
    <w:p w14:paraId="598A62A9" w14:textId="77777777" w:rsidR="005A7F30" w:rsidRPr="0057661F" w:rsidRDefault="00CB5A30" w:rsidP="0078066C">
      <w:pPr>
        <w:pStyle w:val="Naslov1"/>
        <w:numPr>
          <w:ilvl w:val="0"/>
          <w:numId w:val="0"/>
        </w:numPr>
        <w:pBdr>
          <w:left w:val="single" w:sz="4" w:space="1" w:color="auto"/>
        </w:pBdr>
        <w:shd w:val="clear" w:color="auto" w:fill="B8CCE4" w:themeFill="accent1" w:themeFillTint="66"/>
        <w:spacing w:before="0" w:after="0"/>
      </w:pPr>
      <w:bookmarkStart w:id="101" w:name="_Toc419111333"/>
      <w:bookmarkStart w:id="102" w:name="_Toc441830590"/>
      <w:bookmarkStart w:id="103" w:name="_Toc442185734"/>
      <w:r w:rsidRPr="0057661F">
        <w:t xml:space="preserve">13. </w:t>
      </w:r>
      <w:r w:rsidR="005A7F30" w:rsidRPr="0057661F">
        <w:t>DODATAK 7 – OGLEDNI PRIMJERAK IZJAVE</w:t>
      </w:r>
      <w:bookmarkEnd w:id="101"/>
      <w:bookmarkEnd w:id="102"/>
      <w:bookmarkEnd w:id="103"/>
    </w:p>
    <w:p w14:paraId="2CF7D1BA" w14:textId="77777777" w:rsidR="005A7F30" w:rsidRPr="0057661F" w:rsidRDefault="005A7F30" w:rsidP="0078066C">
      <w:pPr>
        <w:spacing w:before="0" w:after="0"/>
        <w:rPr>
          <w:lang w:eastAsia="hr-HR"/>
        </w:rPr>
      </w:pPr>
    </w:p>
    <w:p w14:paraId="3A35885D" w14:textId="77777777" w:rsidR="00A852C1" w:rsidRPr="0057661F" w:rsidRDefault="00A852C1" w:rsidP="0078066C">
      <w:pPr>
        <w:spacing w:before="0" w:after="0"/>
        <w:rPr>
          <w:rStyle w:val="FontStyle33"/>
          <w:rFonts w:ascii="Myriad Pro" w:hAnsi="Myriad Pro" w:cs="Times New Roman"/>
          <w:sz w:val="22"/>
          <w:szCs w:val="22"/>
        </w:rPr>
      </w:pPr>
      <w:r w:rsidRPr="0057661F">
        <w:rPr>
          <w:rStyle w:val="FontStyle33"/>
          <w:rFonts w:ascii="Myriad Pro" w:hAnsi="Myriad Pro" w:cs="Times New Roman"/>
          <w:sz w:val="22"/>
          <w:szCs w:val="22"/>
        </w:rPr>
        <w:t xml:space="preserve">Sukladno čl. 67. st. 2. Zakona o javnoj nabavi </w:t>
      </w:r>
      <w:r w:rsidR="00E01BEB" w:rsidRPr="0057661F">
        <w:rPr>
          <w:rStyle w:val="FontStyle33"/>
          <w:rFonts w:ascii="Myriad Pro" w:hAnsi="Myriad Pro" w:cs="Times New Roman"/>
          <w:sz w:val="22"/>
          <w:szCs w:val="22"/>
        </w:rPr>
        <w:t>(NN 90/11, 83/13, 143/13, 13/14 i 13/14-OUSRH)</w:t>
      </w:r>
      <w:r w:rsidR="00E01BEB" w:rsidRPr="0057661F" w:rsidDel="00E01BEB">
        <w:rPr>
          <w:rStyle w:val="FontStyle33"/>
          <w:rFonts w:ascii="Myriad Pro" w:hAnsi="Myriad Pro" w:cs="Times New Roman"/>
          <w:sz w:val="22"/>
          <w:szCs w:val="22"/>
        </w:rPr>
        <w:t xml:space="preserve"> </w:t>
      </w:r>
      <w:r w:rsidRPr="0057661F">
        <w:rPr>
          <w:rStyle w:val="FontStyle33"/>
          <w:rFonts w:ascii="Myriad Pro" w:hAnsi="Myriad Pro" w:cs="Times New Roman"/>
          <w:sz w:val="22"/>
          <w:szCs w:val="22"/>
        </w:rPr>
        <w:t>osoba o</w:t>
      </w:r>
      <w:r w:rsidR="00D760F4" w:rsidRPr="0057661F">
        <w:rPr>
          <w:rStyle w:val="FontStyle33"/>
          <w:rFonts w:ascii="Myriad Pro" w:hAnsi="Myriad Pro" w:cs="Times New Roman"/>
          <w:sz w:val="22"/>
          <w:szCs w:val="22"/>
        </w:rPr>
        <w:t>vlaštena za zastupanje gospodar</w:t>
      </w:r>
      <w:r w:rsidRPr="0057661F">
        <w:rPr>
          <w:rStyle w:val="FontStyle33"/>
          <w:rFonts w:ascii="Myriad Pro" w:hAnsi="Myriad Pro" w:cs="Times New Roman"/>
          <w:sz w:val="22"/>
          <w:szCs w:val="22"/>
        </w:rPr>
        <w:t>skog subjekta daje sljedeću</w:t>
      </w:r>
    </w:p>
    <w:p w14:paraId="32BD2FAD" w14:textId="77777777" w:rsidR="00A852C1" w:rsidRPr="0057661F" w:rsidRDefault="00A852C1" w:rsidP="0078066C">
      <w:pPr>
        <w:spacing w:before="0" w:after="0"/>
        <w:rPr>
          <w:rStyle w:val="FontStyle33"/>
          <w:rFonts w:ascii="Myriad Pro" w:hAnsi="Myriad Pro" w:cs="Times New Roman"/>
          <w:sz w:val="22"/>
          <w:szCs w:val="22"/>
        </w:rPr>
      </w:pPr>
    </w:p>
    <w:p w14:paraId="1EDADC29" w14:textId="77777777" w:rsidR="00A852C1" w:rsidRPr="0057661F" w:rsidRDefault="00A852C1" w:rsidP="0078066C">
      <w:pPr>
        <w:spacing w:before="0" w:after="0"/>
        <w:jc w:val="center"/>
        <w:rPr>
          <w:rStyle w:val="FontStyle33"/>
          <w:rFonts w:ascii="Myriad Pro" w:hAnsi="Myriad Pro" w:cs="Times New Roman"/>
          <w:b/>
          <w:sz w:val="28"/>
          <w:szCs w:val="28"/>
        </w:rPr>
      </w:pPr>
      <w:r w:rsidRPr="0057661F">
        <w:rPr>
          <w:rStyle w:val="FontStyle33"/>
          <w:rFonts w:ascii="Myriad Pro" w:hAnsi="Myriad Pro" w:cs="Times New Roman"/>
          <w:b/>
          <w:sz w:val="28"/>
          <w:szCs w:val="28"/>
        </w:rPr>
        <w:t>I</w:t>
      </w:r>
      <w:r w:rsidR="00EC02A1" w:rsidRPr="0057661F">
        <w:rPr>
          <w:rStyle w:val="FontStyle33"/>
          <w:rFonts w:ascii="Myriad Pro" w:hAnsi="Myriad Pro" w:cs="Times New Roman"/>
          <w:b/>
          <w:sz w:val="28"/>
          <w:szCs w:val="28"/>
        </w:rPr>
        <w:t>ZJAVU O NEKAŽNJAVANJU</w:t>
      </w:r>
    </w:p>
    <w:p w14:paraId="4D3CE257" w14:textId="77777777" w:rsidR="00A852C1" w:rsidRPr="0057661F" w:rsidRDefault="00A852C1" w:rsidP="0078066C">
      <w:pPr>
        <w:spacing w:before="0" w:after="0"/>
        <w:rPr>
          <w:rStyle w:val="FontStyle33"/>
          <w:rFonts w:ascii="Myriad Pro" w:hAnsi="Myriad Pro" w:cs="Times New Roman"/>
          <w:sz w:val="22"/>
          <w:szCs w:val="22"/>
        </w:rPr>
      </w:pPr>
    </w:p>
    <w:p w14:paraId="33C40E74" w14:textId="77777777" w:rsidR="003355CB" w:rsidRPr="0057661F" w:rsidRDefault="003355CB" w:rsidP="0078066C">
      <w:pPr>
        <w:pStyle w:val="Style17"/>
        <w:widowControl/>
        <w:tabs>
          <w:tab w:val="left" w:leader="underscore" w:pos="9355"/>
        </w:tabs>
        <w:jc w:val="both"/>
        <w:rPr>
          <w:rStyle w:val="FontStyle26"/>
          <w:rFonts w:ascii="Myriad Pro" w:hAnsi="Myriad Pro" w:cs="Times New Roman"/>
          <w:lang w:eastAsia="en-US"/>
        </w:rPr>
      </w:pPr>
      <w:r w:rsidRPr="0057661F">
        <w:rPr>
          <w:rStyle w:val="FontStyle26"/>
          <w:rFonts w:ascii="Myriad Pro" w:hAnsi="Myriad Pro" w:cs="Times New Roman"/>
        </w:rPr>
        <w:t>kojom ja ______________________________________________________________________</w:t>
      </w:r>
    </w:p>
    <w:p w14:paraId="036B52BC" w14:textId="77777777" w:rsidR="003355CB" w:rsidRPr="0057661F" w:rsidRDefault="003355CB" w:rsidP="0078066C">
      <w:pPr>
        <w:pStyle w:val="Style17"/>
        <w:widowControl/>
        <w:tabs>
          <w:tab w:val="left" w:leader="underscore" w:pos="9355"/>
        </w:tabs>
        <w:jc w:val="center"/>
        <w:rPr>
          <w:rStyle w:val="FontStyle26"/>
          <w:rFonts w:ascii="Myriad Pro" w:hAnsi="Myriad Pro" w:cs="Times New Roman"/>
          <w:sz w:val="20"/>
          <w:szCs w:val="20"/>
          <w:lang w:eastAsia="en-US"/>
        </w:rPr>
      </w:pPr>
      <w:r w:rsidRPr="0057661F">
        <w:rPr>
          <w:rStyle w:val="FontStyle26"/>
          <w:rFonts w:ascii="Myriad Pro" w:hAnsi="Myriad Pro" w:cs="Times New Roman"/>
          <w:sz w:val="20"/>
          <w:szCs w:val="20"/>
        </w:rPr>
        <w:t>(ime i prezime)</w:t>
      </w:r>
    </w:p>
    <w:p w14:paraId="47519A90" w14:textId="77777777" w:rsidR="003355CB" w:rsidRPr="0057661F" w:rsidRDefault="003355CB" w:rsidP="0078066C">
      <w:pPr>
        <w:pStyle w:val="Style17"/>
        <w:widowControl/>
        <w:tabs>
          <w:tab w:val="left" w:leader="underscore" w:pos="9355"/>
        </w:tabs>
        <w:jc w:val="both"/>
        <w:rPr>
          <w:rStyle w:val="FontStyle26"/>
          <w:rFonts w:ascii="Myriad Pro" w:hAnsi="Myriad Pro" w:cs="Times New Roman"/>
          <w:lang w:eastAsia="en-US"/>
        </w:rPr>
      </w:pPr>
    </w:p>
    <w:p w14:paraId="20A35CDB" w14:textId="77777777" w:rsidR="00A852C1" w:rsidRPr="0057661F" w:rsidRDefault="003355CB" w:rsidP="0078066C">
      <w:pPr>
        <w:pStyle w:val="Style17"/>
        <w:widowControl/>
        <w:jc w:val="both"/>
        <w:rPr>
          <w:rFonts w:ascii="Myriad Pro" w:hAnsi="Myriad Pro" w:cs="Times New Roman"/>
          <w:sz w:val="22"/>
          <w:szCs w:val="22"/>
        </w:rPr>
      </w:pPr>
      <w:r w:rsidRPr="0057661F">
        <w:rPr>
          <w:rFonts w:ascii="Myriad Pro" w:hAnsi="Myriad Pro" w:cs="Times New Roman"/>
          <w:sz w:val="22"/>
          <w:szCs w:val="22"/>
        </w:rPr>
        <w:t>iz ____________________________________________________________________________</w:t>
      </w:r>
    </w:p>
    <w:p w14:paraId="362E0F88" w14:textId="77777777" w:rsidR="003355CB" w:rsidRPr="0057661F" w:rsidRDefault="003355CB" w:rsidP="0078066C">
      <w:pPr>
        <w:pStyle w:val="Style14"/>
        <w:widowControl/>
        <w:tabs>
          <w:tab w:val="center" w:pos="4161"/>
          <w:tab w:val="left" w:pos="6000"/>
        </w:tabs>
        <w:spacing w:line="240" w:lineRule="auto"/>
        <w:jc w:val="center"/>
        <w:rPr>
          <w:rStyle w:val="FontStyle27"/>
          <w:rFonts w:ascii="Myriad Pro" w:hAnsi="Myriad Pro" w:cs="Times New Roman"/>
          <w:sz w:val="20"/>
          <w:szCs w:val="20"/>
          <w:lang w:eastAsia="en-US"/>
        </w:rPr>
      </w:pPr>
      <w:r w:rsidRPr="0057661F">
        <w:rPr>
          <w:rStyle w:val="FontStyle27"/>
          <w:rFonts w:ascii="Myriad Pro" w:hAnsi="Myriad Pro" w:cs="Times New Roman"/>
          <w:sz w:val="20"/>
          <w:szCs w:val="20"/>
        </w:rPr>
        <w:t>(adresa stanovanja)</w:t>
      </w:r>
    </w:p>
    <w:p w14:paraId="2016A34F" w14:textId="77777777" w:rsidR="003355CB" w:rsidRPr="0057661F" w:rsidRDefault="003355CB" w:rsidP="0078066C">
      <w:pPr>
        <w:pStyle w:val="Style17"/>
        <w:widowControl/>
        <w:jc w:val="both"/>
        <w:rPr>
          <w:rFonts w:ascii="Myriad Pro" w:hAnsi="Myriad Pro" w:cs="Times New Roman"/>
          <w:sz w:val="22"/>
          <w:szCs w:val="22"/>
        </w:rPr>
      </w:pPr>
    </w:p>
    <w:p w14:paraId="1F83CB71" w14:textId="77777777" w:rsidR="003355CB" w:rsidRPr="0057661F" w:rsidRDefault="003355CB" w:rsidP="0078066C">
      <w:pPr>
        <w:pStyle w:val="Style17"/>
        <w:widowControl/>
        <w:jc w:val="both"/>
        <w:rPr>
          <w:rFonts w:ascii="Myriad Pro" w:hAnsi="Myriad Pro" w:cs="Times New Roman"/>
          <w:sz w:val="22"/>
          <w:szCs w:val="22"/>
        </w:rPr>
      </w:pPr>
      <w:r w:rsidRPr="0057661F">
        <w:rPr>
          <w:rFonts w:ascii="Myriad Pro" w:hAnsi="Myriad Pro" w:cs="Times New Roman"/>
          <w:sz w:val="22"/>
          <w:szCs w:val="22"/>
        </w:rPr>
        <w:t>broj osobne iskaznice: ________________________ izdane od PP _______________________</w:t>
      </w:r>
    </w:p>
    <w:p w14:paraId="1E207B4E" w14:textId="77777777" w:rsidR="003355CB" w:rsidRPr="0057661F" w:rsidRDefault="003355CB" w:rsidP="0078066C">
      <w:pPr>
        <w:pStyle w:val="Style17"/>
        <w:widowControl/>
        <w:jc w:val="both"/>
        <w:rPr>
          <w:rFonts w:ascii="Myriad Pro" w:hAnsi="Myriad Pro" w:cs="Times New Roman"/>
          <w:sz w:val="22"/>
          <w:szCs w:val="22"/>
        </w:rPr>
      </w:pPr>
    </w:p>
    <w:p w14:paraId="5F271D3A" w14:textId="77777777" w:rsidR="003355CB" w:rsidRPr="0057661F" w:rsidRDefault="003355CB" w:rsidP="0078066C">
      <w:pPr>
        <w:pStyle w:val="Style17"/>
        <w:widowControl/>
        <w:jc w:val="both"/>
        <w:rPr>
          <w:rFonts w:ascii="Myriad Pro" w:hAnsi="Myriad Pro" w:cs="Times New Roman"/>
          <w:sz w:val="22"/>
          <w:szCs w:val="22"/>
        </w:rPr>
      </w:pPr>
      <w:r w:rsidRPr="0057661F">
        <w:rPr>
          <w:rFonts w:ascii="Myriad Pro" w:hAnsi="Myriad Pro" w:cs="Times New Roman"/>
          <w:sz w:val="22"/>
          <w:szCs w:val="22"/>
        </w:rPr>
        <w:t>kao ovlaštena osoba za zastupanje gospodarskog subjekta: ____________________________</w:t>
      </w:r>
    </w:p>
    <w:p w14:paraId="7A991541" w14:textId="77777777" w:rsidR="003355CB" w:rsidRPr="0057661F" w:rsidRDefault="003355CB" w:rsidP="0078066C">
      <w:pPr>
        <w:pStyle w:val="Style17"/>
        <w:widowControl/>
        <w:jc w:val="both"/>
        <w:rPr>
          <w:rFonts w:ascii="Myriad Pro" w:hAnsi="Myriad Pro" w:cs="Times New Roman"/>
          <w:sz w:val="22"/>
          <w:szCs w:val="22"/>
        </w:rPr>
      </w:pPr>
    </w:p>
    <w:p w14:paraId="5DD160FD" w14:textId="77777777" w:rsidR="003355CB" w:rsidRPr="0057661F" w:rsidRDefault="003355CB" w:rsidP="0078066C">
      <w:pPr>
        <w:pStyle w:val="Style17"/>
        <w:widowControl/>
        <w:jc w:val="both"/>
        <w:rPr>
          <w:rFonts w:ascii="Myriad Pro" w:hAnsi="Myriad Pro" w:cs="Times New Roman"/>
          <w:sz w:val="22"/>
          <w:szCs w:val="22"/>
        </w:rPr>
      </w:pPr>
      <w:r w:rsidRPr="0057661F">
        <w:rPr>
          <w:rFonts w:ascii="Myriad Pro" w:hAnsi="Myriad Pro" w:cs="Times New Roman"/>
          <w:sz w:val="22"/>
          <w:szCs w:val="22"/>
        </w:rPr>
        <w:t>______________________________________________________________________________</w:t>
      </w:r>
    </w:p>
    <w:p w14:paraId="4482A5D9" w14:textId="77777777" w:rsidR="00A852C1" w:rsidRPr="0057661F" w:rsidRDefault="00A852C1" w:rsidP="0078066C">
      <w:pPr>
        <w:pStyle w:val="Style17"/>
        <w:widowControl/>
        <w:jc w:val="both"/>
        <w:rPr>
          <w:rFonts w:ascii="Myriad Pro" w:hAnsi="Myriad Pro" w:cs="Times New Roman"/>
          <w:sz w:val="22"/>
          <w:szCs w:val="22"/>
        </w:rPr>
      </w:pPr>
    </w:p>
    <w:p w14:paraId="63214ACD" w14:textId="77777777" w:rsidR="003355CB" w:rsidRPr="0057661F" w:rsidRDefault="003355CB" w:rsidP="0078066C">
      <w:pPr>
        <w:pStyle w:val="Style17"/>
        <w:widowControl/>
        <w:jc w:val="both"/>
        <w:rPr>
          <w:rFonts w:ascii="Myriad Pro" w:hAnsi="Myriad Pro" w:cs="Times New Roman"/>
          <w:sz w:val="22"/>
          <w:szCs w:val="22"/>
        </w:rPr>
      </w:pPr>
      <w:r w:rsidRPr="0057661F">
        <w:rPr>
          <w:rFonts w:ascii="Myriad Pro" w:hAnsi="Myriad Pro" w:cs="Times New Roman"/>
          <w:sz w:val="22"/>
          <w:szCs w:val="22"/>
        </w:rPr>
        <w:t>______________________________________________________________________________</w:t>
      </w:r>
    </w:p>
    <w:p w14:paraId="0F3F7391" w14:textId="77777777" w:rsidR="00A852C1" w:rsidRPr="0057661F" w:rsidRDefault="003355CB" w:rsidP="0078066C">
      <w:pPr>
        <w:pStyle w:val="Style17"/>
        <w:widowControl/>
        <w:jc w:val="center"/>
        <w:rPr>
          <w:rFonts w:ascii="Myriad Pro" w:hAnsi="Myriad Pro" w:cs="Times New Roman"/>
          <w:sz w:val="20"/>
          <w:szCs w:val="20"/>
        </w:rPr>
      </w:pPr>
      <w:r w:rsidRPr="0057661F">
        <w:rPr>
          <w:rFonts w:ascii="Myriad Pro" w:hAnsi="Myriad Pro" w:cs="Times New Roman"/>
          <w:sz w:val="20"/>
          <w:szCs w:val="20"/>
        </w:rPr>
        <w:t>(naziv, adresa i OIB gospodarskog subjekta)</w:t>
      </w:r>
    </w:p>
    <w:p w14:paraId="10413408" w14:textId="77777777" w:rsidR="00A852C1" w:rsidRPr="0057661F" w:rsidRDefault="00A852C1" w:rsidP="0078066C">
      <w:pPr>
        <w:spacing w:before="0" w:after="0"/>
        <w:rPr>
          <w:rStyle w:val="FontStyle33"/>
          <w:rFonts w:ascii="Myriad Pro" w:eastAsiaTheme="minorEastAsia" w:hAnsi="Myriad Pro" w:cs="Times New Roman"/>
          <w:sz w:val="22"/>
          <w:szCs w:val="22"/>
          <w:lang w:eastAsia="hr-HR"/>
        </w:rPr>
      </w:pPr>
    </w:p>
    <w:p w14:paraId="3075CCC8" w14:textId="77777777" w:rsidR="00FA3F66" w:rsidRPr="0057661F" w:rsidRDefault="00FA3F66" w:rsidP="0078066C">
      <w:pPr>
        <w:pStyle w:val="Style2"/>
        <w:spacing w:before="0" w:after="0"/>
        <w:rPr>
          <w:rStyle w:val="FontStyle33"/>
          <w:rFonts w:ascii="Myriad Pro" w:hAnsi="Myriad Pro" w:cs="Times New Roman"/>
          <w:b w:val="0"/>
          <w:i w:val="0"/>
          <w:noProof w:val="0"/>
          <w:sz w:val="22"/>
          <w:szCs w:val="22"/>
        </w:rPr>
      </w:pPr>
      <w:r w:rsidRPr="0057661F">
        <w:rPr>
          <w:rStyle w:val="FontStyle33"/>
          <w:rFonts w:ascii="Myriad Pro" w:hAnsi="Myriad Pro" w:cs="Times New Roman"/>
          <w:i w:val="0"/>
          <w:sz w:val="22"/>
          <w:szCs w:val="22"/>
        </w:rPr>
        <w:t>pod materijalnom i kaznenom odgovornošću izjavljujem za sebe i za gospodarski subjekt, da protiv mene osobno niti protiv navedenog gospodarskog subjekta kojeg zastupam</w:t>
      </w:r>
      <w:r w:rsidRPr="0057661F">
        <w:rPr>
          <w:rStyle w:val="FontStyle33"/>
          <w:rFonts w:ascii="Myriad Pro" w:hAnsi="Myriad Pro" w:cs="Times New Roman"/>
          <w:b w:val="0"/>
          <w:i w:val="0"/>
          <w:sz w:val="22"/>
          <w:szCs w:val="22"/>
        </w:rPr>
        <w:t xml:space="preserve"> nije izrečena pravomoćna osuđujuća presuda za jedno ili više sljedećih kaznenih dijela:</w:t>
      </w:r>
    </w:p>
    <w:p w14:paraId="323DDF23" w14:textId="77777777" w:rsidR="00FA3F66" w:rsidRPr="0057661F" w:rsidRDefault="003B147E" w:rsidP="0078066C">
      <w:pPr>
        <w:pStyle w:val="Style21"/>
        <w:widowControl/>
        <w:numPr>
          <w:ilvl w:val="0"/>
          <w:numId w:val="11"/>
        </w:numPr>
        <w:tabs>
          <w:tab w:val="left" w:pos="259"/>
        </w:tabs>
        <w:spacing w:line="240" w:lineRule="auto"/>
        <w:rPr>
          <w:rStyle w:val="FontStyle33"/>
          <w:rFonts w:ascii="Myriad Pro" w:hAnsi="Myriad Pro" w:cs="Times New Roman"/>
          <w:b/>
          <w:i/>
          <w:noProof/>
          <w:sz w:val="22"/>
          <w:szCs w:val="22"/>
          <w:lang w:eastAsia="en-US"/>
        </w:rPr>
      </w:pPr>
      <w:r w:rsidRPr="0057661F">
        <w:rPr>
          <w:rFonts w:ascii="Myriad Pro" w:hAnsi="Myriad Pro" w:cs="Times New Roman"/>
          <w:noProof/>
          <w:sz w:val="22"/>
          <w:szCs w:val="22"/>
        </w:rPr>
        <mc:AlternateContent>
          <mc:Choice Requires="wps">
            <w:drawing>
              <wp:anchor distT="0" distB="0" distL="114300" distR="114300" simplePos="0" relativeHeight="251658240" behindDoc="1" locked="0" layoutInCell="0" allowOverlap="1" wp14:anchorId="1066BADF" wp14:editId="501BC145">
                <wp:simplePos x="0" y="0"/>
                <wp:positionH relativeFrom="margin">
                  <wp:align>center</wp:align>
                </wp:positionH>
                <wp:positionV relativeFrom="margin">
                  <wp:align>center</wp:align>
                </wp:positionV>
                <wp:extent cx="7383780" cy="649605"/>
                <wp:effectExtent l="0" t="2469515" r="0" b="2269490"/>
                <wp:wrapNone/>
                <wp:docPr id="2" name="PowerPlusWaterMarkObject58717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8378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808F3B" w14:textId="77777777" w:rsidR="005164C1" w:rsidRDefault="005164C1" w:rsidP="003B147E">
                            <w:pPr>
                              <w:pStyle w:val="NormalWeb"/>
                              <w:spacing w:before="0" w:beforeAutospacing="0" w:after="0" w:afterAutospacing="0"/>
                              <w:jc w:val="center"/>
                            </w:pPr>
                            <w:r>
                              <w:rPr>
                                <w:rFonts w:ascii="Myriad Pro" w:hAnsi="Myriad Pro"/>
                                <w:color w:val="C0C0C0"/>
                                <w:sz w:val="72"/>
                                <w:szCs w:val="72"/>
                                <w14:textFill>
                                  <w14:solidFill>
                                    <w14:srgbClr w14:val="C0C0C0">
                                      <w14:alpha w14:val="50000"/>
                                    </w14:srgbClr>
                                  </w14:solidFill>
                                </w14:textFill>
                              </w:rPr>
                              <w:t>OGLEDNI PRIMJERAK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66BADF" id="_x0000_t202" coordsize="21600,21600" o:spt="202" path="m,l,21600r21600,l21600,xe">
                <v:stroke joinstyle="miter"/>
                <v:path gradientshapeok="t" o:connecttype="rect"/>
              </v:shapetype>
              <v:shape id="PowerPlusWaterMarkObject58717233" o:spid="_x0000_s1026" type="#_x0000_t202" style="position:absolute;left:0;text-align:left;margin-left:0;margin-top:0;width:581.4pt;height:51.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8yomwIAABIFAAAOAAAAZHJzL2Uyb0RvYy54bWysVMtu2zAQvBfoPxC8O3pYtiUhcpCXe0ka&#10;A3GRMy1SFhOJZEnaklH037uk5DzaS1HUB5lakrMzO7s6v+jbBh2YNlyKAkdnIUZMlJJysSvwt81q&#10;kmJkLBGUNFKwAh+ZwRfLz5/OO5WzWNayoUwjABEm71SBa2tVHgSmrFlLzJlUTMBmJXVLLLzqXUA1&#10;6QC9bYI4DOdBJzVVWpbMGIjeDJt46fGripX2oaoMs6gpMHCz/qn9c+uewfKc5DtNVM3LkQb5BxYt&#10;4QKSvkLdEEvQXvM/oFpeamlkZc9K2QayqnjJvAZQE4W/qXmsiWJeCxTHqNcymf8HW349rDXitMAx&#10;RoK0YNFadkyvm715Ipbpe6JfHrbPUMhZuogW8XTqatYpk8PVRwWXbX8le/De6zfqTpYvBgl5XROx&#10;Y5day65mhALnCDKMYa9sc1SQzkc3rLe3lIM9kYMP3uEPyYzLtO3uJYUrZG+lz9ZXukVaumtpFrqf&#10;D0NZETACv4+vHkMCVEJwMU2nixS2StibJ9k8nPmMJHdgzkKljf3CZIvcosAapHtUcrgz1pF7O+KO&#10;AzDEx9Xg+Y8sipPwKs4mq3m6mCSrZDbJFmE6CaPsCjImWXKz+ulAoySvOaVM3HHBTv0XJX/n7zgJ&#10;Q+f4DkRdgbNZPPN8jWw4XfGmcdyM3m2vG40OxA3CUKpBy4djWu4FhTjJnWe349oS3gzr4CNjXwwo&#10;wOnfF8Kb5/wanLP9tgdE5+hW0iPY2MG4Fdh83xPNoCX27bUEUtAHlZbtE8zzpXaOehHOg03/RLQa&#10;7bCQbt2cxs174uju6Ni9hD4DUNvAFINWNPNNMSgdD4/+Dai+NuoSGmrFvblvPMc2hMHz8saPhJvs&#10;9+/+1NunbPkLAAD//wMAUEsDBBQABgAIAAAAIQAQs+Lq2wAAAAYBAAAPAAAAZHJzL2Rvd25yZXYu&#10;eG1sTI9Bb8IwDIXvk/YfIk/abaQUCU2lKZpW7cARmHYOjWnLEqdrUlr49Zhdtotl6z09fy9fT86K&#10;M/ah9aRgPktAIFXetFQr+Nx/vLyCCFGT0dYTKrhggHXx+JDrzPiRtnjexVpwCIVMK2hi7DIpQ9Wg&#10;02HmOyTWjr53OvLZ19L0euRwZ2WaJEvpdEv8odEdvjdYfe8Gp8Bcj5duMY77zWZbDj+2LUv8Oin1&#10;/DS9rUBEnOKfGe74jA4FMx38QCYIq4CLxN951+bLlHsceEvSBcgil//xixsAAAD//wMAUEsBAi0A&#10;FAAGAAgAAAAhALaDOJL+AAAA4QEAABMAAAAAAAAAAAAAAAAAAAAAAFtDb250ZW50X1R5cGVzXS54&#10;bWxQSwECLQAUAAYACAAAACEAOP0h/9YAAACUAQAACwAAAAAAAAAAAAAAAAAvAQAAX3JlbHMvLnJl&#10;bHNQSwECLQAUAAYACAAAACEA2PPMqJsCAAASBQAADgAAAAAAAAAAAAAAAAAuAgAAZHJzL2Uyb0Rv&#10;Yy54bWxQSwECLQAUAAYACAAAACEAELPi6tsAAAAGAQAADwAAAAAAAAAAAAAAAAD1BAAAZHJzL2Rv&#10;d25yZXYueG1sUEsFBgAAAAAEAAQA8wAAAP0FAAAAAA==&#10;" o:allowincell="f" filled="f" stroked="f">
                <v:stroke joinstyle="round"/>
                <o:lock v:ext="edit" shapetype="t"/>
                <v:textbox style="mso-fit-shape-to-text:t">
                  <w:txbxContent>
                    <w:p w14:paraId="0C808F3B" w14:textId="77777777" w:rsidR="005164C1" w:rsidRDefault="005164C1" w:rsidP="003B147E">
                      <w:pPr>
                        <w:pStyle w:val="NormalWeb"/>
                        <w:spacing w:before="0" w:beforeAutospacing="0" w:after="0" w:afterAutospacing="0"/>
                        <w:jc w:val="center"/>
                      </w:pPr>
                      <w:r>
                        <w:rPr>
                          <w:rFonts w:ascii="Myriad Pro" w:hAnsi="Myriad Pro"/>
                          <w:color w:val="C0C0C0"/>
                          <w:sz w:val="72"/>
                          <w:szCs w:val="72"/>
                          <w14:textFill>
                            <w14:solidFill>
                              <w14:srgbClr w14:val="C0C0C0">
                                <w14:alpha w14:val="50000"/>
                              </w14:srgbClr>
                            </w14:solidFill>
                          </w14:textFill>
                        </w:rPr>
                        <w:t>OGLEDNI PRIMJERAK</w:t>
                      </w:r>
                    </w:p>
                  </w:txbxContent>
                </v:textbox>
                <w10:wrap anchorx="margin" anchory="margin"/>
              </v:shape>
            </w:pict>
          </mc:Fallback>
        </mc:AlternateContent>
      </w:r>
      <w:r w:rsidR="00FA3F66" w:rsidRPr="0057661F">
        <w:rPr>
          <w:rStyle w:val="FontStyle33"/>
          <w:rFonts w:ascii="Myriad Pro" w:hAnsi="Myriad Pro" w:cs="Times New Roman"/>
          <w:sz w:val="22"/>
          <w:szCs w:val="22"/>
        </w:rPr>
        <w:t xml:space="preserve">prijevara (članak 236.), prijevara u gospodarskom poslovanju (članak </w:t>
      </w:r>
      <w:r w:rsidR="00D760F4" w:rsidRPr="0057661F">
        <w:rPr>
          <w:rStyle w:val="FontStyle33"/>
          <w:rFonts w:ascii="Myriad Pro" w:hAnsi="Myriad Pro" w:cs="Times New Roman"/>
          <w:sz w:val="22"/>
          <w:szCs w:val="22"/>
        </w:rPr>
        <w:t>247.), primanje mita u gospodar</w:t>
      </w:r>
      <w:r w:rsidR="00FA3F66" w:rsidRPr="0057661F">
        <w:rPr>
          <w:rStyle w:val="FontStyle33"/>
          <w:rFonts w:ascii="Myriad Pro" w:hAnsi="Myriad Pro" w:cs="Times New Roman"/>
          <w:sz w:val="22"/>
          <w:szCs w:val="22"/>
        </w:rPr>
        <w:t xml:space="preserve">skom poslovanju (članak 252.), davanje mita u gospodarskom poslovanju </w:t>
      </w:r>
      <w:r w:rsidR="00D760F4" w:rsidRPr="0057661F">
        <w:rPr>
          <w:rStyle w:val="FontStyle33"/>
          <w:rFonts w:ascii="Myriad Pro" w:hAnsi="Myriad Pro" w:cs="Times New Roman"/>
          <w:sz w:val="22"/>
          <w:szCs w:val="22"/>
        </w:rPr>
        <w:t>(članak 253.), zlouporaba u pos</w:t>
      </w:r>
      <w:r w:rsidR="00FA3F66" w:rsidRPr="0057661F">
        <w:rPr>
          <w:rStyle w:val="FontStyle33"/>
          <w:rFonts w:ascii="Myriad Pro" w:hAnsi="Myriad Pro" w:cs="Times New Roman"/>
          <w:sz w:val="22"/>
          <w:szCs w:val="22"/>
        </w:rPr>
        <w:t>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0AA60A53" w14:textId="77777777" w:rsidR="00FA3F66" w:rsidRPr="0057661F" w:rsidRDefault="00FA3F66" w:rsidP="0078066C">
      <w:pPr>
        <w:pStyle w:val="Style21"/>
        <w:widowControl/>
        <w:numPr>
          <w:ilvl w:val="0"/>
          <w:numId w:val="11"/>
        </w:numPr>
        <w:tabs>
          <w:tab w:val="left" w:pos="259"/>
        </w:tabs>
        <w:spacing w:line="240" w:lineRule="auto"/>
        <w:rPr>
          <w:rStyle w:val="FontStyle33"/>
          <w:rFonts w:ascii="Myriad Pro" w:hAnsi="Myriad Pro" w:cs="Times New Roman"/>
          <w:sz w:val="22"/>
          <w:szCs w:val="22"/>
        </w:rPr>
      </w:pPr>
      <w:r w:rsidRPr="0057661F">
        <w:rPr>
          <w:rStyle w:val="FontStyle33"/>
          <w:rFonts w:ascii="Myriad Pro" w:hAnsi="Myriad Pro" w:cs="Times New Roman"/>
          <w:sz w:val="22"/>
          <w:szCs w:val="22"/>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w:t>
      </w:r>
      <w:r w:rsidR="00D760F4" w:rsidRPr="0057661F">
        <w:rPr>
          <w:rStyle w:val="FontStyle33"/>
          <w:rFonts w:ascii="Myriad Pro" w:hAnsi="Myriad Pro" w:cs="Times New Roman"/>
          <w:sz w:val="22"/>
          <w:szCs w:val="22"/>
        </w:rPr>
        <w:t>posredovanje (članak 343.), pri</w:t>
      </w:r>
      <w:r w:rsidRPr="0057661F">
        <w:rPr>
          <w:rStyle w:val="FontStyle33"/>
          <w:rFonts w:ascii="Myriad Pro" w:hAnsi="Myriad Pro" w:cs="Times New Roman"/>
          <w:sz w:val="22"/>
          <w:szCs w:val="22"/>
        </w:rPr>
        <w:t>manje mita (članak 347.) i davanje mita (članak 348.) iz Kaznenog zakona (»Narodne novine«, br. 110/97., 27/98., 50/00., 129/00., 51/01., 111/03., 190/03., 105/04., 84/05., 71/06., 110/07., 152/08., 57/11., 77/11. i 143/12.).</w:t>
      </w:r>
    </w:p>
    <w:p w14:paraId="1EE6C601" w14:textId="77777777" w:rsidR="00A852C1" w:rsidRPr="0057661F" w:rsidRDefault="00A852C1" w:rsidP="0078066C">
      <w:pPr>
        <w:spacing w:before="0" w:after="0"/>
        <w:rPr>
          <w:rStyle w:val="FontStyle33"/>
          <w:rFonts w:ascii="Myriad Pro" w:eastAsiaTheme="minorEastAsia" w:hAnsi="Myriad Pro" w:cs="Times New Roman"/>
          <w:sz w:val="22"/>
          <w:szCs w:val="22"/>
          <w:lang w:eastAsia="hr-HR"/>
        </w:rPr>
      </w:pPr>
    </w:p>
    <w:p w14:paraId="1646E284" w14:textId="77777777" w:rsidR="00FA3F66" w:rsidRPr="0057661F" w:rsidRDefault="00FA3F66" w:rsidP="0078066C">
      <w:pPr>
        <w:autoSpaceDE w:val="0"/>
        <w:autoSpaceDN w:val="0"/>
        <w:adjustRightInd w:val="0"/>
        <w:spacing w:before="0" w:after="0"/>
        <w:rPr>
          <w:szCs w:val="24"/>
          <w:lang w:eastAsia="hr-HR"/>
        </w:rPr>
      </w:pPr>
      <w:r w:rsidRPr="0057661F">
        <w:rPr>
          <w:szCs w:val="24"/>
          <w:lang w:eastAsia="hr-HR"/>
        </w:rPr>
        <w:t>U _________________</w:t>
      </w:r>
      <w:r w:rsidR="00E81B05" w:rsidRPr="0057661F">
        <w:rPr>
          <w:szCs w:val="24"/>
          <w:lang w:eastAsia="hr-HR"/>
        </w:rPr>
        <w:t xml:space="preserve">, dana </w:t>
      </w:r>
      <w:r w:rsidRPr="0057661F">
        <w:rPr>
          <w:szCs w:val="24"/>
          <w:lang w:eastAsia="hr-HR"/>
        </w:rPr>
        <w:t>________ 201</w:t>
      </w:r>
      <w:r w:rsidR="00DC3895" w:rsidRPr="0057661F">
        <w:rPr>
          <w:szCs w:val="24"/>
          <w:lang w:eastAsia="hr-HR"/>
        </w:rPr>
        <w:t>6</w:t>
      </w:r>
      <w:r w:rsidRPr="0057661F">
        <w:rPr>
          <w:szCs w:val="24"/>
          <w:lang w:eastAsia="hr-HR"/>
        </w:rPr>
        <w:t>. god.</w:t>
      </w:r>
    </w:p>
    <w:p w14:paraId="386CA6BD" w14:textId="77777777" w:rsidR="00FA3F66" w:rsidRPr="0057661F" w:rsidRDefault="00FA3F66" w:rsidP="0078066C">
      <w:pPr>
        <w:spacing w:before="0" w:after="0"/>
        <w:rPr>
          <w:szCs w:val="24"/>
        </w:rPr>
      </w:pPr>
    </w:p>
    <w:p w14:paraId="3B4570C2" w14:textId="77777777" w:rsidR="004C00B6" w:rsidRPr="0057661F" w:rsidRDefault="004C00B6" w:rsidP="0078066C">
      <w:pPr>
        <w:spacing w:before="0" w:after="0"/>
        <w:rPr>
          <w:szCs w:val="24"/>
        </w:rPr>
      </w:pPr>
    </w:p>
    <w:p w14:paraId="7203A2FB" w14:textId="77777777" w:rsidR="00FA3F66" w:rsidRPr="0057661F" w:rsidRDefault="00FA3F66" w:rsidP="0078066C">
      <w:pPr>
        <w:autoSpaceDE w:val="0"/>
        <w:autoSpaceDN w:val="0"/>
        <w:adjustRightInd w:val="0"/>
        <w:spacing w:before="0" w:after="0"/>
        <w:ind w:left="2880"/>
        <w:rPr>
          <w:szCs w:val="24"/>
          <w:lang w:eastAsia="hr-HR"/>
        </w:rPr>
      </w:pPr>
      <w:r w:rsidRPr="0057661F">
        <w:rPr>
          <w:szCs w:val="24"/>
          <w:lang w:eastAsia="hr-HR"/>
        </w:rPr>
        <w:t>M.P.                       Potpis ovlaštene osobe ponuditelja</w:t>
      </w:r>
    </w:p>
    <w:p w14:paraId="10907597" w14:textId="77777777" w:rsidR="004C00B6" w:rsidRPr="0057661F" w:rsidRDefault="004C00B6" w:rsidP="0078066C">
      <w:pPr>
        <w:autoSpaceDE w:val="0"/>
        <w:autoSpaceDN w:val="0"/>
        <w:adjustRightInd w:val="0"/>
        <w:spacing w:before="0" w:after="0"/>
        <w:ind w:left="2880"/>
        <w:rPr>
          <w:szCs w:val="24"/>
          <w:lang w:eastAsia="hr-HR"/>
        </w:rPr>
      </w:pPr>
    </w:p>
    <w:p w14:paraId="10FBE5D2" w14:textId="77777777" w:rsidR="00107C88" w:rsidRPr="0057661F" w:rsidRDefault="00FA3F66" w:rsidP="0078066C">
      <w:pPr>
        <w:autoSpaceDE w:val="0"/>
        <w:autoSpaceDN w:val="0"/>
        <w:adjustRightInd w:val="0"/>
        <w:spacing w:before="0" w:after="0"/>
        <w:ind w:left="2880" w:firstLine="720"/>
        <w:jc w:val="center"/>
        <w:rPr>
          <w:szCs w:val="24"/>
          <w:lang w:eastAsia="hr-HR"/>
        </w:rPr>
      </w:pPr>
      <w:r w:rsidRPr="0057661F">
        <w:rPr>
          <w:szCs w:val="24"/>
          <w:lang w:eastAsia="hr-HR"/>
        </w:rPr>
        <w:t xml:space="preserve"> </w:t>
      </w:r>
      <w:r w:rsidR="004C6DBD" w:rsidRPr="0057661F">
        <w:rPr>
          <w:szCs w:val="24"/>
          <w:lang w:eastAsia="hr-HR"/>
        </w:rPr>
        <w:t xml:space="preserve">          </w:t>
      </w:r>
      <w:r w:rsidRPr="0057661F">
        <w:rPr>
          <w:szCs w:val="24"/>
          <w:lang w:eastAsia="hr-HR"/>
        </w:rPr>
        <w:t xml:space="preserve"> __________________________</w:t>
      </w:r>
    </w:p>
    <w:sectPr w:rsidR="00107C88" w:rsidRPr="0057661F" w:rsidSect="00802D90">
      <w:headerReference w:type="default" r:id="rId17"/>
      <w:footerReference w:type="even" r:id="rId18"/>
      <w:footerReference w:type="default" r:id="rId19"/>
      <w:headerReference w:type="first" r:id="rId20"/>
      <w:footerReference w:type="first" r:id="rId21"/>
      <w:pgSz w:w="11906" w:h="16838"/>
      <w:pgMar w:top="1134" w:right="1440" w:bottom="1440" w:left="1797"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ED8CC" w14:textId="77777777" w:rsidR="005164C1" w:rsidRDefault="005164C1" w:rsidP="007A4FF2">
      <w:r>
        <w:separator/>
      </w:r>
    </w:p>
  </w:endnote>
  <w:endnote w:type="continuationSeparator" w:id="0">
    <w:p w14:paraId="515F8C8E" w14:textId="77777777" w:rsidR="005164C1" w:rsidRDefault="005164C1" w:rsidP="007A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yriad Pro">
    <w:altName w:val="Times New Roman"/>
    <w:panose1 w:val="020B0503030403020204"/>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fficinaSansTT">
    <w:altName w:val="Times New Roman"/>
    <w:charset w:val="EE"/>
    <w:family w:val="auto"/>
    <w:pitch w:val="variable"/>
    <w:sig w:usb0="00000001" w:usb1="00000000" w:usb2="00000000" w:usb3="00000000" w:csb0="00000097"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Latha">
    <w:panose1 w:val="020B0604020202020204"/>
    <w:charset w:val="00"/>
    <w:family w:val="swiss"/>
    <w:pitch w:val="variable"/>
    <w:sig w:usb0="001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B192" w14:textId="77777777" w:rsidR="005164C1" w:rsidRDefault="005164C1" w:rsidP="007A4FF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1FAFC44" w14:textId="77777777" w:rsidR="005164C1" w:rsidRDefault="005164C1" w:rsidP="007A4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BC7B" w14:textId="1F454A8C" w:rsidR="005164C1" w:rsidRPr="00D54595" w:rsidRDefault="005164C1" w:rsidP="00FF1EF6">
    <w:pPr>
      <w:pStyle w:val="Footer"/>
      <w:pBdr>
        <w:top w:val="single" w:sz="4" w:space="1" w:color="auto"/>
      </w:pBdr>
      <w:tabs>
        <w:tab w:val="clear" w:pos="8306"/>
        <w:tab w:val="right" w:pos="4153"/>
        <w:tab w:val="left" w:pos="8080"/>
        <w:tab w:val="right" w:pos="8647"/>
      </w:tabs>
      <w:spacing w:before="240"/>
      <w:ind w:right="23"/>
      <w:jc w:val="left"/>
      <w:rPr>
        <w:rStyle w:val="PageNumber"/>
        <w:rFonts w:ascii="Myriad Pro" w:hAnsi="Myriad Pro"/>
        <w:sz w:val="20"/>
      </w:rPr>
    </w:pPr>
    <w:r w:rsidRPr="00D54595">
      <w:rPr>
        <w:sz w:val="20"/>
      </w:rPr>
      <w:t xml:space="preserve">Dokumentacija za nadmetanje ev. broj: </w:t>
    </w:r>
    <w:r w:rsidRPr="00447E5B">
      <w:t xml:space="preserve"> </w:t>
    </w:r>
    <w:r>
      <w:rPr>
        <w:sz w:val="20"/>
      </w:rPr>
      <w:t>3-16-M</w:t>
    </w:r>
    <w:r w:rsidRPr="00447E5B">
      <w:rPr>
        <w:sz w:val="20"/>
      </w:rPr>
      <w:t>V-OP</w:t>
    </w:r>
    <w:r w:rsidRPr="00D54595">
      <w:rPr>
        <w:sz w:val="20"/>
      </w:rPr>
      <w:t xml:space="preserve">             </w:t>
    </w:r>
    <w:r>
      <w:rPr>
        <w:sz w:val="20"/>
      </w:rPr>
      <w:t xml:space="preserve">                   </w:t>
    </w:r>
    <w:r w:rsidRPr="00D54595">
      <w:rPr>
        <w:sz w:val="20"/>
      </w:rPr>
      <w:t xml:space="preserve">                                                          </w:t>
    </w:r>
    <w:r w:rsidRPr="00D54595">
      <w:rPr>
        <w:rStyle w:val="PageNumber"/>
        <w:rFonts w:ascii="Myriad Pro" w:hAnsi="Myriad Pro"/>
        <w:sz w:val="20"/>
      </w:rPr>
      <w:fldChar w:fldCharType="begin"/>
    </w:r>
    <w:r w:rsidRPr="00D54595">
      <w:rPr>
        <w:rStyle w:val="PageNumber"/>
        <w:rFonts w:ascii="Myriad Pro" w:hAnsi="Myriad Pro"/>
        <w:sz w:val="20"/>
      </w:rPr>
      <w:instrText xml:space="preserve"> PAGE </w:instrText>
    </w:r>
    <w:r w:rsidRPr="00D54595">
      <w:rPr>
        <w:rStyle w:val="PageNumber"/>
        <w:rFonts w:ascii="Myriad Pro" w:hAnsi="Myriad Pro"/>
        <w:sz w:val="20"/>
      </w:rPr>
      <w:fldChar w:fldCharType="separate"/>
    </w:r>
    <w:r w:rsidR="0004631F">
      <w:rPr>
        <w:rStyle w:val="PageNumber"/>
        <w:rFonts w:ascii="Myriad Pro" w:hAnsi="Myriad Pro"/>
        <w:noProof/>
        <w:sz w:val="20"/>
      </w:rPr>
      <w:t>20</w:t>
    </w:r>
    <w:r w:rsidRPr="00D54595">
      <w:rPr>
        <w:rStyle w:val="PageNumber"/>
        <w:rFonts w:ascii="Myriad Pro" w:hAnsi="Myriad Pro"/>
        <w:sz w:val="20"/>
      </w:rPr>
      <w:fldChar w:fldCharType="end"/>
    </w:r>
    <w:r w:rsidRPr="00D54595">
      <w:rPr>
        <w:rStyle w:val="PageNumber"/>
        <w:rFonts w:ascii="Myriad Pro" w:hAnsi="Myriad Pro"/>
        <w:sz w:val="20"/>
      </w:rPr>
      <w:t>/</w:t>
    </w:r>
    <w:r w:rsidRPr="00D54595">
      <w:rPr>
        <w:rStyle w:val="PageNumber"/>
        <w:rFonts w:ascii="Myriad Pro" w:hAnsi="Myriad Pro"/>
        <w:sz w:val="20"/>
      </w:rPr>
      <w:fldChar w:fldCharType="begin"/>
    </w:r>
    <w:r w:rsidRPr="00D54595">
      <w:rPr>
        <w:rStyle w:val="PageNumber"/>
        <w:rFonts w:ascii="Myriad Pro" w:hAnsi="Myriad Pro"/>
        <w:sz w:val="20"/>
      </w:rPr>
      <w:instrText xml:space="preserve"> NUMPAGES </w:instrText>
    </w:r>
    <w:r w:rsidRPr="00D54595">
      <w:rPr>
        <w:rStyle w:val="PageNumber"/>
        <w:rFonts w:ascii="Myriad Pro" w:hAnsi="Myriad Pro"/>
        <w:sz w:val="20"/>
      </w:rPr>
      <w:fldChar w:fldCharType="separate"/>
    </w:r>
    <w:r w:rsidR="0004631F">
      <w:rPr>
        <w:rStyle w:val="PageNumber"/>
        <w:rFonts w:ascii="Myriad Pro" w:hAnsi="Myriad Pro"/>
        <w:noProof/>
        <w:sz w:val="20"/>
      </w:rPr>
      <w:t>39</w:t>
    </w:r>
    <w:r w:rsidRPr="00D54595">
      <w:rPr>
        <w:rStyle w:val="PageNumber"/>
        <w:rFonts w:ascii="Myriad Pro" w:hAnsi="Myriad Pro"/>
        <w:sz w:val="20"/>
      </w:rPr>
      <w:fldChar w:fldCharType="end"/>
    </w:r>
  </w:p>
  <w:p w14:paraId="797A9B90" w14:textId="77777777" w:rsidR="005164C1" w:rsidRPr="004C320F" w:rsidRDefault="005164C1" w:rsidP="004C320F">
    <w:pPr>
      <w:pStyle w:val="Footer"/>
      <w:rPr>
        <w:rStyle w:val="PageNumber"/>
        <w:rFonts w:ascii="Myriad Pro" w:hAnsi="Myriad Pr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0D828" w14:textId="58C73106" w:rsidR="005164C1" w:rsidRPr="00D54595" w:rsidRDefault="005164C1" w:rsidP="000163D8">
    <w:pPr>
      <w:pStyle w:val="Footer"/>
      <w:pBdr>
        <w:top w:val="single" w:sz="4" w:space="1" w:color="auto"/>
      </w:pBdr>
      <w:tabs>
        <w:tab w:val="clear" w:pos="8306"/>
        <w:tab w:val="right" w:pos="4153"/>
        <w:tab w:val="left" w:pos="8080"/>
        <w:tab w:val="right" w:pos="8647"/>
      </w:tabs>
      <w:spacing w:before="240"/>
      <w:ind w:right="23"/>
      <w:jc w:val="left"/>
      <w:rPr>
        <w:rStyle w:val="PageNumber"/>
        <w:rFonts w:ascii="Myriad Pro" w:hAnsi="Myriad Pro"/>
        <w:sz w:val="20"/>
      </w:rPr>
    </w:pPr>
    <w:r w:rsidRPr="00D54595">
      <w:rPr>
        <w:sz w:val="20"/>
      </w:rPr>
      <w:t xml:space="preserve">Dokumentacija za nadmetanje ev. broj: </w:t>
    </w:r>
    <w:r w:rsidRPr="00447E5B">
      <w:t xml:space="preserve"> </w:t>
    </w:r>
    <w:r>
      <w:rPr>
        <w:sz w:val="20"/>
      </w:rPr>
      <w:t>3-16-M</w:t>
    </w:r>
    <w:r w:rsidRPr="00447E5B">
      <w:rPr>
        <w:sz w:val="20"/>
      </w:rPr>
      <w:t>V-OP</w:t>
    </w:r>
    <w:r>
      <w:rPr>
        <w:sz w:val="20"/>
      </w:rPr>
      <w:t xml:space="preserve">                      </w:t>
    </w:r>
    <w:r w:rsidRPr="00D54595">
      <w:rPr>
        <w:sz w:val="20"/>
      </w:rPr>
      <w:t xml:space="preserve">                                                                     </w:t>
    </w:r>
    <w:r w:rsidRPr="00D54595">
      <w:rPr>
        <w:rStyle w:val="PageNumber"/>
        <w:rFonts w:ascii="Myriad Pro" w:hAnsi="Myriad Pro"/>
        <w:sz w:val="20"/>
      </w:rPr>
      <w:fldChar w:fldCharType="begin"/>
    </w:r>
    <w:r w:rsidRPr="00D54595">
      <w:rPr>
        <w:rStyle w:val="PageNumber"/>
        <w:rFonts w:ascii="Myriad Pro" w:hAnsi="Myriad Pro"/>
        <w:sz w:val="20"/>
      </w:rPr>
      <w:instrText xml:space="preserve"> PAGE </w:instrText>
    </w:r>
    <w:r w:rsidRPr="00D54595">
      <w:rPr>
        <w:rStyle w:val="PageNumber"/>
        <w:rFonts w:ascii="Myriad Pro" w:hAnsi="Myriad Pro"/>
        <w:sz w:val="20"/>
      </w:rPr>
      <w:fldChar w:fldCharType="separate"/>
    </w:r>
    <w:r w:rsidR="0004631F">
      <w:rPr>
        <w:rStyle w:val="PageNumber"/>
        <w:rFonts w:ascii="Myriad Pro" w:hAnsi="Myriad Pro"/>
        <w:noProof/>
        <w:sz w:val="20"/>
      </w:rPr>
      <w:t>1</w:t>
    </w:r>
    <w:r w:rsidRPr="00D54595">
      <w:rPr>
        <w:rStyle w:val="PageNumber"/>
        <w:rFonts w:ascii="Myriad Pro" w:hAnsi="Myriad Pro"/>
        <w:sz w:val="20"/>
      </w:rPr>
      <w:fldChar w:fldCharType="end"/>
    </w:r>
    <w:r w:rsidRPr="00D54595">
      <w:rPr>
        <w:rStyle w:val="PageNumber"/>
        <w:rFonts w:ascii="Myriad Pro" w:hAnsi="Myriad Pro"/>
        <w:sz w:val="20"/>
      </w:rPr>
      <w:t>/</w:t>
    </w:r>
    <w:r w:rsidRPr="00D54595">
      <w:rPr>
        <w:rStyle w:val="PageNumber"/>
        <w:rFonts w:ascii="Myriad Pro" w:hAnsi="Myriad Pro"/>
        <w:sz w:val="20"/>
      </w:rPr>
      <w:fldChar w:fldCharType="begin"/>
    </w:r>
    <w:r w:rsidRPr="00D54595">
      <w:rPr>
        <w:rStyle w:val="PageNumber"/>
        <w:rFonts w:ascii="Myriad Pro" w:hAnsi="Myriad Pro"/>
        <w:sz w:val="20"/>
      </w:rPr>
      <w:instrText xml:space="preserve"> NUMPAGES </w:instrText>
    </w:r>
    <w:r w:rsidRPr="00D54595">
      <w:rPr>
        <w:rStyle w:val="PageNumber"/>
        <w:rFonts w:ascii="Myriad Pro" w:hAnsi="Myriad Pro"/>
        <w:sz w:val="20"/>
      </w:rPr>
      <w:fldChar w:fldCharType="separate"/>
    </w:r>
    <w:r w:rsidR="0004631F">
      <w:rPr>
        <w:rStyle w:val="PageNumber"/>
        <w:rFonts w:ascii="Myriad Pro" w:hAnsi="Myriad Pro"/>
        <w:noProof/>
        <w:sz w:val="20"/>
      </w:rPr>
      <w:t>39</w:t>
    </w:r>
    <w:r w:rsidRPr="00D54595">
      <w:rPr>
        <w:rStyle w:val="PageNumber"/>
        <w:rFonts w:ascii="Myriad Pro" w:hAnsi="Myriad Pro"/>
        <w:sz w:val="20"/>
      </w:rPr>
      <w:fldChar w:fldCharType="end"/>
    </w:r>
  </w:p>
  <w:p w14:paraId="48014821" w14:textId="77777777" w:rsidR="005164C1" w:rsidRPr="00802D90" w:rsidRDefault="005164C1" w:rsidP="00802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952B9" w14:textId="77777777" w:rsidR="005164C1" w:rsidRDefault="005164C1" w:rsidP="007A4FF2">
      <w:r>
        <w:separator/>
      </w:r>
    </w:p>
  </w:footnote>
  <w:footnote w:type="continuationSeparator" w:id="0">
    <w:p w14:paraId="361EC119" w14:textId="77777777" w:rsidR="005164C1" w:rsidRDefault="005164C1" w:rsidP="007A4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57F32" w14:textId="77777777" w:rsidR="005164C1" w:rsidRPr="00D54595" w:rsidRDefault="005164C1" w:rsidP="004C320F">
    <w:pPr>
      <w:pStyle w:val="Header"/>
      <w:pBdr>
        <w:bottom w:val="single" w:sz="4" w:space="1" w:color="auto"/>
      </w:pBdr>
      <w:rPr>
        <w:sz w:val="20"/>
      </w:rPr>
    </w:pPr>
    <w:r w:rsidRPr="00D54595">
      <w:rPr>
        <w:sz w:val="20"/>
      </w:rPr>
      <w:t xml:space="preserve">Hrvatska akademska i istraživačka mreža - CARNet, Josipa Marohnića 5, 10000 Zagreb, Hrvatska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F9CF" w14:textId="77777777" w:rsidR="005164C1" w:rsidRPr="00D06212" w:rsidRDefault="005164C1" w:rsidP="00300C60">
    <w:pPr>
      <w:pStyle w:val="Header"/>
      <w:pBdr>
        <w:bottom w:val="single" w:sz="4" w:space="1" w:color="auto"/>
      </w:pBdr>
      <w:rPr>
        <w:sz w:val="20"/>
      </w:rPr>
    </w:pPr>
    <w:r w:rsidRPr="00D06212">
      <w:rPr>
        <w:sz w:val="20"/>
      </w:rPr>
      <w:t xml:space="preserve">Hrvatska akademska i istraživačka mreža - CARNet, Josipa Marohnića 5, 10000 Zagreb, Hrvatska </w:t>
    </w:r>
  </w:p>
  <w:p w14:paraId="6212455A" w14:textId="77777777" w:rsidR="005164C1" w:rsidRDefault="00516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936066A"/>
    <w:lvl w:ilvl="0">
      <w:start w:val="1"/>
      <w:numFmt w:val="decimal"/>
      <w:pStyle w:val="ListNumber"/>
      <w:lvlText w:val="%1."/>
      <w:lvlJc w:val="left"/>
      <w:pPr>
        <w:tabs>
          <w:tab w:val="num" w:pos="360"/>
        </w:tabs>
        <w:ind w:left="360" w:hanging="360"/>
      </w:pPr>
    </w:lvl>
  </w:abstractNum>
  <w:abstractNum w:abstractNumId="1">
    <w:nsid w:val="FFFFFFFE"/>
    <w:multiLevelType w:val="singleLevel"/>
    <w:tmpl w:val="FFFFFFFF"/>
    <w:lvl w:ilvl="0">
      <w:numFmt w:val="decimal"/>
      <w:pStyle w:val="Bullet"/>
      <w:lvlText w:val="*"/>
      <w:lvlJc w:val="left"/>
    </w:lvl>
  </w:abstractNum>
  <w:abstractNum w:abstractNumId="2">
    <w:nsid w:val="021476C4"/>
    <w:multiLevelType w:val="hybridMultilevel"/>
    <w:tmpl w:val="354043FA"/>
    <w:lvl w:ilvl="0" w:tplc="A5D4401A">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35E6E5A"/>
    <w:multiLevelType w:val="hybridMultilevel"/>
    <w:tmpl w:val="7876AE74"/>
    <w:lvl w:ilvl="0" w:tplc="A5D4401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9570A8"/>
    <w:multiLevelType w:val="hybridMultilevel"/>
    <w:tmpl w:val="430A52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4543CB"/>
    <w:multiLevelType w:val="multilevel"/>
    <w:tmpl w:val="211C9A20"/>
    <w:lvl w:ilvl="0">
      <w:start w:val="1"/>
      <w:numFmt w:val="decimal"/>
      <w:pStyle w:val="nabroj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360"/>
        </w:tabs>
        <w:ind w:left="36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6B04AA1"/>
    <w:multiLevelType w:val="hybridMultilevel"/>
    <w:tmpl w:val="A2AC40E4"/>
    <w:lvl w:ilvl="0" w:tplc="304C43C6">
      <w:numFmt w:val="bullet"/>
      <w:lvlText w:val="-"/>
      <w:lvlJc w:val="left"/>
      <w:pPr>
        <w:ind w:left="725" w:hanging="405"/>
      </w:pPr>
      <w:rPr>
        <w:rFonts w:ascii="Arial" w:eastAsia="Arial" w:hAnsi="Arial" w:cs="Arial" w:hint="default"/>
        <w:color w:val="010101"/>
        <w:w w:val="205"/>
      </w:rPr>
    </w:lvl>
    <w:lvl w:ilvl="1" w:tplc="041A0003" w:tentative="1">
      <w:start w:val="1"/>
      <w:numFmt w:val="bullet"/>
      <w:lvlText w:val="o"/>
      <w:lvlJc w:val="left"/>
      <w:pPr>
        <w:ind w:left="1600" w:hanging="360"/>
      </w:pPr>
      <w:rPr>
        <w:rFonts w:ascii="Courier New" w:hAnsi="Courier New" w:cs="Courier New" w:hint="default"/>
      </w:rPr>
    </w:lvl>
    <w:lvl w:ilvl="2" w:tplc="041A0005" w:tentative="1">
      <w:start w:val="1"/>
      <w:numFmt w:val="bullet"/>
      <w:lvlText w:val=""/>
      <w:lvlJc w:val="left"/>
      <w:pPr>
        <w:ind w:left="2320" w:hanging="360"/>
      </w:pPr>
      <w:rPr>
        <w:rFonts w:ascii="Wingdings" w:hAnsi="Wingdings" w:hint="default"/>
      </w:rPr>
    </w:lvl>
    <w:lvl w:ilvl="3" w:tplc="041A0001" w:tentative="1">
      <w:start w:val="1"/>
      <w:numFmt w:val="bullet"/>
      <w:lvlText w:val=""/>
      <w:lvlJc w:val="left"/>
      <w:pPr>
        <w:ind w:left="3040" w:hanging="360"/>
      </w:pPr>
      <w:rPr>
        <w:rFonts w:ascii="Symbol" w:hAnsi="Symbol" w:hint="default"/>
      </w:rPr>
    </w:lvl>
    <w:lvl w:ilvl="4" w:tplc="041A0003" w:tentative="1">
      <w:start w:val="1"/>
      <w:numFmt w:val="bullet"/>
      <w:lvlText w:val="o"/>
      <w:lvlJc w:val="left"/>
      <w:pPr>
        <w:ind w:left="3760" w:hanging="360"/>
      </w:pPr>
      <w:rPr>
        <w:rFonts w:ascii="Courier New" w:hAnsi="Courier New" w:cs="Courier New" w:hint="default"/>
      </w:rPr>
    </w:lvl>
    <w:lvl w:ilvl="5" w:tplc="041A0005" w:tentative="1">
      <w:start w:val="1"/>
      <w:numFmt w:val="bullet"/>
      <w:lvlText w:val=""/>
      <w:lvlJc w:val="left"/>
      <w:pPr>
        <w:ind w:left="4480" w:hanging="360"/>
      </w:pPr>
      <w:rPr>
        <w:rFonts w:ascii="Wingdings" w:hAnsi="Wingdings" w:hint="default"/>
      </w:rPr>
    </w:lvl>
    <w:lvl w:ilvl="6" w:tplc="041A0001" w:tentative="1">
      <w:start w:val="1"/>
      <w:numFmt w:val="bullet"/>
      <w:lvlText w:val=""/>
      <w:lvlJc w:val="left"/>
      <w:pPr>
        <w:ind w:left="5200" w:hanging="360"/>
      </w:pPr>
      <w:rPr>
        <w:rFonts w:ascii="Symbol" w:hAnsi="Symbol" w:hint="default"/>
      </w:rPr>
    </w:lvl>
    <w:lvl w:ilvl="7" w:tplc="041A0003" w:tentative="1">
      <w:start w:val="1"/>
      <w:numFmt w:val="bullet"/>
      <w:lvlText w:val="o"/>
      <w:lvlJc w:val="left"/>
      <w:pPr>
        <w:ind w:left="5920" w:hanging="360"/>
      </w:pPr>
      <w:rPr>
        <w:rFonts w:ascii="Courier New" w:hAnsi="Courier New" w:cs="Courier New" w:hint="default"/>
      </w:rPr>
    </w:lvl>
    <w:lvl w:ilvl="8" w:tplc="041A0005" w:tentative="1">
      <w:start w:val="1"/>
      <w:numFmt w:val="bullet"/>
      <w:lvlText w:val=""/>
      <w:lvlJc w:val="left"/>
      <w:pPr>
        <w:ind w:left="6640" w:hanging="360"/>
      </w:pPr>
      <w:rPr>
        <w:rFonts w:ascii="Wingdings" w:hAnsi="Wingdings" w:hint="default"/>
      </w:rPr>
    </w:lvl>
  </w:abstractNum>
  <w:abstractNum w:abstractNumId="7">
    <w:nsid w:val="07916A98"/>
    <w:multiLevelType w:val="hybridMultilevel"/>
    <w:tmpl w:val="328816FE"/>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87E76F1"/>
    <w:multiLevelType w:val="hybridMultilevel"/>
    <w:tmpl w:val="BB123CBA"/>
    <w:lvl w:ilvl="0" w:tplc="4D4CB874">
      <w:start w:val="1"/>
      <w:numFmt w:val="bullet"/>
      <w:lvlText w:val="-"/>
      <w:lvlJc w:val="left"/>
      <w:pPr>
        <w:ind w:left="1428" w:hanging="360"/>
      </w:pPr>
      <w:rPr>
        <w:rFonts w:ascii="Arial" w:eastAsia="Calibri"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nsid w:val="08DE4DA2"/>
    <w:multiLevelType w:val="hybridMultilevel"/>
    <w:tmpl w:val="EAFC8BD6"/>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897B5F"/>
    <w:multiLevelType w:val="hybridMultilevel"/>
    <w:tmpl w:val="A2FE7770"/>
    <w:lvl w:ilvl="0" w:tplc="244E0B8A">
      <w:numFmt w:val="bullet"/>
      <w:lvlText w:val="-"/>
      <w:lvlJc w:val="left"/>
      <w:pPr>
        <w:ind w:left="680" w:hanging="360"/>
      </w:pPr>
      <w:rPr>
        <w:rFonts w:ascii="Myriad Pro" w:eastAsia="Arial" w:hAnsi="Myriad Pro" w:cs="Arial" w:hint="default"/>
        <w:color w:val="010101"/>
        <w:w w:val="205"/>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0B9F070F"/>
    <w:multiLevelType w:val="multilevel"/>
    <w:tmpl w:val="D90AFCA4"/>
    <w:lvl w:ilvl="0">
      <w:start w:val="1"/>
      <w:numFmt w:val="upperRoman"/>
      <w:pStyle w:val="NaslovD2"/>
      <w:lvlText w:val="%1."/>
      <w:lvlJc w:val="right"/>
      <w:pPr>
        <w:ind w:left="720" w:hanging="360"/>
      </w:pPr>
      <w:rPr>
        <w:rFonts w:hint="default"/>
      </w:rPr>
    </w:lvl>
    <w:lvl w:ilvl="1">
      <w:start w:val="1"/>
      <w:numFmt w:val="decimal"/>
      <w:pStyle w:val="NaslovD3"/>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0F3D38CB"/>
    <w:multiLevelType w:val="hybridMultilevel"/>
    <w:tmpl w:val="263E6810"/>
    <w:lvl w:ilvl="0" w:tplc="3BAA58CE">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nsid w:val="101B0A7E"/>
    <w:multiLevelType w:val="hybridMultilevel"/>
    <w:tmpl w:val="7F660E0A"/>
    <w:lvl w:ilvl="0" w:tplc="244E0B8A">
      <w:numFmt w:val="bullet"/>
      <w:lvlText w:val="-"/>
      <w:lvlJc w:val="left"/>
      <w:pPr>
        <w:ind w:left="680" w:hanging="360"/>
      </w:pPr>
      <w:rPr>
        <w:rFonts w:ascii="Myriad Pro" w:eastAsia="Arial" w:hAnsi="Myriad Pro" w:cs="Arial" w:hint="default"/>
        <w:color w:val="010101"/>
        <w:w w:val="205"/>
      </w:rPr>
    </w:lvl>
    <w:lvl w:ilvl="1" w:tplc="041A0003" w:tentative="1">
      <w:start w:val="1"/>
      <w:numFmt w:val="bullet"/>
      <w:lvlText w:val="o"/>
      <w:lvlJc w:val="left"/>
      <w:pPr>
        <w:ind w:left="1600" w:hanging="360"/>
      </w:pPr>
      <w:rPr>
        <w:rFonts w:ascii="Courier New" w:hAnsi="Courier New" w:cs="Courier New" w:hint="default"/>
      </w:rPr>
    </w:lvl>
    <w:lvl w:ilvl="2" w:tplc="041A0005" w:tentative="1">
      <w:start w:val="1"/>
      <w:numFmt w:val="bullet"/>
      <w:lvlText w:val=""/>
      <w:lvlJc w:val="left"/>
      <w:pPr>
        <w:ind w:left="2320" w:hanging="360"/>
      </w:pPr>
      <w:rPr>
        <w:rFonts w:ascii="Wingdings" w:hAnsi="Wingdings" w:hint="default"/>
      </w:rPr>
    </w:lvl>
    <w:lvl w:ilvl="3" w:tplc="041A0001" w:tentative="1">
      <w:start w:val="1"/>
      <w:numFmt w:val="bullet"/>
      <w:lvlText w:val=""/>
      <w:lvlJc w:val="left"/>
      <w:pPr>
        <w:ind w:left="3040" w:hanging="360"/>
      </w:pPr>
      <w:rPr>
        <w:rFonts w:ascii="Symbol" w:hAnsi="Symbol" w:hint="default"/>
      </w:rPr>
    </w:lvl>
    <w:lvl w:ilvl="4" w:tplc="041A0003" w:tentative="1">
      <w:start w:val="1"/>
      <w:numFmt w:val="bullet"/>
      <w:lvlText w:val="o"/>
      <w:lvlJc w:val="left"/>
      <w:pPr>
        <w:ind w:left="3760" w:hanging="360"/>
      </w:pPr>
      <w:rPr>
        <w:rFonts w:ascii="Courier New" w:hAnsi="Courier New" w:cs="Courier New" w:hint="default"/>
      </w:rPr>
    </w:lvl>
    <w:lvl w:ilvl="5" w:tplc="041A0005" w:tentative="1">
      <w:start w:val="1"/>
      <w:numFmt w:val="bullet"/>
      <w:lvlText w:val=""/>
      <w:lvlJc w:val="left"/>
      <w:pPr>
        <w:ind w:left="4480" w:hanging="360"/>
      </w:pPr>
      <w:rPr>
        <w:rFonts w:ascii="Wingdings" w:hAnsi="Wingdings" w:hint="default"/>
      </w:rPr>
    </w:lvl>
    <w:lvl w:ilvl="6" w:tplc="041A0001" w:tentative="1">
      <w:start w:val="1"/>
      <w:numFmt w:val="bullet"/>
      <w:lvlText w:val=""/>
      <w:lvlJc w:val="left"/>
      <w:pPr>
        <w:ind w:left="5200" w:hanging="360"/>
      </w:pPr>
      <w:rPr>
        <w:rFonts w:ascii="Symbol" w:hAnsi="Symbol" w:hint="default"/>
      </w:rPr>
    </w:lvl>
    <w:lvl w:ilvl="7" w:tplc="041A0003" w:tentative="1">
      <w:start w:val="1"/>
      <w:numFmt w:val="bullet"/>
      <w:lvlText w:val="o"/>
      <w:lvlJc w:val="left"/>
      <w:pPr>
        <w:ind w:left="5920" w:hanging="360"/>
      </w:pPr>
      <w:rPr>
        <w:rFonts w:ascii="Courier New" w:hAnsi="Courier New" w:cs="Courier New" w:hint="default"/>
      </w:rPr>
    </w:lvl>
    <w:lvl w:ilvl="8" w:tplc="041A0005" w:tentative="1">
      <w:start w:val="1"/>
      <w:numFmt w:val="bullet"/>
      <w:lvlText w:val=""/>
      <w:lvlJc w:val="left"/>
      <w:pPr>
        <w:ind w:left="6640" w:hanging="360"/>
      </w:pPr>
      <w:rPr>
        <w:rFonts w:ascii="Wingdings" w:hAnsi="Wingdings" w:hint="default"/>
      </w:rPr>
    </w:lvl>
  </w:abstractNum>
  <w:abstractNum w:abstractNumId="14">
    <w:nsid w:val="13D57AA1"/>
    <w:multiLevelType w:val="multilevel"/>
    <w:tmpl w:val="8B6C49C8"/>
    <w:lvl w:ilvl="0">
      <w:start w:val="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5DA7343"/>
    <w:multiLevelType w:val="hybridMultilevel"/>
    <w:tmpl w:val="366077DC"/>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CA00AF"/>
    <w:multiLevelType w:val="hybridMultilevel"/>
    <w:tmpl w:val="475853C8"/>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nsid w:val="1A3640B4"/>
    <w:multiLevelType w:val="hybridMultilevel"/>
    <w:tmpl w:val="FE86EE34"/>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C5F26B3"/>
    <w:multiLevelType w:val="hybridMultilevel"/>
    <w:tmpl w:val="29D42AA2"/>
    <w:lvl w:ilvl="0" w:tplc="2418F878">
      <w:start w:val="1"/>
      <w:numFmt w:val="decimal"/>
      <w:pStyle w:val="N1"/>
      <w:lvlText w:val="%1."/>
      <w:lvlJc w:val="left"/>
      <w:pPr>
        <w:tabs>
          <w:tab w:val="num" w:pos="1134"/>
        </w:tabs>
        <w:ind w:left="1134" w:hanging="567"/>
      </w:pPr>
      <w:rPr>
        <w:rFonts w:hint="default"/>
      </w:rPr>
    </w:lvl>
    <w:lvl w:ilvl="1" w:tplc="041A000B">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1C8544AB"/>
    <w:multiLevelType w:val="hybridMultilevel"/>
    <w:tmpl w:val="51CA386E"/>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0">
    <w:nsid w:val="1DCD7532"/>
    <w:multiLevelType w:val="hybridMultilevel"/>
    <w:tmpl w:val="A208908E"/>
    <w:lvl w:ilvl="0" w:tplc="E1749D10">
      <w:start w:val="1"/>
      <w:numFmt w:val="bullet"/>
      <w:lvlText w:val="►"/>
      <w:lvlJc w:val="left"/>
      <w:pPr>
        <w:ind w:left="1287" w:hanging="360"/>
      </w:pPr>
      <w:rPr>
        <w:rFonts w:ascii="Times New Roman" w:hAnsi="Times New Roman" w:cs="Times New Roman" w:hint="default"/>
        <w:color w:val="auto"/>
        <w:sz w:val="16"/>
        <w:szCs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1E14119A"/>
    <w:multiLevelType w:val="hybridMultilevel"/>
    <w:tmpl w:val="F9E090F8"/>
    <w:lvl w:ilvl="0" w:tplc="041A0001">
      <w:start w:val="1"/>
      <w:numFmt w:val="bullet"/>
      <w:lvlText w:val=""/>
      <w:lvlJc w:val="left"/>
      <w:pPr>
        <w:ind w:left="1287" w:hanging="360"/>
      </w:pPr>
      <w:rPr>
        <w:rFonts w:ascii="Symbol" w:hAnsi="Symbol" w:hint="default"/>
        <w:color w:val="auto"/>
        <w:sz w:val="16"/>
        <w:szCs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B1F0F5E"/>
    <w:multiLevelType w:val="hybridMultilevel"/>
    <w:tmpl w:val="51CA386E"/>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nsid w:val="2E565FF9"/>
    <w:multiLevelType w:val="hybridMultilevel"/>
    <w:tmpl w:val="4950DC5E"/>
    <w:lvl w:ilvl="0" w:tplc="BAFE18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5262CE2"/>
    <w:multiLevelType w:val="hybridMultilevel"/>
    <w:tmpl w:val="51CA386E"/>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5">
    <w:nsid w:val="3DC1678E"/>
    <w:multiLevelType w:val="hybridMultilevel"/>
    <w:tmpl w:val="EDCEBF20"/>
    <w:name w:val="WW8Num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nsid w:val="3EC95607"/>
    <w:multiLevelType w:val="hybridMultilevel"/>
    <w:tmpl w:val="1DBC3338"/>
    <w:lvl w:ilvl="0" w:tplc="244E0B8A">
      <w:numFmt w:val="bullet"/>
      <w:lvlText w:val="-"/>
      <w:lvlJc w:val="left"/>
      <w:pPr>
        <w:ind w:left="1428" w:hanging="360"/>
      </w:pPr>
      <w:rPr>
        <w:rFonts w:ascii="Myriad Pro" w:eastAsia="Arial" w:hAnsi="Myriad Pro" w:cs="Arial" w:hint="default"/>
        <w:color w:val="010101"/>
        <w:w w:val="205"/>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nsid w:val="3FC47EA6"/>
    <w:multiLevelType w:val="hybridMultilevel"/>
    <w:tmpl w:val="FCBC7B14"/>
    <w:lvl w:ilvl="0" w:tplc="E1749D10">
      <w:start w:val="1"/>
      <w:numFmt w:val="bullet"/>
      <w:lvlText w:val="►"/>
      <w:lvlJc w:val="left"/>
      <w:pPr>
        <w:ind w:left="880" w:hanging="360"/>
      </w:pPr>
      <w:rPr>
        <w:rFonts w:ascii="Times New Roman" w:hAnsi="Times New Roman" w:cs="Times New Roman" w:hint="default"/>
        <w:color w:val="auto"/>
        <w:sz w:val="16"/>
        <w:szCs w:val="16"/>
      </w:rPr>
    </w:lvl>
    <w:lvl w:ilvl="1" w:tplc="041A0003" w:tentative="1">
      <w:start w:val="1"/>
      <w:numFmt w:val="bullet"/>
      <w:lvlText w:val="o"/>
      <w:lvlJc w:val="left"/>
      <w:pPr>
        <w:ind w:left="1600" w:hanging="360"/>
      </w:pPr>
      <w:rPr>
        <w:rFonts w:ascii="Courier New" w:hAnsi="Courier New" w:cs="Courier New" w:hint="default"/>
      </w:rPr>
    </w:lvl>
    <w:lvl w:ilvl="2" w:tplc="041A0005" w:tentative="1">
      <w:start w:val="1"/>
      <w:numFmt w:val="bullet"/>
      <w:lvlText w:val=""/>
      <w:lvlJc w:val="left"/>
      <w:pPr>
        <w:ind w:left="2320" w:hanging="360"/>
      </w:pPr>
      <w:rPr>
        <w:rFonts w:ascii="Wingdings" w:hAnsi="Wingdings" w:hint="default"/>
      </w:rPr>
    </w:lvl>
    <w:lvl w:ilvl="3" w:tplc="041A0001" w:tentative="1">
      <w:start w:val="1"/>
      <w:numFmt w:val="bullet"/>
      <w:lvlText w:val=""/>
      <w:lvlJc w:val="left"/>
      <w:pPr>
        <w:ind w:left="3040" w:hanging="360"/>
      </w:pPr>
      <w:rPr>
        <w:rFonts w:ascii="Symbol" w:hAnsi="Symbol" w:hint="default"/>
      </w:rPr>
    </w:lvl>
    <w:lvl w:ilvl="4" w:tplc="041A0003" w:tentative="1">
      <w:start w:val="1"/>
      <w:numFmt w:val="bullet"/>
      <w:lvlText w:val="o"/>
      <w:lvlJc w:val="left"/>
      <w:pPr>
        <w:ind w:left="3760" w:hanging="360"/>
      </w:pPr>
      <w:rPr>
        <w:rFonts w:ascii="Courier New" w:hAnsi="Courier New" w:cs="Courier New" w:hint="default"/>
      </w:rPr>
    </w:lvl>
    <w:lvl w:ilvl="5" w:tplc="041A0005" w:tentative="1">
      <w:start w:val="1"/>
      <w:numFmt w:val="bullet"/>
      <w:lvlText w:val=""/>
      <w:lvlJc w:val="left"/>
      <w:pPr>
        <w:ind w:left="4480" w:hanging="360"/>
      </w:pPr>
      <w:rPr>
        <w:rFonts w:ascii="Wingdings" w:hAnsi="Wingdings" w:hint="default"/>
      </w:rPr>
    </w:lvl>
    <w:lvl w:ilvl="6" w:tplc="041A0001" w:tentative="1">
      <w:start w:val="1"/>
      <w:numFmt w:val="bullet"/>
      <w:lvlText w:val=""/>
      <w:lvlJc w:val="left"/>
      <w:pPr>
        <w:ind w:left="5200" w:hanging="360"/>
      </w:pPr>
      <w:rPr>
        <w:rFonts w:ascii="Symbol" w:hAnsi="Symbol" w:hint="default"/>
      </w:rPr>
    </w:lvl>
    <w:lvl w:ilvl="7" w:tplc="041A0003" w:tentative="1">
      <w:start w:val="1"/>
      <w:numFmt w:val="bullet"/>
      <w:lvlText w:val="o"/>
      <w:lvlJc w:val="left"/>
      <w:pPr>
        <w:ind w:left="5920" w:hanging="360"/>
      </w:pPr>
      <w:rPr>
        <w:rFonts w:ascii="Courier New" w:hAnsi="Courier New" w:cs="Courier New" w:hint="default"/>
      </w:rPr>
    </w:lvl>
    <w:lvl w:ilvl="8" w:tplc="041A0005" w:tentative="1">
      <w:start w:val="1"/>
      <w:numFmt w:val="bullet"/>
      <w:lvlText w:val=""/>
      <w:lvlJc w:val="left"/>
      <w:pPr>
        <w:ind w:left="6640" w:hanging="360"/>
      </w:pPr>
      <w:rPr>
        <w:rFonts w:ascii="Wingdings" w:hAnsi="Wingdings" w:hint="default"/>
      </w:rPr>
    </w:lvl>
  </w:abstractNum>
  <w:abstractNum w:abstractNumId="28">
    <w:nsid w:val="442B5AEF"/>
    <w:multiLevelType w:val="hybridMultilevel"/>
    <w:tmpl w:val="A3080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909358F"/>
    <w:multiLevelType w:val="hybridMultilevel"/>
    <w:tmpl w:val="C25CC5F0"/>
    <w:lvl w:ilvl="0" w:tplc="4D4CB874">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9237B4C"/>
    <w:multiLevelType w:val="hybridMultilevel"/>
    <w:tmpl w:val="5A68E05C"/>
    <w:lvl w:ilvl="0" w:tplc="244E0B8A">
      <w:numFmt w:val="bullet"/>
      <w:lvlText w:val="-"/>
      <w:lvlJc w:val="left"/>
      <w:pPr>
        <w:ind w:left="520" w:hanging="360"/>
      </w:pPr>
      <w:rPr>
        <w:rFonts w:ascii="Myriad Pro" w:eastAsia="Arial" w:hAnsi="Myriad Pro" w:cs="Arial" w:hint="default"/>
        <w:color w:val="010101"/>
        <w:w w:val="205"/>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4AE17096"/>
    <w:multiLevelType w:val="hybridMultilevel"/>
    <w:tmpl w:val="A0427260"/>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32">
    <w:nsid w:val="4B485537"/>
    <w:multiLevelType w:val="hybridMultilevel"/>
    <w:tmpl w:val="DEEC7CB6"/>
    <w:lvl w:ilvl="0" w:tplc="A5D4401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D036B3"/>
    <w:multiLevelType w:val="hybridMultilevel"/>
    <w:tmpl w:val="455AE9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F123161"/>
    <w:multiLevelType w:val="hybridMultilevel"/>
    <w:tmpl w:val="07BABB30"/>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CD0688"/>
    <w:multiLevelType w:val="hybridMultilevel"/>
    <w:tmpl w:val="A3A0BB64"/>
    <w:lvl w:ilvl="0" w:tplc="041A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F51827"/>
    <w:multiLevelType w:val="hybridMultilevel"/>
    <w:tmpl w:val="1504882A"/>
    <w:lvl w:ilvl="0" w:tplc="304C43C6">
      <w:numFmt w:val="bullet"/>
      <w:lvlText w:val="-"/>
      <w:lvlJc w:val="left"/>
      <w:pPr>
        <w:ind w:left="565" w:hanging="405"/>
      </w:pPr>
      <w:rPr>
        <w:rFonts w:ascii="Arial" w:eastAsia="Arial" w:hAnsi="Arial" w:cs="Arial" w:hint="default"/>
        <w:color w:val="010101"/>
        <w:w w:val="205"/>
      </w:rPr>
    </w:lvl>
    <w:lvl w:ilvl="1" w:tplc="041A0003" w:tentative="1">
      <w:start w:val="1"/>
      <w:numFmt w:val="bullet"/>
      <w:lvlText w:val="o"/>
      <w:lvlJc w:val="left"/>
      <w:pPr>
        <w:ind w:left="1240" w:hanging="360"/>
      </w:pPr>
      <w:rPr>
        <w:rFonts w:ascii="Courier New" w:hAnsi="Courier New" w:cs="Courier New" w:hint="default"/>
      </w:rPr>
    </w:lvl>
    <w:lvl w:ilvl="2" w:tplc="041A0005" w:tentative="1">
      <w:start w:val="1"/>
      <w:numFmt w:val="bullet"/>
      <w:lvlText w:val=""/>
      <w:lvlJc w:val="left"/>
      <w:pPr>
        <w:ind w:left="1960" w:hanging="360"/>
      </w:pPr>
      <w:rPr>
        <w:rFonts w:ascii="Wingdings" w:hAnsi="Wingdings" w:hint="default"/>
      </w:rPr>
    </w:lvl>
    <w:lvl w:ilvl="3" w:tplc="041A0001" w:tentative="1">
      <w:start w:val="1"/>
      <w:numFmt w:val="bullet"/>
      <w:lvlText w:val=""/>
      <w:lvlJc w:val="left"/>
      <w:pPr>
        <w:ind w:left="2680" w:hanging="360"/>
      </w:pPr>
      <w:rPr>
        <w:rFonts w:ascii="Symbol" w:hAnsi="Symbol" w:hint="default"/>
      </w:rPr>
    </w:lvl>
    <w:lvl w:ilvl="4" w:tplc="041A0003" w:tentative="1">
      <w:start w:val="1"/>
      <w:numFmt w:val="bullet"/>
      <w:lvlText w:val="o"/>
      <w:lvlJc w:val="left"/>
      <w:pPr>
        <w:ind w:left="3400" w:hanging="360"/>
      </w:pPr>
      <w:rPr>
        <w:rFonts w:ascii="Courier New" w:hAnsi="Courier New" w:cs="Courier New" w:hint="default"/>
      </w:rPr>
    </w:lvl>
    <w:lvl w:ilvl="5" w:tplc="041A0005" w:tentative="1">
      <w:start w:val="1"/>
      <w:numFmt w:val="bullet"/>
      <w:lvlText w:val=""/>
      <w:lvlJc w:val="left"/>
      <w:pPr>
        <w:ind w:left="4120" w:hanging="360"/>
      </w:pPr>
      <w:rPr>
        <w:rFonts w:ascii="Wingdings" w:hAnsi="Wingdings" w:hint="default"/>
      </w:rPr>
    </w:lvl>
    <w:lvl w:ilvl="6" w:tplc="041A0001" w:tentative="1">
      <w:start w:val="1"/>
      <w:numFmt w:val="bullet"/>
      <w:lvlText w:val=""/>
      <w:lvlJc w:val="left"/>
      <w:pPr>
        <w:ind w:left="4840" w:hanging="360"/>
      </w:pPr>
      <w:rPr>
        <w:rFonts w:ascii="Symbol" w:hAnsi="Symbol" w:hint="default"/>
      </w:rPr>
    </w:lvl>
    <w:lvl w:ilvl="7" w:tplc="041A0003" w:tentative="1">
      <w:start w:val="1"/>
      <w:numFmt w:val="bullet"/>
      <w:lvlText w:val="o"/>
      <w:lvlJc w:val="left"/>
      <w:pPr>
        <w:ind w:left="5560" w:hanging="360"/>
      </w:pPr>
      <w:rPr>
        <w:rFonts w:ascii="Courier New" w:hAnsi="Courier New" w:cs="Courier New" w:hint="default"/>
      </w:rPr>
    </w:lvl>
    <w:lvl w:ilvl="8" w:tplc="041A0005" w:tentative="1">
      <w:start w:val="1"/>
      <w:numFmt w:val="bullet"/>
      <w:lvlText w:val=""/>
      <w:lvlJc w:val="left"/>
      <w:pPr>
        <w:ind w:left="6280" w:hanging="360"/>
      </w:pPr>
      <w:rPr>
        <w:rFonts w:ascii="Wingdings" w:hAnsi="Wingdings" w:hint="default"/>
      </w:rPr>
    </w:lvl>
  </w:abstractNum>
  <w:abstractNum w:abstractNumId="37">
    <w:nsid w:val="531A578A"/>
    <w:multiLevelType w:val="hybridMultilevel"/>
    <w:tmpl w:val="3BBA97F4"/>
    <w:lvl w:ilvl="0" w:tplc="304C43C6">
      <w:numFmt w:val="bullet"/>
      <w:lvlText w:val="-"/>
      <w:lvlJc w:val="left"/>
      <w:pPr>
        <w:ind w:left="565" w:hanging="405"/>
      </w:pPr>
      <w:rPr>
        <w:rFonts w:ascii="Arial" w:eastAsia="Arial" w:hAnsi="Arial" w:cs="Arial" w:hint="default"/>
        <w:color w:val="010101"/>
        <w:w w:val="205"/>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4032FBD"/>
    <w:multiLevelType w:val="hybridMultilevel"/>
    <w:tmpl w:val="36583BBC"/>
    <w:lvl w:ilvl="0" w:tplc="4D4CB874">
      <w:start w:val="1"/>
      <w:numFmt w:val="bullet"/>
      <w:lvlText w:val="-"/>
      <w:lvlJc w:val="left"/>
      <w:pPr>
        <w:ind w:left="880" w:hanging="360"/>
      </w:pPr>
      <w:rPr>
        <w:rFonts w:ascii="Arial" w:eastAsia="Calibri" w:hAnsi="Arial" w:cs="Arial" w:hint="default"/>
      </w:rPr>
    </w:lvl>
    <w:lvl w:ilvl="1" w:tplc="041A0003" w:tentative="1">
      <w:start w:val="1"/>
      <w:numFmt w:val="bullet"/>
      <w:lvlText w:val="o"/>
      <w:lvlJc w:val="left"/>
      <w:pPr>
        <w:ind w:left="1600" w:hanging="360"/>
      </w:pPr>
      <w:rPr>
        <w:rFonts w:ascii="Courier New" w:hAnsi="Courier New" w:cs="Courier New" w:hint="default"/>
      </w:rPr>
    </w:lvl>
    <w:lvl w:ilvl="2" w:tplc="041A0005" w:tentative="1">
      <w:start w:val="1"/>
      <w:numFmt w:val="bullet"/>
      <w:lvlText w:val=""/>
      <w:lvlJc w:val="left"/>
      <w:pPr>
        <w:ind w:left="2320" w:hanging="360"/>
      </w:pPr>
      <w:rPr>
        <w:rFonts w:ascii="Wingdings" w:hAnsi="Wingdings" w:hint="default"/>
      </w:rPr>
    </w:lvl>
    <w:lvl w:ilvl="3" w:tplc="041A0001" w:tentative="1">
      <w:start w:val="1"/>
      <w:numFmt w:val="bullet"/>
      <w:lvlText w:val=""/>
      <w:lvlJc w:val="left"/>
      <w:pPr>
        <w:ind w:left="3040" w:hanging="360"/>
      </w:pPr>
      <w:rPr>
        <w:rFonts w:ascii="Symbol" w:hAnsi="Symbol" w:hint="default"/>
      </w:rPr>
    </w:lvl>
    <w:lvl w:ilvl="4" w:tplc="041A0003" w:tentative="1">
      <w:start w:val="1"/>
      <w:numFmt w:val="bullet"/>
      <w:lvlText w:val="o"/>
      <w:lvlJc w:val="left"/>
      <w:pPr>
        <w:ind w:left="3760" w:hanging="360"/>
      </w:pPr>
      <w:rPr>
        <w:rFonts w:ascii="Courier New" w:hAnsi="Courier New" w:cs="Courier New" w:hint="default"/>
      </w:rPr>
    </w:lvl>
    <w:lvl w:ilvl="5" w:tplc="041A0005" w:tentative="1">
      <w:start w:val="1"/>
      <w:numFmt w:val="bullet"/>
      <w:lvlText w:val=""/>
      <w:lvlJc w:val="left"/>
      <w:pPr>
        <w:ind w:left="4480" w:hanging="360"/>
      </w:pPr>
      <w:rPr>
        <w:rFonts w:ascii="Wingdings" w:hAnsi="Wingdings" w:hint="default"/>
      </w:rPr>
    </w:lvl>
    <w:lvl w:ilvl="6" w:tplc="041A0001" w:tentative="1">
      <w:start w:val="1"/>
      <w:numFmt w:val="bullet"/>
      <w:lvlText w:val=""/>
      <w:lvlJc w:val="left"/>
      <w:pPr>
        <w:ind w:left="5200" w:hanging="360"/>
      </w:pPr>
      <w:rPr>
        <w:rFonts w:ascii="Symbol" w:hAnsi="Symbol" w:hint="default"/>
      </w:rPr>
    </w:lvl>
    <w:lvl w:ilvl="7" w:tplc="041A0003" w:tentative="1">
      <w:start w:val="1"/>
      <w:numFmt w:val="bullet"/>
      <w:lvlText w:val="o"/>
      <w:lvlJc w:val="left"/>
      <w:pPr>
        <w:ind w:left="5920" w:hanging="360"/>
      </w:pPr>
      <w:rPr>
        <w:rFonts w:ascii="Courier New" w:hAnsi="Courier New" w:cs="Courier New" w:hint="default"/>
      </w:rPr>
    </w:lvl>
    <w:lvl w:ilvl="8" w:tplc="041A0005" w:tentative="1">
      <w:start w:val="1"/>
      <w:numFmt w:val="bullet"/>
      <w:lvlText w:val=""/>
      <w:lvlJc w:val="left"/>
      <w:pPr>
        <w:ind w:left="6640" w:hanging="360"/>
      </w:pPr>
      <w:rPr>
        <w:rFonts w:ascii="Wingdings" w:hAnsi="Wingdings" w:hint="default"/>
      </w:rPr>
    </w:lvl>
  </w:abstractNum>
  <w:abstractNum w:abstractNumId="39">
    <w:nsid w:val="55074623"/>
    <w:multiLevelType w:val="multilevel"/>
    <w:tmpl w:val="3426FB66"/>
    <w:lvl w:ilvl="0">
      <w:start w:val="1"/>
      <w:numFmt w:val="decimal"/>
      <w:lvlText w:val="%1."/>
      <w:legacy w:legacy="1" w:legacySpace="0" w:legacyIndent="355"/>
      <w:lvlJc w:val="left"/>
      <w:rPr>
        <w:rFonts w:ascii="Times New Roman" w:eastAsiaTheme="minorEastAsia" w:hAnsi="Times New Roman" w:cs="Times New Roman" w:hint="default"/>
      </w:rPr>
    </w:lvl>
    <w:lvl w:ilvl="1">
      <w:start w:val="14"/>
      <w:numFmt w:val="decimal"/>
      <w:isLgl/>
      <w:lvlText w:val="%1.%2."/>
      <w:lvlJc w:val="left"/>
      <w:pPr>
        <w:ind w:left="906"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55637026"/>
    <w:multiLevelType w:val="hybridMultilevel"/>
    <w:tmpl w:val="3DBEFED4"/>
    <w:lvl w:ilvl="0" w:tplc="041A0017">
      <w:start w:val="1"/>
      <w:numFmt w:val="lowerLetter"/>
      <w:lvlText w:val="%1)"/>
      <w:lvlJc w:val="left"/>
      <w:pPr>
        <w:ind w:left="1344" w:hanging="360"/>
      </w:pPr>
      <w:rPr>
        <w:rFonts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41">
    <w:nsid w:val="55CE0978"/>
    <w:multiLevelType w:val="hybridMultilevel"/>
    <w:tmpl w:val="213408BC"/>
    <w:lvl w:ilvl="0" w:tplc="244E0B8A">
      <w:numFmt w:val="bullet"/>
      <w:lvlText w:val="-"/>
      <w:lvlJc w:val="left"/>
      <w:pPr>
        <w:ind w:left="520" w:hanging="360"/>
      </w:pPr>
      <w:rPr>
        <w:rFonts w:ascii="Myriad Pro" w:eastAsia="Arial" w:hAnsi="Myriad Pro" w:cs="Arial" w:hint="default"/>
        <w:color w:val="010101"/>
        <w:w w:val="205"/>
      </w:rPr>
    </w:lvl>
    <w:lvl w:ilvl="1" w:tplc="041A0003" w:tentative="1">
      <w:start w:val="1"/>
      <w:numFmt w:val="bullet"/>
      <w:lvlText w:val="o"/>
      <w:lvlJc w:val="left"/>
      <w:pPr>
        <w:ind w:left="1240" w:hanging="360"/>
      </w:pPr>
      <w:rPr>
        <w:rFonts w:ascii="Courier New" w:hAnsi="Courier New" w:cs="Courier New" w:hint="default"/>
      </w:rPr>
    </w:lvl>
    <w:lvl w:ilvl="2" w:tplc="041A0005" w:tentative="1">
      <w:start w:val="1"/>
      <w:numFmt w:val="bullet"/>
      <w:lvlText w:val=""/>
      <w:lvlJc w:val="left"/>
      <w:pPr>
        <w:ind w:left="1960" w:hanging="360"/>
      </w:pPr>
      <w:rPr>
        <w:rFonts w:ascii="Wingdings" w:hAnsi="Wingdings" w:hint="default"/>
      </w:rPr>
    </w:lvl>
    <w:lvl w:ilvl="3" w:tplc="041A0001" w:tentative="1">
      <w:start w:val="1"/>
      <w:numFmt w:val="bullet"/>
      <w:lvlText w:val=""/>
      <w:lvlJc w:val="left"/>
      <w:pPr>
        <w:ind w:left="2680" w:hanging="360"/>
      </w:pPr>
      <w:rPr>
        <w:rFonts w:ascii="Symbol" w:hAnsi="Symbol" w:hint="default"/>
      </w:rPr>
    </w:lvl>
    <w:lvl w:ilvl="4" w:tplc="041A0003" w:tentative="1">
      <w:start w:val="1"/>
      <w:numFmt w:val="bullet"/>
      <w:lvlText w:val="o"/>
      <w:lvlJc w:val="left"/>
      <w:pPr>
        <w:ind w:left="3400" w:hanging="360"/>
      </w:pPr>
      <w:rPr>
        <w:rFonts w:ascii="Courier New" w:hAnsi="Courier New" w:cs="Courier New" w:hint="default"/>
      </w:rPr>
    </w:lvl>
    <w:lvl w:ilvl="5" w:tplc="041A0005" w:tentative="1">
      <w:start w:val="1"/>
      <w:numFmt w:val="bullet"/>
      <w:lvlText w:val=""/>
      <w:lvlJc w:val="left"/>
      <w:pPr>
        <w:ind w:left="4120" w:hanging="360"/>
      </w:pPr>
      <w:rPr>
        <w:rFonts w:ascii="Wingdings" w:hAnsi="Wingdings" w:hint="default"/>
      </w:rPr>
    </w:lvl>
    <w:lvl w:ilvl="6" w:tplc="041A0001" w:tentative="1">
      <w:start w:val="1"/>
      <w:numFmt w:val="bullet"/>
      <w:lvlText w:val=""/>
      <w:lvlJc w:val="left"/>
      <w:pPr>
        <w:ind w:left="4840" w:hanging="360"/>
      </w:pPr>
      <w:rPr>
        <w:rFonts w:ascii="Symbol" w:hAnsi="Symbol" w:hint="default"/>
      </w:rPr>
    </w:lvl>
    <w:lvl w:ilvl="7" w:tplc="041A0003" w:tentative="1">
      <w:start w:val="1"/>
      <w:numFmt w:val="bullet"/>
      <w:lvlText w:val="o"/>
      <w:lvlJc w:val="left"/>
      <w:pPr>
        <w:ind w:left="5560" w:hanging="360"/>
      </w:pPr>
      <w:rPr>
        <w:rFonts w:ascii="Courier New" w:hAnsi="Courier New" w:cs="Courier New" w:hint="default"/>
      </w:rPr>
    </w:lvl>
    <w:lvl w:ilvl="8" w:tplc="041A0005" w:tentative="1">
      <w:start w:val="1"/>
      <w:numFmt w:val="bullet"/>
      <w:lvlText w:val=""/>
      <w:lvlJc w:val="left"/>
      <w:pPr>
        <w:ind w:left="6280" w:hanging="360"/>
      </w:pPr>
      <w:rPr>
        <w:rFonts w:ascii="Wingdings" w:hAnsi="Wingdings" w:hint="default"/>
      </w:rPr>
    </w:lvl>
  </w:abstractNum>
  <w:abstractNum w:abstractNumId="42">
    <w:nsid w:val="57397CFC"/>
    <w:multiLevelType w:val="multilevel"/>
    <w:tmpl w:val="56F08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9E14CEE"/>
    <w:multiLevelType w:val="hybridMultilevel"/>
    <w:tmpl w:val="475853C8"/>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4">
    <w:nsid w:val="5AF53ECD"/>
    <w:multiLevelType w:val="hybridMultilevel"/>
    <w:tmpl w:val="EF2E3BCC"/>
    <w:lvl w:ilvl="0" w:tplc="244E0B8A">
      <w:numFmt w:val="bullet"/>
      <w:lvlText w:val="-"/>
      <w:lvlJc w:val="left"/>
      <w:pPr>
        <w:ind w:left="680" w:hanging="360"/>
      </w:pPr>
      <w:rPr>
        <w:rFonts w:ascii="Myriad Pro" w:eastAsia="Arial" w:hAnsi="Myriad Pro" w:cs="Arial" w:hint="default"/>
        <w:color w:val="010101"/>
        <w:w w:val="205"/>
      </w:rPr>
    </w:lvl>
    <w:lvl w:ilvl="1" w:tplc="041A0003" w:tentative="1">
      <w:start w:val="1"/>
      <w:numFmt w:val="bullet"/>
      <w:lvlText w:val="o"/>
      <w:lvlJc w:val="left"/>
      <w:pPr>
        <w:ind w:left="1600" w:hanging="360"/>
      </w:pPr>
      <w:rPr>
        <w:rFonts w:ascii="Courier New" w:hAnsi="Courier New" w:cs="Courier New" w:hint="default"/>
      </w:rPr>
    </w:lvl>
    <w:lvl w:ilvl="2" w:tplc="041A0005" w:tentative="1">
      <w:start w:val="1"/>
      <w:numFmt w:val="bullet"/>
      <w:lvlText w:val=""/>
      <w:lvlJc w:val="left"/>
      <w:pPr>
        <w:ind w:left="2320" w:hanging="360"/>
      </w:pPr>
      <w:rPr>
        <w:rFonts w:ascii="Wingdings" w:hAnsi="Wingdings" w:hint="default"/>
      </w:rPr>
    </w:lvl>
    <w:lvl w:ilvl="3" w:tplc="041A0001" w:tentative="1">
      <w:start w:val="1"/>
      <w:numFmt w:val="bullet"/>
      <w:lvlText w:val=""/>
      <w:lvlJc w:val="left"/>
      <w:pPr>
        <w:ind w:left="3040" w:hanging="360"/>
      </w:pPr>
      <w:rPr>
        <w:rFonts w:ascii="Symbol" w:hAnsi="Symbol" w:hint="default"/>
      </w:rPr>
    </w:lvl>
    <w:lvl w:ilvl="4" w:tplc="041A0003" w:tentative="1">
      <w:start w:val="1"/>
      <w:numFmt w:val="bullet"/>
      <w:lvlText w:val="o"/>
      <w:lvlJc w:val="left"/>
      <w:pPr>
        <w:ind w:left="3760" w:hanging="360"/>
      </w:pPr>
      <w:rPr>
        <w:rFonts w:ascii="Courier New" w:hAnsi="Courier New" w:cs="Courier New" w:hint="default"/>
      </w:rPr>
    </w:lvl>
    <w:lvl w:ilvl="5" w:tplc="041A0005" w:tentative="1">
      <w:start w:val="1"/>
      <w:numFmt w:val="bullet"/>
      <w:lvlText w:val=""/>
      <w:lvlJc w:val="left"/>
      <w:pPr>
        <w:ind w:left="4480" w:hanging="360"/>
      </w:pPr>
      <w:rPr>
        <w:rFonts w:ascii="Wingdings" w:hAnsi="Wingdings" w:hint="default"/>
      </w:rPr>
    </w:lvl>
    <w:lvl w:ilvl="6" w:tplc="041A0001" w:tentative="1">
      <w:start w:val="1"/>
      <w:numFmt w:val="bullet"/>
      <w:lvlText w:val=""/>
      <w:lvlJc w:val="left"/>
      <w:pPr>
        <w:ind w:left="5200" w:hanging="360"/>
      </w:pPr>
      <w:rPr>
        <w:rFonts w:ascii="Symbol" w:hAnsi="Symbol" w:hint="default"/>
      </w:rPr>
    </w:lvl>
    <w:lvl w:ilvl="7" w:tplc="041A0003" w:tentative="1">
      <w:start w:val="1"/>
      <w:numFmt w:val="bullet"/>
      <w:lvlText w:val="o"/>
      <w:lvlJc w:val="left"/>
      <w:pPr>
        <w:ind w:left="5920" w:hanging="360"/>
      </w:pPr>
      <w:rPr>
        <w:rFonts w:ascii="Courier New" w:hAnsi="Courier New" w:cs="Courier New" w:hint="default"/>
      </w:rPr>
    </w:lvl>
    <w:lvl w:ilvl="8" w:tplc="041A0005" w:tentative="1">
      <w:start w:val="1"/>
      <w:numFmt w:val="bullet"/>
      <w:lvlText w:val=""/>
      <w:lvlJc w:val="left"/>
      <w:pPr>
        <w:ind w:left="6640" w:hanging="360"/>
      </w:pPr>
      <w:rPr>
        <w:rFonts w:ascii="Wingdings" w:hAnsi="Wingdings" w:hint="default"/>
      </w:rPr>
    </w:lvl>
  </w:abstractNum>
  <w:abstractNum w:abstractNumId="45">
    <w:nsid w:val="5B7D1BDE"/>
    <w:multiLevelType w:val="singleLevel"/>
    <w:tmpl w:val="B578336E"/>
    <w:lvl w:ilvl="0">
      <w:start w:val="1"/>
      <w:numFmt w:val="lowerLetter"/>
      <w:lvlText w:val="%1)"/>
      <w:legacy w:legacy="1" w:legacySpace="0" w:legacyIndent="259"/>
      <w:lvlJc w:val="left"/>
      <w:rPr>
        <w:rFonts w:ascii="Calibri" w:hAnsi="Calibri" w:hint="default"/>
      </w:rPr>
    </w:lvl>
  </w:abstractNum>
  <w:abstractNum w:abstractNumId="46">
    <w:nsid w:val="5D7A6BBA"/>
    <w:multiLevelType w:val="hybridMultilevel"/>
    <w:tmpl w:val="F1F4A1B8"/>
    <w:lvl w:ilvl="0" w:tplc="933266DE">
      <w:start w:val="1"/>
      <w:numFmt w:val="upperLetter"/>
      <w:lvlText w:val="%1."/>
      <w:lvlJc w:val="right"/>
      <w:pPr>
        <w:tabs>
          <w:tab w:val="num" w:pos="1800"/>
        </w:tabs>
        <w:ind w:left="1800" w:hanging="360"/>
      </w:pPr>
      <w:rPr>
        <w:rFonts w:ascii="Arial" w:hAnsi="Arial" w:hint="default"/>
        <w:b/>
        <w:i w:val="0"/>
        <w:sz w:val="24"/>
        <w:szCs w:val="24"/>
      </w:rPr>
    </w:lvl>
    <w:lvl w:ilvl="1" w:tplc="041A0019">
      <w:start w:val="1"/>
      <w:numFmt w:val="lowerLetter"/>
      <w:lvlText w:val="%2."/>
      <w:lvlJc w:val="left"/>
      <w:pPr>
        <w:tabs>
          <w:tab w:val="num" w:pos="1440"/>
        </w:tabs>
        <w:ind w:left="1440" w:hanging="360"/>
      </w:pPr>
    </w:lvl>
    <w:lvl w:ilvl="2" w:tplc="305A4DAC">
      <w:start w:val="1"/>
      <w:numFmt w:val="upperLetter"/>
      <w:lvlText w:val="%3."/>
      <w:lvlJc w:val="left"/>
      <w:pPr>
        <w:tabs>
          <w:tab w:val="num" w:pos="2160"/>
        </w:tabs>
        <w:ind w:left="2160" w:hanging="180"/>
      </w:pPr>
      <w:rPr>
        <w:rFonts w:hint="default"/>
        <w:b/>
        <w:i w:val="0"/>
        <w:sz w:val="24"/>
        <w:szCs w:val="24"/>
      </w:rPr>
    </w:lvl>
    <w:lvl w:ilvl="3" w:tplc="81D2E72C">
      <w:start w:val="1"/>
      <w:numFmt w:val="decimal"/>
      <w:pStyle w:val="IFIS-numeriranje"/>
      <w:lvlText w:val="%4."/>
      <w:lvlJc w:val="right"/>
      <w:pPr>
        <w:tabs>
          <w:tab w:val="num" w:pos="2592"/>
        </w:tabs>
        <w:ind w:left="2592" w:hanging="72"/>
      </w:pPr>
      <w:rPr>
        <w:rFonts w:ascii="Myriad Pro" w:hAnsi="Myriad Pro" w:hint="default"/>
        <w:b w:val="0"/>
        <w:i w:val="0"/>
        <w:color w:val="333333"/>
        <w:sz w:val="24"/>
        <w:szCs w:val="24"/>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nsid w:val="5EBE66D2"/>
    <w:multiLevelType w:val="hybridMultilevel"/>
    <w:tmpl w:val="BF246A78"/>
    <w:lvl w:ilvl="0" w:tplc="244E0B8A">
      <w:numFmt w:val="bullet"/>
      <w:lvlText w:val="-"/>
      <w:lvlJc w:val="left"/>
      <w:pPr>
        <w:ind w:left="520" w:hanging="360"/>
      </w:pPr>
      <w:rPr>
        <w:rFonts w:ascii="Myriad Pro" w:eastAsia="Arial" w:hAnsi="Myriad Pro" w:cs="Arial" w:hint="default"/>
        <w:color w:val="010101"/>
        <w:w w:val="205"/>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5EE375E1"/>
    <w:multiLevelType w:val="hybridMultilevel"/>
    <w:tmpl w:val="1AB4E2B2"/>
    <w:lvl w:ilvl="0" w:tplc="244E0B8A">
      <w:numFmt w:val="bullet"/>
      <w:lvlText w:val="-"/>
      <w:lvlJc w:val="left"/>
      <w:pPr>
        <w:ind w:left="520" w:hanging="360"/>
      </w:pPr>
      <w:rPr>
        <w:rFonts w:ascii="Myriad Pro" w:eastAsia="Arial" w:hAnsi="Myriad Pro" w:cs="Arial" w:hint="default"/>
        <w:color w:val="010101"/>
        <w:w w:val="205"/>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5F8B14AC"/>
    <w:multiLevelType w:val="multilevel"/>
    <w:tmpl w:val="73BC6884"/>
    <w:lvl w:ilvl="0">
      <w:start w:val="5"/>
      <w:numFmt w:val="decimal"/>
      <w:lvlText w:val="%1."/>
      <w:lvlJc w:val="left"/>
      <w:pPr>
        <w:ind w:left="720" w:hanging="720"/>
      </w:pPr>
      <w:rPr>
        <w:rFonts w:hint="default"/>
      </w:rPr>
    </w:lvl>
    <w:lvl w:ilvl="1">
      <w:start w:val="4"/>
      <w:numFmt w:val="decimal"/>
      <w:lvlText w:val="%1.%2."/>
      <w:lvlJc w:val="left"/>
      <w:pPr>
        <w:ind w:left="928" w:hanging="72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50">
    <w:nsid w:val="5FAF02D0"/>
    <w:multiLevelType w:val="hybridMultilevel"/>
    <w:tmpl w:val="362EEDEC"/>
    <w:lvl w:ilvl="0" w:tplc="4D4CB874">
      <w:start w:val="1"/>
      <w:numFmt w:val="bullet"/>
      <w:lvlText w:val="-"/>
      <w:lvlJc w:val="left"/>
      <w:pPr>
        <w:ind w:left="1428" w:hanging="360"/>
      </w:pPr>
      <w:rPr>
        <w:rFonts w:ascii="Arial" w:eastAsia="Calibri"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1">
    <w:nsid w:val="602A6CD2"/>
    <w:multiLevelType w:val="multilevel"/>
    <w:tmpl w:val="194262B0"/>
    <w:lvl w:ilvl="0">
      <w:start w:val="1"/>
      <w:numFmt w:val="decimal"/>
      <w:pStyle w:val="Heading1"/>
      <w:lvlText w:val="%1."/>
      <w:lvlJc w:val="left"/>
      <w:pPr>
        <w:tabs>
          <w:tab w:val="num" w:pos="786"/>
        </w:tabs>
        <w:ind w:left="786" w:hanging="360"/>
      </w:pPr>
      <w:rPr>
        <w:rFonts w:ascii="Myriad Pro" w:hAnsi="Myriad Pro" w:hint="default"/>
        <w:b/>
        <w:i w:val="0"/>
        <w:sz w:val="24"/>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62302018"/>
    <w:multiLevelType w:val="hybridMultilevel"/>
    <w:tmpl w:val="70A0200A"/>
    <w:lvl w:ilvl="0" w:tplc="EBDCEDE0">
      <w:numFmt w:val="bullet"/>
      <w:lvlText w:val="-"/>
      <w:lvlJc w:val="left"/>
      <w:pPr>
        <w:ind w:left="520" w:hanging="360"/>
      </w:pPr>
      <w:rPr>
        <w:rFonts w:ascii="Arial" w:eastAsia="Arial" w:hAnsi="Arial" w:cs="Arial" w:hint="default"/>
        <w:color w:val="030303"/>
        <w:w w:val="205"/>
      </w:rPr>
    </w:lvl>
    <w:lvl w:ilvl="1" w:tplc="041A0003" w:tentative="1">
      <w:start w:val="1"/>
      <w:numFmt w:val="bullet"/>
      <w:lvlText w:val="o"/>
      <w:lvlJc w:val="left"/>
      <w:pPr>
        <w:ind w:left="1240" w:hanging="360"/>
      </w:pPr>
      <w:rPr>
        <w:rFonts w:ascii="Courier New" w:hAnsi="Courier New" w:cs="Courier New" w:hint="default"/>
      </w:rPr>
    </w:lvl>
    <w:lvl w:ilvl="2" w:tplc="041A0005" w:tentative="1">
      <w:start w:val="1"/>
      <w:numFmt w:val="bullet"/>
      <w:lvlText w:val=""/>
      <w:lvlJc w:val="left"/>
      <w:pPr>
        <w:ind w:left="1960" w:hanging="360"/>
      </w:pPr>
      <w:rPr>
        <w:rFonts w:ascii="Wingdings" w:hAnsi="Wingdings" w:hint="default"/>
      </w:rPr>
    </w:lvl>
    <w:lvl w:ilvl="3" w:tplc="041A0001" w:tentative="1">
      <w:start w:val="1"/>
      <w:numFmt w:val="bullet"/>
      <w:lvlText w:val=""/>
      <w:lvlJc w:val="left"/>
      <w:pPr>
        <w:ind w:left="2680" w:hanging="360"/>
      </w:pPr>
      <w:rPr>
        <w:rFonts w:ascii="Symbol" w:hAnsi="Symbol" w:hint="default"/>
      </w:rPr>
    </w:lvl>
    <w:lvl w:ilvl="4" w:tplc="041A0003" w:tentative="1">
      <w:start w:val="1"/>
      <w:numFmt w:val="bullet"/>
      <w:lvlText w:val="o"/>
      <w:lvlJc w:val="left"/>
      <w:pPr>
        <w:ind w:left="3400" w:hanging="360"/>
      </w:pPr>
      <w:rPr>
        <w:rFonts w:ascii="Courier New" w:hAnsi="Courier New" w:cs="Courier New" w:hint="default"/>
      </w:rPr>
    </w:lvl>
    <w:lvl w:ilvl="5" w:tplc="041A0005" w:tentative="1">
      <w:start w:val="1"/>
      <w:numFmt w:val="bullet"/>
      <w:lvlText w:val=""/>
      <w:lvlJc w:val="left"/>
      <w:pPr>
        <w:ind w:left="4120" w:hanging="360"/>
      </w:pPr>
      <w:rPr>
        <w:rFonts w:ascii="Wingdings" w:hAnsi="Wingdings" w:hint="default"/>
      </w:rPr>
    </w:lvl>
    <w:lvl w:ilvl="6" w:tplc="041A0001" w:tentative="1">
      <w:start w:val="1"/>
      <w:numFmt w:val="bullet"/>
      <w:lvlText w:val=""/>
      <w:lvlJc w:val="left"/>
      <w:pPr>
        <w:ind w:left="4840" w:hanging="360"/>
      </w:pPr>
      <w:rPr>
        <w:rFonts w:ascii="Symbol" w:hAnsi="Symbol" w:hint="default"/>
      </w:rPr>
    </w:lvl>
    <w:lvl w:ilvl="7" w:tplc="041A0003" w:tentative="1">
      <w:start w:val="1"/>
      <w:numFmt w:val="bullet"/>
      <w:lvlText w:val="o"/>
      <w:lvlJc w:val="left"/>
      <w:pPr>
        <w:ind w:left="5560" w:hanging="360"/>
      </w:pPr>
      <w:rPr>
        <w:rFonts w:ascii="Courier New" w:hAnsi="Courier New" w:cs="Courier New" w:hint="default"/>
      </w:rPr>
    </w:lvl>
    <w:lvl w:ilvl="8" w:tplc="041A0005" w:tentative="1">
      <w:start w:val="1"/>
      <w:numFmt w:val="bullet"/>
      <w:lvlText w:val=""/>
      <w:lvlJc w:val="left"/>
      <w:pPr>
        <w:ind w:left="6280" w:hanging="360"/>
      </w:pPr>
      <w:rPr>
        <w:rFonts w:ascii="Wingdings" w:hAnsi="Wingdings" w:hint="default"/>
      </w:rPr>
    </w:lvl>
  </w:abstractNum>
  <w:abstractNum w:abstractNumId="53">
    <w:nsid w:val="649A4600"/>
    <w:multiLevelType w:val="hybridMultilevel"/>
    <w:tmpl w:val="6F10470E"/>
    <w:lvl w:ilvl="0" w:tplc="7402F62C">
      <w:start w:val="1"/>
      <w:numFmt w:val="bullet"/>
      <w:lvlText w:val="-"/>
      <w:lvlJc w:val="left"/>
      <w:pPr>
        <w:ind w:left="1494" w:hanging="360"/>
      </w:pPr>
      <w:rPr>
        <w:rFonts w:ascii="Arial"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4">
    <w:nsid w:val="66F16884"/>
    <w:multiLevelType w:val="hybridMultilevel"/>
    <w:tmpl w:val="51CA386E"/>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55">
    <w:nsid w:val="68955C3F"/>
    <w:multiLevelType w:val="hybridMultilevel"/>
    <w:tmpl w:val="288040E0"/>
    <w:lvl w:ilvl="0" w:tplc="BAFE18AC">
      <w:start w:val="1"/>
      <w:numFmt w:val="bullet"/>
      <w:lvlText w:val=""/>
      <w:lvlJc w:val="left"/>
      <w:pPr>
        <w:ind w:left="720" w:hanging="360"/>
      </w:pPr>
      <w:rPr>
        <w:rFonts w:ascii="Symbol" w:hAnsi="Symbol" w:hint="default"/>
      </w:rPr>
    </w:lvl>
    <w:lvl w:ilvl="1" w:tplc="5370534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97D3963"/>
    <w:multiLevelType w:val="multilevel"/>
    <w:tmpl w:val="436E2844"/>
    <w:lvl w:ilvl="0">
      <w:start w:val="1"/>
      <w:numFmt w:val="decimal"/>
      <w:lvlText w:val="%1."/>
      <w:legacy w:legacy="1" w:legacySpace="0" w:legacyIndent="355"/>
      <w:lvlJc w:val="left"/>
      <w:rPr>
        <w:rFonts w:ascii="Myriad Pro" w:hAnsi="Myriad Pro"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nsid w:val="6F1A7FAB"/>
    <w:multiLevelType w:val="hybridMultilevel"/>
    <w:tmpl w:val="164CE712"/>
    <w:lvl w:ilvl="0" w:tplc="A5D4401A">
      <w:start w:val="2"/>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8">
    <w:nsid w:val="6F8D4D82"/>
    <w:multiLevelType w:val="hybridMultilevel"/>
    <w:tmpl w:val="91FA9054"/>
    <w:lvl w:ilvl="0" w:tplc="4D4CB874">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702A4440"/>
    <w:multiLevelType w:val="hybridMultilevel"/>
    <w:tmpl w:val="1FF423B0"/>
    <w:lvl w:ilvl="0" w:tplc="4D4CB874">
      <w:start w:val="1"/>
      <w:numFmt w:val="bullet"/>
      <w:lvlText w:val="-"/>
      <w:lvlJc w:val="left"/>
      <w:pPr>
        <w:ind w:left="1428" w:hanging="360"/>
      </w:pPr>
      <w:rPr>
        <w:rFonts w:ascii="Arial" w:eastAsia="Calibri"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0">
    <w:nsid w:val="74635CB6"/>
    <w:multiLevelType w:val="hybridMultilevel"/>
    <w:tmpl w:val="55481E5E"/>
    <w:lvl w:ilvl="0" w:tplc="244E0B8A">
      <w:numFmt w:val="bullet"/>
      <w:lvlText w:val="-"/>
      <w:lvlJc w:val="left"/>
      <w:pPr>
        <w:ind w:left="680" w:hanging="360"/>
      </w:pPr>
      <w:rPr>
        <w:rFonts w:ascii="Myriad Pro" w:eastAsia="Arial" w:hAnsi="Myriad Pro" w:cs="Arial" w:hint="default"/>
        <w:color w:val="010101"/>
        <w:w w:val="205"/>
      </w:rPr>
    </w:lvl>
    <w:lvl w:ilvl="1" w:tplc="041A0003" w:tentative="1">
      <w:start w:val="1"/>
      <w:numFmt w:val="bullet"/>
      <w:lvlText w:val="o"/>
      <w:lvlJc w:val="left"/>
      <w:pPr>
        <w:ind w:left="1600" w:hanging="360"/>
      </w:pPr>
      <w:rPr>
        <w:rFonts w:ascii="Courier New" w:hAnsi="Courier New" w:cs="Courier New" w:hint="default"/>
      </w:rPr>
    </w:lvl>
    <w:lvl w:ilvl="2" w:tplc="041A0005" w:tentative="1">
      <w:start w:val="1"/>
      <w:numFmt w:val="bullet"/>
      <w:lvlText w:val=""/>
      <w:lvlJc w:val="left"/>
      <w:pPr>
        <w:ind w:left="2320" w:hanging="360"/>
      </w:pPr>
      <w:rPr>
        <w:rFonts w:ascii="Wingdings" w:hAnsi="Wingdings" w:hint="default"/>
      </w:rPr>
    </w:lvl>
    <w:lvl w:ilvl="3" w:tplc="041A0001" w:tentative="1">
      <w:start w:val="1"/>
      <w:numFmt w:val="bullet"/>
      <w:lvlText w:val=""/>
      <w:lvlJc w:val="left"/>
      <w:pPr>
        <w:ind w:left="3040" w:hanging="360"/>
      </w:pPr>
      <w:rPr>
        <w:rFonts w:ascii="Symbol" w:hAnsi="Symbol" w:hint="default"/>
      </w:rPr>
    </w:lvl>
    <w:lvl w:ilvl="4" w:tplc="041A0003" w:tentative="1">
      <w:start w:val="1"/>
      <w:numFmt w:val="bullet"/>
      <w:lvlText w:val="o"/>
      <w:lvlJc w:val="left"/>
      <w:pPr>
        <w:ind w:left="3760" w:hanging="360"/>
      </w:pPr>
      <w:rPr>
        <w:rFonts w:ascii="Courier New" w:hAnsi="Courier New" w:cs="Courier New" w:hint="default"/>
      </w:rPr>
    </w:lvl>
    <w:lvl w:ilvl="5" w:tplc="041A0005" w:tentative="1">
      <w:start w:val="1"/>
      <w:numFmt w:val="bullet"/>
      <w:lvlText w:val=""/>
      <w:lvlJc w:val="left"/>
      <w:pPr>
        <w:ind w:left="4480" w:hanging="360"/>
      </w:pPr>
      <w:rPr>
        <w:rFonts w:ascii="Wingdings" w:hAnsi="Wingdings" w:hint="default"/>
      </w:rPr>
    </w:lvl>
    <w:lvl w:ilvl="6" w:tplc="041A0001" w:tentative="1">
      <w:start w:val="1"/>
      <w:numFmt w:val="bullet"/>
      <w:lvlText w:val=""/>
      <w:lvlJc w:val="left"/>
      <w:pPr>
        <w:ind w:left="5200" w:hanging="360"/>
      </w:pPr>
      <w:rPr>
        <w:rFonts w:ascii="Symbol" w:hAnsi="Symbol" w:hint="default"/>
      </w:rPr>
    </w:lvl>
    <w:lvl w:ilvl="7" w:tplc="041A0003" w:tentative="1">
      <w:start w:val="1"/>
      <w:numFmt w:val="bullet"/>
      <w:lvlText w:val="o"/>
      <w:lvlJc w:val="left"/>
      <w:pPr>
        <w:ind w:left="5920" w:hanging="360"/>
      </w:pPr>
      <w:rPr>
        <w:rFonts w:ascii="Courier New" w:hAnsi="Courier New" w:cs="Courier New" w:hint="default"/>
      </w:rPr>
    </w:lvl>
    <w:lvl w:ilvl="8" w:tplc="041A0005" w:tentative="1">
      <w:start w:val="1"/>
      <w:numFmt w:val="bullet"/>
      <w:lvlText w:val=""/>
      <w:lvlJc w:val="left"/>
      <w:pPr>
        <w:ind w:left="6640" w:hanging="360"/>
      </w:pPr>
      <w:rPr>
        <w:rFonts w:ascii="Wingdings" w:hAnsi="Wingdings" w:hint="default"/>
      </w:rPr>
    </w:lvl>
  </w:abstractNum>
  <w:abstractNum w:abstractNumId="61">
    <w:nsid w:val="74B87F88"/>
    <w:multiLevelType w:val="singleLevel"/>
    <w:tmpl w:val="747E91C4"/>
    <w:lvl w:ilvl="0">
      <w:start w:val="1"/>
      <w:numFmt w:val="bullet"/>
      <w:pStyle w:val="bullet1"/>
      <w:lvlText w:val=""/>
      <w:lvlJc w:val="left"/>
      <w:pPr>
        <w:tabs>
          <w:tab w:val="num" w:pos="360"/>
        </w:tabs>
        <w:ind w:left="360" w:hanging="360"/>
      </w:pPr>
      <w:rPr>
        <w:rFonts w:ascii="Symbol" w:hAnsi="Symbol" w:hint="default"/>
      </w:rPr>
    </w:lvl>
  </w:abstractNum>
  <w:abstractNum w:abstractNumId="62">
    <w:nsid w:val="74D1510C"/>
    <w:multiLevelType w:val="multilevel"/>
    <w:tmpl w:val="251019D4"/>
    <w:lvl w:ilvl="0">
      <w:start w:val="1"/>
      <w:numFmt w:val="decimal"/>
      <w:pStyle w:val="Naslov1"/>
      <w:lvlText w:val="%1."/>
      <w:lvlJc w:val="left"/>
      <w:pPr>
        <w:ind w:left="502" w:hanging="360"/>
      </w:pPr>
      <w:rPr>
        <w:rFonts w:ascii="Myriad Pro" w:hAnsi="Myriad Pro" w:cs="Times New Roman" w:hint="default"/>
        <w:b/>
        <w:i w:val="0"/>
        <w:sz w:val="28"/>
      </w:rPr>
    </w:lvl>
    <w:lvl w:ilvl="1">
      <w:start w:val="1"/>
      <w:numFmt w:val="decimal"/>
      <w:pStyle w:val="Naslov2"/>
      <w:suff w:val="space"/>
      <w:lvlText w:val="%1.%2."/>
      <w:lvlJc w:val="left"/>
      <w:pPr>
        <w:ind w:left="-284" w:firstLine="0"/>
      </w:pPr>
      <w:rPr>
        <w:rFonts w:ascii="Myriad Pro" w:hAnsi="Myriad Pro" w:cs="Times New Roman" w:hint="default"/>
        <w:b/>
        <w:i w:val="0"/>
        <w:sz w:val="24"/>
      </w:rPr>
    </w:lvl>
    <w:lvl w:ilvl="2">
      <w:start w:val="1"/>
      <w:numFmt w:val="decimal"/>
      <w:suff w:val="space"/>
      <w:lvlText w:val="%1.%2.%3."/>
      <w:lvlJc w:val="left"/>
      <w:pPr>
        <w:ind w:left="0" w:firstLine="0"/>
      </w:pPr>
      <w:rPr>
        <w:rFonts w:ascii="Myriad Pro" w:hAnsi="Myriad Pro" w:cs="Times New Roman" w:hint="default"/>
        <w:b/>
        <w:i w:val="0"/>
        <w:sz w:val="24"/>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63">
    <w:nsid w:val="76E56E20"/>
    <w:multiLevelType w:val="hybridMultilevel"/>
    <w:tmpl w:val="21729C8A"/>
    <w:lvl w:ilvl="0" w:tplc="8C400C74">
      <w:numFmt w:val="bullet"/>
      <w:lvlText w:val="-"/>
      <w:lvlJc w:val="left"/>
      <w:pPr>
        <w:ind w:left="720" w:hanging="360"/>
      </w:pPr>
      <w:rPr>
        <w:rFonts w:ascii="Myriad Pro" w:eastAsia="Times New Roman" w:hAnsi="Myriad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771E0906"/>
    <w:multiLevelType w:val="hybridMultilevel"/>
    <w:tmpl w:val="D47A08A2"/>
    <w:lvl w:ilvl="0" w:tplc="BAFE18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78ED5E6A"/>
    <w:multiLevelType w:val="hybridMultilevel"/>
    <w:tmpl w:val="817A92A8"/>
    <w:lvl w:ilvl="0" w:tplc="4D4CB874">
      <w:start w:val="1"/>
      <w:numFmt w:val="bullet"/>
      <w:lvlText w:val="-"/>
      <w:lvlJc w:val="left"/>
      <w:pPr>
        <w:ind w:left="1428" w:hanging="360"/>
      </w:pPr>
      <w:rPr>
        <w:rFonts w:ascii="Arial" w:eastAsia="Calibri"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6">
    <w:nsid w:val="79544BAD"/>
    <w:multiLevelType w:val="hybridMultilevel"/>
    <w:tmpl w:val="E49CF728"/>
    <w:lvl w:ilvl="0" w:tplc="E1749D10">
      <w:start w:val="1"/>
      <w:numFmt w:val="bullet"/>
      <w:lvlText w:val="►"/>
      <w:lvlJc w:val="left"/>
      <w:pPr>
        <w:ind w:left="720" w:hanging="360"/>
      </w:pPr>
      <w:rPr>
        <w:rFonts w:ascii="Times New Roman" w:hAnsi="Times New Roman" w:cs="Times New Roman" w:hint="default"/>
        <w:color w:val="auto"/>
        <w:sz w:val="16"/>
        <w:szCs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nsid w:val="7B4849B2"/>
    <w:multiLevelType w:val="hybridMultilevel"/>
    <w:tmpl w:val="CFCA1E9E"/>
    <w:lvl w:ilvl="0" w:tplc="244E0B8A">
      <w:numFmt w:val="bullet"/>
      <w:lvlText w:val="-"/>
      <w:lvlJc w:val="left"/>
      <w:pPr>
        <w:ind w:left="680" w:hanging="360"/>
      </w:pPr>
      <w:rPr>
        <w:rFonts w:ascii="Myriad Pro" w:eastAsia="Arial" w:hAnsi="Myriad Pro" w:cs="Arial" w:hint="default"/>
        <w:color w:val="010101"/>
        <w:w w:val="205"/>
      </w:rPr>
    </w:lvl>
    <w:lvl w:ilvl="1" w:tplc="041A0003" w:tentative="1">
      <w:start w:val="1"/>
      <w:numFmt w:val="bullet"/>
      <w:lvlText w:val="o"/>
      <w:lvlJc w:val="left"/>
      <w:pPr>
        <w:ind w:left="1600" w:hanging="360"/>
      </w:pPr>
      <w:rPr>
        <w:rFonts w:ascii="Courier New" w:hAnsi="Courier New" w:cs="Courier New" w:hint="default"/>
      </w:rPr>
    </w:lvl>
    <w:lvl w:ilvl="2" w:tplc="041A0005" w:tentative="1">
      <w:start w:val="1"/>
      <w:numFmt w:val="bullet"/>
      <w:lvlText w:val=""/>
      <w:lvlJc w:val="left"/>
      <w:pPr>
        <w:ind w:left="2320" w:hanging="360"/>
      </w:pPr>
      <w:rPr>
        <w:rFonts w:ascii="Wingdings" w:hAnsi="Wingdings" w:hint="default"/>
      </w:rPr>
    </w:lvl>
    <w:lvl w:ilvl="3" w:tplc="041A0001" w:tentative="1">
      <w:start w:val="1"/>
      <w:numFmt w:val="bullet"/>
      <w:lvlText w:val=""/>
      <w:lvlJc w:val="left"/>
      <w:pPr>
        <w:ind w:left="3040" w:hanging="360"/>
      </w:pPr>
      <w:rPr>
        <w:rFonts w:ascii="Symbol" w:hAnsi="Symbol" w:hint="default"/>
      </w:rPr>
    </w:lvl>
    <w:lvl w:ilvl="4" w:tplc="041A0003" w:tentative="1">
      <w:start w:val="1"/>
      <w:numFmt w:val="bullet"/>
      <w:lvlText w:val="o"/>
      <w:lvlJc w:val="left"/>
      <w:pPr>
        <w:ind w:left="3760" w:hanging="360"/>
      </w:pPr>
      <w:rPr>
        <w:rFonts w:ascii="Courier New" w:hAnsi="Courier New" w:cs="Courier New" w:hint="default"/>
      </w:rPr>
    </w:lvl>
    <w:lvl w:ilvl="5" w:tplc="041A0005" w:tentative="1">
      <w:start w:val="1"/>
      <w:numFmt w:val="bullet"/>
      <w:lvlText w:val=""/>
      <w:lvlJc w:val="left"/>
      <w:pPr>
        <w:ind w:left="4480" w:hanging="360"/>
      </w:pPr>
      <w:rPr>
        <w:rFonts w:ascii="Wingdings" w:hAnsi="Wingdings" w:hint="default"/>
      </w:rPr>
    </w:lvl>
    <w:lvl w:ilvl="6" w:tplc="041A0001" w:tentative="1">
      <w:start w:val="1"/>
      <w:numFmt w:val="bullet"/>
      <w:lvlText w:val=""/>
      <w:lvlJc w:val="left"/>
      <w:pPr>
        <w:ind w:left="5200" w:hanging="360"/>
      </w:pPr>
      <w:rPr>
        <w:rFonts w:ascii="Symbol" w:hAnsi="Symbol" w:hint="default"/>
      </w:rPr>
    </w:lvl>
    <w:lvl w:ilvl="7" w:tplc="041A0003" w:tentative="1">
      <w:start w:val="1"/>
      <w:numFmt w:val="bullet"/>
      <w:lvlText w:val="o"/>
      <w:lvlJc w:val="left"/>
      <w:pPr>
        <w:ind w:left="5920" w:hanging="360"/>
      </w:pPr>
      <w:rPr>
        <w:rFonts w:ascii="Courier New" w:hAnsi="Courier New" w:cs="Courier New" w:hint="default"/>
      </w:rPr>
    </w:lvl>
    <w:lvl w:ilvl="8" w:tplc="041A0005" w:tentative="1">
      <w:start w:val="1"/>
      <w:numFmt w:val="bullet"/>
      <w:lvlText w:val=""/>
      <w:lvlJc w:val="left"/>
      <w:pPr>
        <w:ind w:left="6640" w:hanging="360"/>
      </w:pPr>
      <w:rPr>
        <w:rFonts w:ascii="Wingdings" w:hAnsi="Wingdings" w:hint="default"/>
      </w:rPr>
    </w:lvl>
  </w:abstractNum>
  <w:abstractNum w:abstractNumId="68">
    <w:nsid w:val="7CA0688E"/>
    <w:multiLevelType w:val="multilevel"/>
    <w:tmpl w:val="DB60AC2C"/>
    <w:lvl w:ilvl="0">
      <w:start w:val="3"/>
      <w:numFmt w:val="decimal"/>
      <w:lvlText w:val="%1"/>
      <w:lvlJc w:val="left"/>
      <w:pPr>
        <w:tabs>
          <w:tab w:val="num" w:pos="432"/>
        </w:tabs>
        <w:ind w:left="432" w:hanging="432"/>
      </w:pPr>
      <w:rPr>
        <w:rFonts w:hint="default"/>
      </w:rPr>
    </w:lvl>
    <w:lvl w:ilvl="1">
      <w:start w:val="1"/>
      <w:numFmt w:val="decimal"/>
      <w:pStyle w:val="Heading2"/>
      <w:lvlText w:val="%1"/>
      <w:lvlJc w:val="left"/>
      <w:pPr>
        <w:tabs>
          <w:tab w:val="num" w:pos="576"/>
        </w:tabs>
        <w:ind w:left="576" w:hanging="576"/>
      </w:pPr>
      <w:rPr>
        <w:rFonts w:hint="default"/>
      </w:rPr>
    </w:lvl>
    <w:lvl w:ilvl="2">
      <w:start w:val="1"/>
      <w:numFmt w:val="decimal"/>
      <w:lvlText w:val="%1.%3"/>
      <w:lvlJc w:val="left"/>
      <w:pPr>
        <w:tabs>
          <w:tab w:val="num" w:pos="720"/>
        </w:tabs>
        <w:ind w:left="720" w:hanging="720"/>
      </w:pPr>
      <w:rPr>
        <w:rFonts w:hint="default"/>
      </w:rPr>
    </w:lvl>
    <w:lvl w:ilvl="3">
      <w:start w:val="1"/>
      <w:numFmt w:val="decimal"/>
      <w:pStyle w:val="Heading4"/>
      <w:lvlText w:val="%1.%3.%4"/>
      <w:lvlJc w:val="left"/>
      <w:pPr>
        <w:tabs>
          <w:tab w:val="num" w:pos="864"/>
        </w:tabs>
        <w:ind w:left="864" w:hanging="864"/>
      </w:pPr>
      <w:rPr>
        <w:rFonts w:hint="default"/>
      </w:rPr>
    </w:lvl>
    <w:lvl w:ilvl="4">
      <w:start w:val="1"/>
      <w:numFmt w:val="decimal"/>
      <w:pStyle w:val="Heading5"/>
      <w:lvlText w:val="%1.%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9">
    <w:nsid w:val="7D9E5AD5"/>
    <w:multiLevelType w:val="hybridMultilevel"/>
    <w:tmpl w:val="A6B614FE"/>
    <w:lvl w:ilvl="0" w:tplc="B1E08EB8">
      <w:start w:val="3"/>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DA27491"/>
    <w:multiLevelType w:val="hybridMultilevel"/>
    <w:tmpl w:val="60C0370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nsid w:val="7FC633F2"/>
    <w:multiLevelType w:val="hybridMultilevel"/>
    <w:tmpl w:val="29B46D40"/>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8"/>
  </w:num>
  <w:num w:numId="2">
    <w:abstractNumId w:val="51"/>
  </w:num>
  <w:num w:numId="3">
    <w:abstractNumId w:val="1"/>
    <w:lvlOverride w:ilvl="0">
      <w:lvl w:ilvl="0">
        <w:start w:val="1"/>
        <w:numFmt w:val="bullet"/>
        <w:pStyle w:val="Bullet"/>
        <w:lvlText w:val=""/>
        <w:legacy w:legacy="1" w:legacySpace="0" w:legacyIndent="216"/>
        <w:lvlJc w:val="left"/>
        <w:pPr>
          <w:ind w:left="3096" w:hanging="216"/>
        </w:pPr>
        <w:rPr>
          <w:rFonts w:ascii="Symbol" w:hAnsi="Symbol" w:hint="default"/>
        </w:rPr>
      </w:lvl>
    </w:lvlOverride>
  </w:num>
  <w:num w:numId="4">
    <w:abstractNumId w:val="5"/>
  </w:num>
  <w:num w:numId="5">
    <w:abstractNumId w:val="18"/>
  </w:num>
  <w:num w:numId="6">
    <w:abstractNumId w:val="46"/>
  </w:num>
  <w:num w:numId="7">
    <w:abstractNumId w:val="62"/>
  </w:num>
  <w:num w:numId="8">
    <w:abstractNumId w:val="31"/>
  </w:num>
  <w:num w:numId="9">
    <w:abstractNumId w:val="39"/>
  </w:num>
  <w:num w:numId="10">
    <w:abstractNumId w:val="56"/>
  </w:num>
  <w:num w:numId="11">
    <w:abstractNumId w:val="45"/>
  </w:num>
  <w:num w:numId="12">
    <w:abstractNumId w:val="40"/>
  </w:num>
  <w:num w:numId="13">
    <w:abstractNumId w:val="0"/>
  </w:num>
  <w:num w:numId="14">
    <w:abstractNumId w:val="11"/>
  </w:num>
  <w:num w:numId="15">
    <w:abstractNumId w:val="61"/>
  </w:num>
  <w:num w:numId="16">
    <w:abstractNumId w:val="35"/>
  </w:num>
  <w:num w:numId="17">
    <w:abstractNumId w:val="14"/>
  </w:num>
  <w:num w:numId="18">
    <w:abstractNumId w:val="49"/>
  </w:num>
  <w:num w:numId="19">
    <w:abstractNumId w:val="55"/>
  </w:num>
  <w:num w:numId="20">
    <w:abstractNumId w:val="32"/>
  </w:num>
  <w:num w:numId="21">
    <w:abstractNumId w:val="3"/>
  </w:num>
  <w:num w:numId="22">
    <w:abstractNumId w:val="17"/>
  </w:num>
  <w:num w:numId="23">
    <w:abstractNumId w:val="7"/>
  </w:num>
  <w:num w:numId="24">
    <w:abstractNumId w:val="71"/>
  </w:num>
  <w:num w:numId="25">
    <w:abstractNumId w:val="70"/>
  </w:num>
  <w:num w:numId="26">
    <w:abstractNumId w:val="20"/>
  </w:num>
  <w:num w:numId="27">
    <w:abstractNumId w:val="42"/>
  </w:num>
  <w:num w:numId="28">
    <w:abstractNumId w:val="66"/>
  </w:num>
  <w:num w:numId="29">
    <w:abstractNumId w:val="27"/>
  </w:num>
  <w:num w:numId="30">
    <w:abstractNumId w:val="36"/>
  </w:num>
  <w:num w:numId="31">
    <w:abstractNumId w:val="37"/>
  </w:num>
  <w:num w:numId="32">
    <w:abstractNumId w:val="41"/>
  </w:num>
  <w:num w:numId="33">
    <w:abstractNumId w:val="48"/>
  </w:num>
  <w:num w:numId="34">
    <w:abstractNumId w:val="52"/>
  </w:num>
  <w:num w:numId="35">
    <w:abstractNumId w:val="44"/>
  </w:num>
  <w:num w:numId="36">
    <w:abstractNumId w:val="30"/>
  </w:num>
  <w:num w:numId="37">
    <w:abstractNumId w:val="6"/>
  </w:num>
  <w:num w:numId="38">
    <w:abstractNumId w:val="67"/>
  </w:num>
  <w:num w:numId="39">
    <w:abstractNumId w:val="60"/>
  </w:num>
  <w:num w:numId="40">
    <w:abstractNumId w:val="13"/>
  </w:num>
  <w:num w:numId="41">
    <w:abstractNumId w:val="47"/>
  </w:num>
  <w:num w:numId="42">
    <w:abstractNumId w:val="2"/>
  </w:num>
  <w:num w:numId="43">
    <w:abstractNumId w:val="57"/>
  </w:num>
  <w:num w:numId="44">
    <w:abstractNumId w:val="10"/>
  </w:num>
  <w:num w:numId="45">
    <w:abstractNumId w:val="63"/>
  </w:num>
  <w:num w:numId="46">
    <w:abstractNumId w:val="21"/>
  </w:num>
  <w:num w:numId="47">
    <w:abstractNumId w:val="69"/>
  </w:num>
  <w:num w:numId="48">
    <w:abstractNumId w:val="4"/>
  </w:num>
  <w:num w:numId="49">
    <w:abstractNumId w:val="43"/>
  </w:num>
  <w:num w:numId="50">
    <w:abstractNumId w:val="16"/>
  </w:num>
  <w:num w:numId="51">
    <w:abstractNumId w:val="19"/>
  </w:num>
  <w:num w:numId="52">
    <w:abstractNumId w:val="58"/>
  </w:num>
  <w:num w:numId="53">
    <w:abstractNumId w:val="59"/>
  </w:num>
  <w:num w:numId="54">
    <w:abstractNumId w:val="24"/>
  </w:num>
  <w:num w:numId="55">
    <w:abstractNumId w:val="38"/>
  </w:num>
  <w:num w:numId="56">
    <w:abstractNumId w:val="50"/>
  </w:num>
  <w:num w:numId="57">
    <w:abstractNumId w:val="26"/>
  </w:num>
  <w:num w:numId="58">
    <w:abstractNumId w:val="8"/>
  </w:num>
  <w:num w:numId="59">
    <w:abstractNumId w:val="65"/>
  </w:num>
  <w:num w:numId="60">
    <w:abstractNumId w:val="12"/>
  </w:num>
  <w:num w:numId="61">
    <w:abstractNumId w:val="29"/>
  </w:num>
  <w:num w:numId="62">
    <w:abstractNumId w:val="22"/>
  </w:num>
  <w:num w:numId="63">
    <w:abstractNumId w:val="54"/>
  </w:num>
  <w:num w:numId="64">
    <w:abstractNumId w:val="9"/>
  </w:num>
  <w:num w:numId="65">
    <w:abstractNumId w:val="53"/>
  </w:num>
  <w:num w:numId="66">
    <w:abstractNumId w:val="28"/>
  </w:num>
  <w:num w:numId="67">
    <w:abstractNumId w:val="33"/>
  </w:num>
  <w:num w:numId="68">
    <w:abstractNumId w:val="64"/>
  </w:num>
  <w:num w:numId="69">
    <w:abstractNumId w:val="23"/>
  </w:num>
  <w:num w:numId="70">
    <w:abstractNumId w:val="15"/>
  </w:num>
  <w:num w:numId="71">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noPunctuationKerning/>
  <w:characterSpacingControl w:val="doNotCompress"/>
  <w:hdrShapeDefaults>
    <o:shapedefaults v:ext="edit" spidmax="14337">
      <o:colormru v:ext="edit" colors="#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E3"/>
    <w:rsid w:val="000008C1"/>
    <w:rsid w:val="00004DD2"/>
    <w:rsid w:val="000056A6"/>
    <w:rsid w:val="000104EE"/>
    <w:rsid w:val="00010E5E"/>
    <w:rsid w:val="0001149E"/>
    <w:rsid w:val="000124A5"/>
    <w:rsid w:val="00013615"/>
    <w:rsid w:val="0001462E"/>
    <w:rsid w:val="00014B0B"/>
    <w:rsid w:val="00015B8F"/>
    <w:rsid w:val="000163D8"/>
    <w:rsid w:val="000172B9"/>
    <w:rsid w:val="00017E0A"/>
    <w:rsid w:val="00020293"/>
    <w:rsid w:val="000204FE"/>
    <w:rsid w:val="00020F6B"/>
    <w:rsid w:val="00021719"/>
    <w:rsid w:val="00022DEF"/>
    <w:rsid w:val="000241B9"/>
    <w:rsid w:val="000252A3"/>
    <w:rsid w:val="0002611E"/>
    <w:rsid w:val="000268E2"/>
    <w:rsid w:val="00026E9E"/>
    <w:rsid w:val="00034414"/>
    <w:rsid w:val="000346DA"/>
    <w:rsid w:val="0003478E"/>
    <w:rsid w:val="00035479"/>
    <w:rsid w:val="000378AC"/>
    <w:rsid w:val="0004041C"/>
    <w:rsid w:val="0004065B"/>
    <w:rsid w:val="00041080"/>
    <w:rsid w:val="0004233D"/>
    <w:rsid w:val="000433D5"/>
    <w:rsid w:val="000448F7"/>
    <w:rsid w:val="00044AAC"/>
    <w:rsid w:val="00045264"/>
    <w:rsid w:val="00045BFD"/>
    <w:rsid w:val="0004631F"/>
    <w:rsid w:val="0004649C"/>
    <w:rsid w:val="00047902"/>
    <w:rsid w:val="0004793A"/>
    <w:rsid w:val="0004794C"/>
    <w:rsid w:val="00047D79"/>
    <w:rsid w:val="00050123"/>
    <w:rsid w:val="0005062A"/>
    <w:rsid w:val="000527BF"/>
    <w:rsid w:val="00052E6A"/>
    <w:rsid w:val="00052EF4"/>
    <w:rsid w:val="0005780A"/>
    <w:rsid w:val="00060FF4"/>
    <w:rsid w:val="000610D8"/>
    <w:rsid w:val="00061137"/>
    <w:rsid w:val="00062733"/>
    <w:rsid w:val="000628D9"/>
    <w:rsid w:val="000636CD"/>
    <w:rsid w:val="0006421E"/>
    <w:rsid w:val="000644F6"/>
    <w:rsid w:val="00065C35"/>
    <w:rsid w:val="00066214"/>
    <w:rsid w:val="00066565"/>
    <w:rsid w:val="000666A0"/>
    <w:rsid w:val="00067BC1"/>
    <w:rsid w:val="00070A1C"/>
    <w:rsid w:val="00070B12"/>
    <w:rsid w:val="0007132C"/>
    <w:rsid w:val="00072646"/>
    <w:rsid w:val="00074F25"/>
    <w:rsid w:val="00074FE0"/>
    <w:rsid w:val="000759A5"/>
    <w:rsid w:val="00075BAB"/>
    <w:rsid w:val="00075E76"/>
    <w:rsid w:val="00080630"/>
    <w:rsid w:val="00080FD0"/>
    <w:rsid w:val="000811E0"/>
    <w:rsid w:val="0008197F"/>
    <w:rsid w:val="00085C2A"/>
    <w:rsid w:val="00085E4E"/>
    <w:rsid w:val="00085F4D"/>
    <w:rsid w:val="000861DE"/>
    <w:rsid w:val="00086272"/>
    <w:rsid w:val="00086C3D"/>
    <w:rsid w:val="00086E44"/>
    <w:rsid w:val="000875EF"/>
    <w:rsid w:val="00087EA5"/>
    <w:rsid w:val="0009116A"/>
    <w:rsid w:val="000917C4"/>
    <w:rsid w:val="00092269"/>
    <w:rsid w:val="00092F9C"/>
    <w:rsid w:val="0009463E"/>
    <w:rsid w:val="0009509C"/>
    <w:rsid w:val="000963C5"/>
    <w:rsid w:val="00097028"/>
    <w:rsid w:val="000A01E7"/>
    <w:rsid w:val="000A270D"/>
    <w:rsid w:val="000A36E7"/>
    <w:rsid w:val="000A52E0"/>
    <w:rsid w:val="000A53E4"/>
    <w:rsid w:val="000A67F0"/>
    <w:rsid w:val="000B0C13"/>
    <w:rsid w:val="000B17DD"/>
    <w:rsid w:val="000B2920"/>
    <w:rsid w:val="000B4AC0"/>
    <w:rsid w:val="000B4EE1"/>
    <w:rsid w:val="000B6E4B"/>
    <w:rsid w:val="000B7690"/>
    <w:rsid w:val="000B799D"/>
    <w:rsid w:val="000C1CEE"/>
    <w:rsid w:val="000C3B2A"/>
    <w:rsid w:val="000C5C18"/>
    <w:rsid w:val="000C61AC"/>
    <w:rsid w:val="000C7D11"/>
    <w:rsid w:val="000D06B5"/>
    <w:rsid w:val="000D0A15"/>
    <w:rsid w:val="000D0A30"/>
    <w:rsid w:val="000D17BA"/>
    <w:rsid w:val="000D1CD2"/>
    <w:rsid w:val="000D2E2C"/>
    <w:rsid w:val="000D5626"/>
    <w:rsid w:val="000D562E"/>
    <w:rsid w:val="000D64CC"/>
    <w:rsid w:val="000D6761"/>
    <w:rsid w:val="000D67F0"/>
    <w:rsid w:val="000D7094"/>
    <w:rsid w:val="000E0243"/>
    <w:rsid w:val="000E0697"/>
    <w:rsid w:val="000E08F3"/>
    <w:rsid w:val="000E1411"/>
    <w:rsid w:val="000E2B34"/>
    <w:rsid w:val="000E3C01"/>
    <w:rsid w:val="000E6B77"/>
    <w:rsid w:val="000E6FF6"/>
    <w:rsid w:val="000E75D6"/>
    <w:rsid w:val="000F0C96"/>
    <w:rsid w:val="000F0F4A"/>
    <w:rsid w:val="000F10A8"/>
    <w:rsid w:val="000F2DEC"/>
    <w:rsid w:val="000F4D3F"/>
    <w:rsid w:val="000F6033"/>
    <w:rsid w:val="000F61CD"/>
    <w:rsid w:val="000F6D7D"/>
    <w:rsid w:val="000F6E43"/>
    <w:rsid w:val="000F707B"/>
    <w:rsid w:val="000F74BD"/>
    <w:rsid w:val="000F7C35"/>
    <w:rsid w:val="000F7E99"/>
    <w:rsid w:val="001000DF"/>
    <w:rsid w:val="00100638"/>
    <w:rsid w:val="00101060"/>
    <w:rsid w:val="0010158A"/>
    <w:rsid w:val="00102AA8"/>
    <w:rsid w:val="00104C99"/>
    <w:rsid w:val="00105552"/>
    <w:rsid w:val="00105D89"/>
    <w:rsid w:val="00106C73"/>
    <w:rsid w:val="00107C88"/>
    <w:rsid w:val="001102FE"/>
    <w:rsid w:val="0011031B"/>
    <w:rsid w:val="00110E4E"/>
    <w:rsid w:val="00111E4E"/>
    <w:rsid w:val="001135FD"/>
    <w:rsid w:val="00114076"/>
    <w:rsid w:val="00114CB0"/>
    <w:rsid w:val="00115767"/>
    <w:rsid w:val="00115C86"/>
    <w:rsid w:val="00115E1D"/>
    <w:rsid w:val="001160DC"/>
    <w:rsid w:val="0011744C"/>
    <w:rsid w:val="0011795D"/>
    <w:rsid w:val="00120659"/>
    <w:rsid w:val="00120ABC"/>
    <w:rsid w:val="00121358"/>
    <w:rsid w:val="001221B9"/>
    <w:rsid w:val="00122558"/>
    <w:rsid w:val="00125429"/>
    <w:rsid w:val="00125DA9"/>
    <w:rsid w:val="00126246"/>
    <w:rsid w:val="00126656"/>
    <w:rsid w:val="0012708C"/>
    <w:rsid w:val="0012793A"/>
    <w:rsid w:val="0013188A"/>
    <w:rsid w:val="0013232A"/>
    <w:rsid w:val="001368B1"/>
    <w:rsid w:val="001368D3"/>
    <w:rsid w:val="00137259"/>
    <w:rsid w:val="00140311"/>
    <w:rsid w:val="00140458"/>
    <w:rsid w:val="00140520"/>
    <w:rsid w:val="00140D8E"/>
    <w:rsid w:val="00141A0F"/>
    <w:rsid w:val="00142E85"/>
    <w:rsid w:val="001436B7"/>
    <w:rsid w:val="00145DBB"/>
    <w:rsid w:val="00146CD5"/>
    <w:rsid w:val="00147EFB"/>
    <w:rsid w:val="001525DB"/>
    <w:rsid w:val="00152E60"/>
    <w:rsid w:val="00152F89"/>
    <w:rsid w:val="001538CB"/>
    <w:rsid w:val="00153B75"/>
    <w:rsid w:val="00155F32"/>
    <w:rsid w:val="001571A1"/>
    <w:rsid w:val="0015747E"/>
    <w:rsid w:val="0016053A"/>
    <w:rsid w:val="00161F9B"/>
    <w:rsid w:val="001638E2"/>
    <w:rsid w:val="00164571"/>
    <w:rsid w:val="00165FF0"/>
    <w:rsid w:val="0016638F"/>
    <w:rsid w:val="0017053F"/>
    <w:rsid w:val="001706CE"/>
    <w:rsid w:val="0017167F"/>
    <w:rsid w:val="00171996"/>
    <w:rsid w:val="001720D5"/>
    <w:rsid w:val="00172701"/>
    <w:rsid w:val="001738E2"/>
    <w:rsid w:val="00174395"/>
    <w:rsid w:val="001746A1"/>
    <w:rsid w:val="001746FC"/>
    <w:rsid w:val="00174C07"/>
    <w:rsid w:val="001757AB"/>
    <w:rsid w:val="00176212"/>
    <w:rsid w:val="00176815"/>
    <w:rsid w:val="0017770E"/>
    <w:rsid w:val="00180744"/>
    <w:rsid w:val="00181BD8"/>
    <w:rsid w:val="00181D16"/>
    <w:rsid w:val="00182507"/>
    <w:rsid w:val="00183087"/>
    <w:rsid w:val="00183510"/>
    <w:rsid w:val="00187FBE"/>
    <w:rsid w:val="001906BA"/>
    <w:rsid w:val="00190E08"/>
    <w:rsid w:val="001921FE"/>
    <w:rsid w:val="00192890"/>
    <w:rsid w:val="001936E3"/>
    <w:rsid w:val="00195375"/>
    <w:rsid w:val="001958DD"/>
    <w:rsid w:val="00196694"/>
    <w:rsid w:val="0019692D"/>
    <w:rsid w:val="00196A8A"/>
    <w:rsid w:val="001A0AA8"/>
    <w:rsid w:val="001A445C"/>
    <w:rsid w:val="001A5551"/>
    <w:rsid w:val="001A5D31"/>
    <w:rsid w:val="001A66F1"/>
    <w:rsid w:val="001A7F5C"/>
    <w:rsid w:val="001B01F0"/>
    <w:rsid w:val="001B14E4"/>
    <w:rsid w:val="001B23FE"/>
    <w:rsid w:val="001B45D9"/>
    <w:rsid w:val="001B5477"/>
    <w:rsid w:val="001B61D0"/>
    <w:rsid w:val="001B67D3"/>
    <w:rsid w:val="001B6C9E"/>
    <w:rsid w:val="001C2F9B"/>
    <w:rsid w:val="001C3887"/>
    <w:rsid w:val="001C4EDC"/>
    <w:rsid w:val="001C5618"/>
    <w:rsid w:val="001C66D6"/>
    <w:rsid w:val="001C7826"/>
    <w:rsid w:val="001C7C24"/>
    <w:rsid w:val="001D035F"/>
    <w:rsid w:val="001D093C"/>
    <w:rsid w:val="001D0CA8"/>
    <w:rsid w:val="001D244E"/>
    <w:rsid w:val="001D26F4"/>
    <w:rsid w:val="001D34E9"/>
    <w:rsid w:val="001D3824"/>
    <w:rsid w:val="001D45D5"/>
    <w:rsid w:val="001D547F"/>
    <w:rsid w:val="001D648C"/>
    <w:rsid w:val="001D7652"/>
    <w:rsid w:val="001D7996"/>
    <w:rsid w:val="001E106C"/>
    <w:rsid w:val="001E230B"/>
    <w:rsid w:val="001E2604"/>
    <w:rsid w:val="001E3A60"/>
    <w:rsid w:val="001E417B"/>
    <w:rsid w:val="001E48E0"/>
    <w:rsid w:val="001E5002"/>
    <w:rsid w:val="001E51AF"/>
    <w:rsid w:val="001E55AD"/>
    <w:rsid w:val="001E5B0A"/>
    <w:rsid w:val="001E6589"/>
    <w:rsid w:val="001E719D"/>
    <w:rsid w:val="001E7BA5"/>
    <w:rsid w:val="001E7D82"/>
    <w:rsid w:val="001F20C8"/>
    <w:rsid w:val="001F2968"/>
    <w:rsid w:val="001F434D"/>
    <w:rsid w:val="001F5ED0"/>
    <w:rsid w:val="001F62E1"/>
    <w:rsid w:val="001F69A9"/>
    <w:rsid w:val="001F6AE0"/>
    <w:rsid w:val="001F752A"/>
    <w:rsid w:val="001F7808"/>
    <w:rsid w:val="001F7EE7"/>
    <w:rsid w:val="0020042B"/>
    <w:rsid w:val="00200C1E"/>
    <w:rsid w:val="00201149"/>
    <w:rsid w:val="002013F7"/>
    <w:rsid w:val="00202E76"/>
    <w:rsid w:val="00202F3E"/>
    <w:rsid w:val="0020368E"/>
    <w:rsid w:val="00203B1B"/>
    <w:rsid w:val="002049FC"/>
    <w:rsid w:val="00205AD0"/>
    <w:rsid w:val="0020667F"/>
    <w:rsid w:val="00206F68"/>
    <w:rsid w:val="002073B0"/>
    <w:rsid w:val="00210803"/>
    <w:rsid w:val="00212B1E"/>
    <w:rsid w:val="00212C4B"/>
    <w:rsid w:val="002138E3"/>
    <w:rsid w:val="002139EA"/>
    <w:rsid w:val="00213F9E"/>
    <w:rsid w:val="002158BF"/>
    <w:rsid w:val="00215EE0"/>
    <w:rsid w:val="0021622D"/>
    <w:rsid w:val="002222CF"/>
    <w:rsid w:val="00222648"/>
    <w:rsid w:val="00222CCC"/>
    <w:rsid w:val="00223326"/>
    <w:rsid w:val="00225798"/>
    <w:rsid w:val="00227204"/>
    <w:rsid w:val="00230D60"/>
    <w:rsid w:val="00231FC7"/>
    <w:rsid w:val="00232006"/>
    <w:rsid w:val="0023222B"/>
    <w:rsid w:val="00233F3D"/>
    <w:rsid w:val="002343F1"/>
    <w:rsid w:val="002363B2"/>
    <w:rsid w:val="00237875"/>
    <w:rsid w:val="00240C09"/>
    <w:rsid w:val="002412F6"/>
    <w:rsid w:val="00241974"/>
    <w:rsid w:val="00241AEA"/>
    <w:rsid w:val="00242199"/>
    <w:rsid w:val="00242B02"/>
    <w:rsid w:val="00243438"/>
    <w:rsid w:val="002436CA"/>
    <w:rsid w:val="00246210"/>
    <w:rsid w:val="00246FA9"/>
    <w:rsid w:val="002474C8"/>
    <w:rsid w:val="00247EA4"/>
    <w:rsid w:val="00251841"/>
    <w:rsid w:val="00251F02"/>
    <w:rsid w:val="00253A8A"/>
    <w:rsid w:val="00254A90"/>
    <w:rsid w:val="00254EBC"/>
    <w:rsid w:val="0025587A"/>
    <w:rsid w:val="00255C46"/>
    <w:rsid w:val="00255E72"/>
    <w:rsid w:val="002603C8"/>
    <w:rsid w:val="0026234C"/>
    <w:rsid w:val="00262544"/>
    <w:rsid w:val="00262561"/>
    <w:rsid w:val="0026280B"/>
    <w:rsid w:val="00262F3E"/>
    <w:rsid w:val="002636AD"/>
    <w:rsid w:val="00264295"/>
    <w:rsid w:val="00264EE9"/>
    <w:rsid w:val="002666F3"/>
    <w:rsid w:val="002715F7"/>
    <w:rsid w:val="00271938"/>
    <w:rsid w:val="00272C91"/>
    <w:rsid w:val="00273647"/>
    <w:rsid w:val="00274194"/>
    <w:rsid w:val="002742EF"/>
    <w:rsid w:val="0027465A"/>
    <w:rsid w:val="00274DEE"/>
    <w:rsid w:val="00274E2E"/>
    <w:rsid w:val="0027535A"/>
    <w:rsid w:val="00275D80"/>
    <w:rsid w:val="002760C6"/>
    <w:rsid w:val="002761CC"/>
    <w:rsid w:val="00276B43"/>
    <w:rsid w:val="002770A5"/>
    <w:rsid w:val="00277B3C"/>
    <w:rsid w:val="00281775"/>
    <w:rsid w:val="0028189C"/>
    <w:rsid w:val="00282839"/>
    <w:rsid w:val="00284238"/>
    <w:rsid w:val="00284E84"/>
    <w:rsid w:val="00285FF1"/>
    <w:rsid w:val="00287587"/>
    <w:rsid w:val="0029066E"/>
    <w:rsid w:val="00290976"/>
    <w:rsid w:val="00290D76"/>
    <w:rsid w:val="00291FBC"/>
    <w:rsid w:val="0029270F"/>
    <w:rsid w:val="0029316D"/>
    <w:rsid w:val="00295699"/>
    <w:rsid w:val="0029573F"/>
    <w:rsid w:val="00296662"/>
    <w:rsid w:val="002A177B"/>
    <w:rsid w:val="002A2644"/>
    <w:rsid w:val="002A29C1"/>
    <w:rsid w:val="002A2E39"/>
    <w:rsid w:val="002A466E"/>
    <w:rsid w:val="002A4D52"/>
    <w:rsid w:val="002A5CBD"/>
    <w:rsid w:val="002A64A1"/>
    <w:rsid w:val="002A73B4"/>
    <w:rsid w:val="002A76D8"/>
    <w:rsid w:val="002B390A"/>
    <w:rsid w:val="002B3F54"/>
    <w:rsid w:val="002B4AEF"/>
    <w:rsid w:val="002B63A2"/>
    <w:rsid w:val="002B6B12"/>
    <w:rsid w:val="002B6B3F"/>
    <w:rsid w:val="002B6BE3"/>
    <w:rsid w:val="002B6FF6"/>
    <w:rsid w:val="002B76BB"/>
    <w:rsid w:val="002B7BD8"/>
    <w:rsid w:val="002B7FA7"/>
    <w:rsid w:val="002C1EFD"/>
    <w:rsid w:val="002C337B"/>
    <w:rsid w:val="002C3C04"/>
    <w:rsid w:val="002C466A"/>
    <w:rsid w:val="002C4EA9"/>
    <w:rsid w:val="002C5103"/>
    <w:rsid w:val="002C53C9"/>
    <w:rsid w:val="002C57BF"/>
    <w:rsid w:val="002C57CA"/>
    <w:rsid w:val="002C6696"/>
    <w:rsid w:val="002C689D"/>
    <w:rsid w:val="002C6910"/>
    <w:rsid w:val="002C6F1B"/>
    <w:rsid w:val="002C7118"/>
    <w:rsid w:val="002C71FF"/>
    <w:rsid w:val="002C7309"/>
    <w:rsid w:val="002D094D"/>
    <w:rsid w:val="002D1090"/>
    <w:rsid w:val="002D201C"/>
    <w:rsid w:val="002D2339"/>
    <w:rsid w:val="002D24E3"/>
    <w:rsid w:val="002D2FFA"/>
    <w:rsid w:val="002D3F56"/>
    <w:rsid w:val="002D45BF"/>
    <w:rsid w:val="002D4C00"/>
    <w:rsid w:val="002D5044"/>
    <w:rsid w:val="002D51F2"/>
    <w:rsid w:val="002D5BF9"/>
    <w:rsid w:val="002D6292"/>
    <w:rsid w:val="002D656B"/>
    <w:rsid w:val="002E04D8"/>
    <w:rsid w:val="002E08E9"/>
    <w:rsid w:val="002E098B"/>
    <w:rsid w:val="002E1E05"/>
    <w:rsid w:val="002E4277"/>
    <w:rsid w:val="002E4F6B"/>
    <w:rsid w:val="002E56B7"/>
    <w:rsid w:val="002E6146"/>
    <w:rsid w:val="002E6895"/>
    <w:rsid w:val="002E6E39"/>
    <w:rsid w:val="002E7F3C"/>
    <w:rsid w:val="002F08BF"/>
    <w:rsid w:val="002F3A69"/>
    <w:rsid w:val="002F3F2E"/>
    <w:rsid w:val="002F5478"/>
    <w:rsid w:val="002F549B"/>
    <w:rsid w:val="002F5E05"/>
    <w:rsid w:val="002F6825"/>
    <w:rsid w:val="002F7495"/>
    <w:rsid w:val="002F7675"/>
    <w:rsid w:val="00300C60"/>
    <w:rsid w:val="00300F83"/>
    <w:rsid w:val="00301690"/>
    <w:rsid w:val="0030259C"/>
    <w:rsid w:val="00302C3C"/>
    <w:rsid w:val="003067E8"/>
    <w:rsid w:val="0030747C"/>
    <w:rsid w:val="00307596"/>
    <w:rsid w:val="00307F47"/>
    <w:rsid w:val="00312317"/>
    <w:rsid w:val="00313022"/>
    <w:rsid w:val="00315810"/>
    <w:rsid w:val="0032005C"/>
    <w:rsid w:val="00320DF3"/>
    <w:rsid w:val="003227DD"/>
    <w:rsid w:val="003238C6"/>
    <w:rsid w:val="00323FDF"/>
    <w:rsid w:val="00324037"/>
    <w:rsid w:val="00327362"/>
    <w:rsid w:val="0033010A"/>
    <w:rsid w:val="003308D3"/>
    <w:rsid w:val="00330ED5"/>
    <w:rsid w:val="00331494"/>
    <w:rsid w:val="00331753"/>
    <w:rsid w:val="00331F01"/>
    <w:rsid w:val="0033267B"/>
    <w:rsid w:val="003330B5"/>
    <w:rsid w:val="00333773"/>
    <w:rsid w:val="003343C6"/>
    <w:rsid w:val="003355CB"/>
    <w:rsid w:val="00335CDD"/>
    <w:rsid w:val="0033617B"/>
    <w:rsid w:val="003363F1"/>
    <w:rsid w:val="00336866"/>
    <w:rsid w:val="003379DC"/>
    <w:rsid w:val="00340D5F"/>
    <w:rsid w:val="00341673"/>
    <w:rsid w:val="003430B5"/>
    <w:rsid w:val="00343517"/>
    <w:rsid w:val="00345ECE"/>
    <w:rsid w:val="00346AED"/>
    <w:rsid w:val="003504C5"/>
    <w:rsid w:val="00350FB1"/>
    <w:rsid w:val="003515BE"/>
    <w:rsid w:val="0035187E"/>
    <w:rsid w:val="00352AE5"/>
    <w:rsid w:val="0035362C"/>
    <w:rsid w:val="00354052"/>
    <w:rsid w:val="003562E9"/>
    <w:rsid w:val="0035791F"/>
    <w:rsid w:val="00357EE8"/>
    <w:rsid w:val="00361A15"/>
    <w:rsid w:val="003639C7"/>
    <w:rsid w:val="00364AA9"/>
    <w:rsid w:val="0036520B"/>
    <w:rsid w:val="0036638B"/>
    <w:rsid w:val="00366803"/>
    <w:rsid w:val="003668AD"/>
    <w:rsid w:val="00366FB5"/>
    <w:rsid w:val="0037004B"/>
    <w:rsid w:val="0037035E"/>
    <w:rsid w:val="00370474"/>
    <w:rsid w:val="00371CEE"/>
    <w:rsid w:val="00371D07"/>
    <w:rsid w:val="0037243B"/>
    <w:rsid w:val="003743B9"/>
    <w:rsid w:val="0037499C"/>
    <w:rsid w:val="00375AB0"/>
    <w:rsid w:val="00380398"/>
    <w:rsid w:val="00380DA6"/>
    <w:rsid w:val="00381A53"/>
    <w:rsid w:val="00382F7D"/>
    <w:rsid w:val="00383364"/>
    <w:rsid w:val="00383D03"/>
    <w:rsid w:val="00384D5D"/>
    <w:rsid w:val="00385E36"/>
    <w:rsid w:val="0038751C"/>
    <w:rsid w:val="00390038"/>
    <w:rsid w:val="00390E33"/>
    <w:rsid w:val="00392DD6"/>
    <w:rsid w:val="00394375"/>
    <w:rsid w:val="00394BA0"/>
    <w:rsid w:val="00394D8F"/>
    <w:rsid w:val="00396DA4"/>
    <w:rsid w:val="00396E22"/>
    <w:rsid w:val="00396E36"/>
    <w:rsid w:val="00397D36"/>
    <w:rsid w:val="003A0FC5"/>
    <w:rsid w:val="003A649C"/>
    <w:rsid w:val="003A680D"/>
    <w:rsid w:val="003A7637"/>
    <w:rsid w:val="003B147E"/>
    <w:rsid w:val="003B1A06"/>
    <w:rsid w:val="003B46F1"/>
    <w:rsid w:val="003B5439"/>
    <w:rsid w:val="003B6740"/>
    <w:rsid w:val="003B67B0"/>
    <w:rsid w:val="003B6D05"/>
    <w:rsid w:val="003B707D"/>
    <w:rsid w:val="003B762D"/>
    <w:rsid w:val="003B7C1C"/>
    <w:rsid w:val="003B7F7B"/>
    <w:rsid w:val="003B7FCD"/>
    <w:rsid w:val="003C1622"/>
    <w:rsid w:val="003C212B"/>
    <w:rsid w:val="003C2214"/>
    <w:rsid w:val="003C24D0"/>
    <w:rsid w:val="003C3C2C"/>
    <w:rsid w:val="003C3DCE"/>
    <w:rsid w:val="003C4D5F"/>
    <w:rsid w:val="003C66E5"/>
    <w:rsid w:val="003C70CF"/>
    <w:rsid w:val="003C7F9C"/>
    <w:rsid w:val="003D1A0B"/>
    <w:rsid w:val="003D2F89"/>
    <w:rsid w:val="003D5F4E"/>
    <w:rsid w:val="003D5F89"/>
    <w:rsid w:val="003D631D"/>
    <w:rsid w:val="003D78F0"/>
    <w:rsid w:val="003E0D32"/>
    <w:rsid w:val="003E1314"/>
    <w:rsid w:val="003E2812"/>
    <w:rsid w:val="003E3C20"/>
    <w:rsid w:val="003E4002"/>
    <w:rsid w:val="003E606C"/>
    <w:rsid w:val="003E663B"/>
    <w:rsid w:val="003E6661"/>
    <w:rsid w:val="003F29C2"/>
    <w:rsid w:val="003F2C8B"/>
    <w:rsid w:val="003F50AB"/>
    <w:rsid w:val="003F54B9"/>
    <w:rsid w:val="003F5AD3"/>
    <w:rsid w:val="003F5F53"/>
    <w:rsid w:val="003F72D4"/>
    <w:rsid w:val="00401063"/>
    <w:rsid w:val="004029AB"/>
    <w:rsid w:val="00402A46"/>
    <w:rsid w:val="0040331B"/>
    <w:rsid w:val="00404560"/>
    <w:rsid w:val="004050A6"/>
    <w:rsid w:val="004057E3"/>
    <w:rsid w:val="00406E5E"/>
    <w:rsid w:val="00407179"/>
    <w:rsid w:val="0041011E"/>
    <w:rsid w:val="00410FD6"/>
    <w:rsid w:val="004119CB"/>
    <w:rsid w:val="00411FB0"/>
    <w:rsid w:val="0041239F"/>
    <w:rsid w:val="004128FB"/>
    <w:rsid w:val="00412B2A"/>
    <w:rsid w:val="004132CF"/>
    <w:rsid w:val="004149CE"/>
    <w:rsid w:val="0041665E"/>
    <w:rsid w:val="00420138"/>
    <w:rsid w:val="004203ED"/>
    <w:rsid w:val="00421151"/>
    <w:rsid w:val="00421AEB"/>
    <w:rsid w:val="00421BB2"/>
    <w:rsid w:val="00422802"/>
    <w:rsid w:val="004228FD"/>
    <w:rsid w:val="00424DDF"/>
    <w:rsid w:val="00424ED7"/>
    <w:rsid w:val="00425C8E"/>
    <w:rsid w:val="00425E06"/>
    <w:rsid w:val="00426BF8"/>
    <w:rsid w:val="00427C4F"/>
    <w:rsid w:val="00427E72"/>
    <w:rsid w:val="004304DD"/>
    <w:rsid w:val="004308C9"/>
    <w:rsid w:val="004312DA"/>
    <w:rsid w:val="004316FD"/>
    <w:rsid w:val="00432CCE"/>
    <w:rsid w:val="004339CA"/>
    <w:rsid w:val="00433DE8"/>
    <w:rsid w:val="00434D77"/>
    <w:rsid w:val="00437434"/>
    <w:rsid w:val="0043750F"/>
    <w:rsid w:val="0044116A"/>
    <w:rsid w:val="00441FE8"/>
    <w:rsid w:val="004421FD"/>
    <w:rsid w:val="004427D9"/>
    <w:rsid w:val="00443203"/>
    <w:rsid w:val="004433B6"/>
    <w:rsid w:val="0044461A"/>
    <w:rsid w:val="00446E53"/>
    <w:rsid w:val="004474F0"/>
    <w:rsid w:val="00447E5B"/>
    <w:rsid w:val="00451A69"/>
    <w:rsid w:val="004520F6"/>
    <w:rsid w:val="00452A18"/>
    <w:rsid w:val="0045304F"/>
    <w:rsid w:val="00454729"/>
    <w:rsid w:val="00456DC7"/>
    <w:rsid w:val="00457211"/>
    <w:rsid w:val="0045790D"/>
    <w:rsid w:val="00462B7F"/>
    <w:rsid w:val="0046304C"/>
    <w:rsid w:val="00465F37"/>
    <w:rsid w:val="00467B43"/>
    <w:rsid w:val="004703A2"/>
    <w:rsid w:val="00471CA2"/>
    <w:rsid w:val="00471FEA"/>
    <w:rsid w:val="004721A9"/>
    <w:rsid w:val="00472673"/>
    <w:rsid w:val="00472769"/>
    <w:rsid w:val="004744B3"/>
    <w:rsid w:val="004745F3"/>
    <w:rsid w:val="0047470C"/>
    <w:rsid w:val="004756A6"/>
    <w:rsid w:val="00475E78"/>
    <w:rsid w:val="0047623E"/>
    <w:rsid w:val="00476BC7"/>
    <w:rsid w:val="00477D37"/>
    <w:rsid w:val="00480B88"/>
    <w:rsid w:val="00480D04"/>
    <w:rsid w:val="00481852"/>
    <w:rsid w:val="00483FB9"/>
    <w:rsid w:val="0048468C"/>
    <w:rsid w:val="00484B53"/>
    <w:rsid w:val="004851B7"/>
    <w:rsid w:val="0048522B"/>
    <w:rsid w:val="00485551"/>
    <w:rsid w:val="00486688"/>
    <w:rsid w:val="0048698F"/>
    <w:rsid w:val="00490BF1"/>
    <w:rsid w:val="00491840"/>
    <w:rsid w:val="00491B00"/>
    <w:rsid w:val="004925C2"/>
    <w:rsid w:val="004936C9"/>
    <w:rsid w:val="004943BB"/>
    <w:rsid w:val="00494935"/>
    <w:rsid w:val="00495B80"/>
    <w:rsid w:val="00495BBF"/>
    <w:rsid w:val="00495D51"/>
    <w:rsid w:val="004975FC"/>
    <w:rsid w:val="004A0959"/>
    <w:rsid w:val="004A0E70"/>
    <w:rsid w:val="004A15C4"/>
    <w:rsid w:val="004A172F"/>
    <w:rsid w:val="004A3451"/>
    <w:rsid w:val="004A4C89"/>
    <w:rsid w:val="004A4CBF"/>
    <w:rsid w:val="004A5A5C"/>
    <w:rsid w:val="004B0473"/>
    <w:rsid w:val="004B13A4"/>
    <w:rsid w:val="004B3E51"/>
    <w:rsid w:val="004B47EB"/>
    <w:rsid w:val="004B4AD4"/>
    <w:rsid w:val="004B5A52"/>
    <w:rsid w:val="004B6C63"/>
    <w:rsid w:val="004C00B6"/>
    <w:rsid w:val="004C0859"/>
    <w:rsid w:val="004C12FD"/>
    <w:rsid w:val="004C23AF"/>
    <w:rsid w:val="004C30EC"/>
    <w:rsid w:val="004C320F"/>
    <w:rsid w:val="004C5013"/>
    <w:rsid w:val="004C6958"/>
    <w:rsid w:val="004C6ABB"/>
    <w:rsid w:val="004C6D08"/>
    <w:rsid w:val="004C6DBD"/>
    <w:rsid w:val="004C7335"/>
    <w:rsid w:val="004D0F0B"/>
    <w:rsid w:val="004D196E"/>
    <w:rsid w:val="004D1A71"/>
    <w:rsid w:val="004D1AE0"/>
    <w:rsid w:val="004D3188"/>
    <w:rsid w:val="004D35C8"/>
    <w:rsid w:val="004D546D"/>
    <w:rsid w:val="004D6489"/>
    <w:rsid w:val="004D6E28"/>
    <w:rsid w:val="004D6F40"/>
    <w:rsid w:val="004D7AB5"/>
    <w:rsid w:val="004E05E3"/>
    <w:rsid w:val="004E35C2"/>
    <w:rsid w:val="004E38B5"/>
    <w:rsid w:val="004E406C"/>
    <w:rsid w:val="004E5CF0"/>
    <w:rsid w:val="004E616A"/>
    <w:rsid w:val="004E701C"/>
    <w:rsid w:val="004F0A1D"/>
    <w:rsid w:val="004F0FB8"/>
    <w:rsid w:val="004F164E"/>
    <w:rsid w:val="004F1A93"/>
    <w:rsid w:val="004F37AE"/>
    <w:rsid w:val="004F3C6A"/>
    <w:rsid w:val="004F4CA4"/>
    <w:rsid w:val="004F665C"/>
    <w:rsid w:val="00501139"/>
    <w:rsid w:val="00501E3B"/>
    <w:rsid w:val="00503409"/>
    <w:rsid w:val="00504352"/>
    <w:rsid w:val="00505201"/>
    <w:rsid w:val="00505A9C"/>
    <w:rsid w:val="0050632B"/>
    <w:rsid w:val="0051011D"/>
    <w:rsid w:val="00510F4F"/>
    <w:rsid w:val="0051149E"/>
    <w:rsid w:val="00511D86"/>
    <w:rsid w:val="00512431"/>
    <w:rsid w:val="00512A32"/>
    <w:rsid w:val="00514244"/>
    <w:rsid w:val="005145B4"/>
    <w:rsid w:val="005153BC"/>
    <w:rsid w:val="00515CE2"/>
    <w:rsid w:val="00516468"/>
    <w:rsid w:val="005164C1"/>
    <w:rsid w:val="0051657D"/>
    <w:rsid w:val="00516DA7"/>
    <w:rsid w:val="0051732F"/>
    <w:rsid w:val="005176B2"/>
    <w:rsid w:val="005209C6"/>
    <w:rsid w:val="00522EA6"/>
    <w:rsid w:val="0052415F"/>
    <w:rsid w:val="00524F55"/>
    <w:rsid w:val="00525AF4"/>
    <w:rsid w:val="0052769C"/>
    <w:rsid w:val="00527CFC"/>
    <w:rsid w:val="00527E10"/>
    <w:rsid w:val="00530800"/>
    <w:rsid w:val="005309C0"/>
    <w:rsid w:val="00531AA9"/>
    <w:rsid w:val="00534806"/>
    <w:rsid w:val="00535297"/>
    <w:rsid w:val="00535DAE"/>
    <w:rsid w:val="0053638A"/>
    <w:rsid w:val="005371F8"/>
    <w:rsid w:val="00537755"/>
    <w:rsid w:val="005378A3"/>
    <w:rsid w:val="00537B66"/>
    <w:rsid w:val="005403BB"/>
    <w:rsid w:val="005406EE"/>
    <w:rsid w:val="0054297D"/>
    <w:rsid w:val="0054320B"/>
    <w:rsid w:val="005445F4"/>
    <w:rsid w:val="00544627"/>
    <w:rsid w:val="005462AB"/>
    <w:rsid w:val="00546B0C"/>
    <w:rsid w:val="00546E2D"/>
    <w:rsid w:val="00547764"/>
    <w:rsid w:val="005510EE"/>
    <w:rsid w:val="00551549"/>
    <w:rsid w:val="00551BBD"/>
    <w:rsid w:val="0055255E"/>
    <w:rsid w:val="00553A6C"/>
    <w:rsid w:val="00553C79"/>
    <w:rsid w:val="00554978"/>
    <w:rsid w:val="00555017"/>
    <w:rsid w:val="00556140"/>
    <w:rsid w:val="00556220"/>
    <w:rsid w:val="005610F9"/>
    <w:rsid w:val="00562800"/>
    <w:rsid w:val="0056292E"/>
    <w:rsid w:val="005631C7"/>
    <w:rsid w:val="00563454"/>
    <w:rsid w:val="005636C4"/>
    <w:rsid w:val="0056454C"/>
    <w:rsid w:val="0056553E"/>
    <w:rsid w:val="00566C77"/>
    <w:rsid w:val="00567A31"/>
    <w:rsid w:val="00567F07"/>
    <w:rsid w:val="00570FE0"/>
    <w:rsid w:val="00571522"/>
    <w:rsid w:val="00574517"/>
    <w:rsid w:val="00574D0D"/>
    <w:rsid w:val="0057661F"/>
    <w:rsid w:val="005766DF"/>
    <w:rsid w:val="00576FC6"/>
    <w:rsid w:val="005779E4"/>
    <w:rsid w:val="00577CC2"/>
    <w:rsid w:val="00580374"/>
    <w:rsid w:val="00580BE8"/>
    <w:rsid w:val="00581D62"/>
    <w:rsid w:val="00587804"/>
    <w:rsid w:val="00587986"/>
    <w:rsid w:val="00587D4C"/>
    <w:rsid w:val="0059042D"/>
    <w:rsid w:val="00590EDB"/>
    <w:rsid w:val="00591BB6"/>
    <w:rsid w:val="00592198"/>
    <w:rsid w:val="00592A38"/>
    <w:rsid w:val="005933C2"/>
    <w:rsid w:val="005933F5"/>
    <w:rsid w:val="005935EE"/>
    <w:rsid w:val="005936FE"/>
    <w:rsid w:val="00593820"/>
    <w:rsid w:val="00597D2E"/>
    <w:rsid w:val="005A0A47"/>
    <w:rsid w:val="005A104E"/>
    <w:rsid w:val="005A10F2"/>
    <w:rsid w:val="005A3D3B"/>
    <w:rsid w:val="005A3DCC"/>
    <w:rsid w:val="005A4336"/>
    <w:rsid w:val="005A43D9"/>
    <w:rsid w:val="005A4C42"/>
    <w:rsid w:val="005A73BC"/>
    <w:rsid w:val="005A7422"/>
    <w:rsid w:val="005A7F30"/>
    <w:rsid w:val="005B18D9"/>
    <w:rsid w:val="005B440F"/>
    <w:rsid w:val="005B4CC0"/>
    <w:rsid w:val="005B61E2"/>
    <w:rsid w:val="005B7B9F"/>
    <w:rsid w:val="005B7D9C"/>
    <w:rsid w:val="005C08BC"/>
    <w:rsid w:val="005C2B6F"/>
    <w:rsid w:val="005C6B08"/>
    <w:rsid w:val="005C6EF3"/>
    <w:rsid w:val="005C6F2D"/>
    <w:rsid w:val="005C78F9"/>
    <w:rsid w:val="005C7B31"/>
    <w:rsid w:val="005C7CCF"/>
    <w:rsid w:val="005D174F"/>
    <w:rsid w:val="005D2086"/>
    <w:rsid w:val="005D3E22"/>
    <w:rsid w:val="005D3E85"/>
    <w:rsid w:val="005D50A6"/>
    <w:rsid w:val="005D5FDF"/>
    <w:rsid w:val="005D79BA"/>
    <w:rsid w:val="005E040E"/>
    <w:rsid w:val="005E2D23"/>
    <w:rsid w:val="005E34B4"/>
    <w:rsid w:val="005E7FAD"/>
    <w:rsid w:val="005F059C"/>
    <w:rsid w:val="005F1793"/>
    <w:rsid w:val="005F1B2D"/>
    <w:rsid w:val="005F22C1"/>
    <w:rsid w:val="005F26BB"/>
    <w:rsid w:val="005F33DA"/>
    <w:rsid w:val="005F3952"/>
    <w:rsid w:val="005F4DF6"/>
    <w:rsid w:val="005F5BC6"/>
    <w:rsid w:val="005F5C30"/>
    <w:rsid w:val="005F5CEE"/>
    <w:rsid w:val="005F7764"/>
    <w:rsid w:val="005F7E15"/>
    <w:rsid w:val="005F7EBC"/>
    <w:rsid w:val="00600D8B"/>
    <w:rsid w:val="00600D9B"/>
    <w:rsid w:val="006018F4"/>
    <w:rsid w:val="00602A79"/>
    <w:rsid w:val="00602B37"/>
    <w:rsid w:val="006030A7"/>
    <w:rsid w:val="006035F0"/>
    <w:rsid w:val="00603BFF"/>
    <w:rsid w:val="00603EE1"/>
    <w:rsid w:val="00604850"/>
    <w:rsid w:val="00605251"/>
    <w:rsid w:val="00605CA4"/>
    <w:rsid w:val="00606524"/>
    <w:rsid w:val="006110A1"/>
    <w:rsid w:val="006131D1"/>
    <w:rsid w:val="00613388"/>
    <w:rsid w:val="00613487"/>
    <w:rsid w:val="0061369B"/>
    <w:rsid w:val="0061418C"/>
    <w:rsid w:val="00614565"/>
    <w:rsid w:val="00614A75"/>
    <w:rsid w:val="0061548F"/>
    <w:rsid w:val="0061553B"/>
    <w:rsid w:val="00616FAF"/>
    <w:rsid w:val="00620C62"/>
    <w:rsid w:val="00621093"/>
    <w:rsid w:val="0062141B"/>
    <w:rsid w:val="00621C25"/>
    <w:rsid w:val="00621F55"/>
    <w:rsid w:val="0062259B"/>
    <w:rsid w:val="00622D2A"/>
    <w:rsid w:val="00623B17"/>
    <w:rsid w:val="006251DF"/>
    <w:rsid w:val="00627C58"/>
    <w:rsid w:val="00627EDD"/>
    <w:rsid w:val="00630EF8"/>
    <w:rsid w:val="006317FD"/>
    <w:rsid w:val="00632E0A"/>
    <w:rsid w:val="00633EB4"/>
    <w:rsid w:val="00634D01"/>
    <w:rsid w:val="00635646"/>
    <w:rsid w:val="00636AAD"/>
    <w:rsid w:val="00637B8F"/>
    <w:rsid w:val="0064063C"/>
    <w:rsid w:val="006414F3"/>
    <w:rsid w:val="006447B5"/>
    <w:rsid w:val="00644D23"/>
    <w:rsid w:val="006466FE"/>
    <w:rsid w:val="00646762"/>
    <w:rsid w:val="0064705A"/>
    <w:rsid w:val="0064721E"/>
    <w:rsid w:val="00650F0F"/>
    <w:rsid w:val="0065205B"/>
    <w:rsid w:val="006520E8"/>
    <w:rsid w:val="00652709"/>
    <w:rsid w:val="00653179"/>
    <w:rsid w:val="00653951"/>
    <w:rsid w:val="00654FB0"/>
    <w:rsid w:val="006553D3"/>
    <w:rsid w:val="00655FF0"/>
    <w:rsid w:val="00657D6B"/>
    <w:rsid w:val="00661CCC"/>
    <w:rsid w:val="00662311"/>
    <w:rsid w:val="006629E3"/>
    <w:rsid w:val="00662CC1"/>
    <w:rsid w:val="00664CA5"/>
    <w:rsid w:val="00664F29"/>
    <w:rsid w:val="00665013"/>
    <w:rsid w:val="006651F3"/>
    <w:rsid w:val="00665BB0"/>
    <w:rsid w:val="0066686D"/>
    <w:rsid w:val="00666D43"/>
    <w:rsid w:val="00667077"/>
    <w:rsid w:val="0066727E"/>
    <w:rsid w:val="006678FC"/>
    <w:rsid w:val="006679FB"/>
    <w:rsid w:val="0067055B"/>
    <w:rsid w:val="0067249E"/>
    <w:rsid w:val="0067296E"/>
    <w:rsid w:val="00672B20"/>
    <w:rsid w:val="006755B1"/>
    <w:rsid w:val="006756F5"/>
    <w:rsid w:val="006764CB"/>
    <w:rsid w:val="00676B30"/>
    <w:rsid w:val="00680D5F"/>
    <w:rsid w:val="0068141A"/>
    <w:rsid w:val="00682404"/>
    <w:rsid w:val="00682807"/>
    <w:rsid w:val="00683156"/>
    <w:rsid w:val="006847BF"/>
    <w:rsid w:val="00684906"/>
    <w:rsid w:val="00686470"/>
    <w:rsid w:val="00687C85"/>
    <w:rsid w:val="0069091F"/>
    <w:rsid w:val="00692E54"/>
    <w:rsid w:val="00692F65"/>
    <w:rsid w:val="0069374F"/>
    <w:rsid w:val="00695D4F"/>
    <w:rsid w:val="0069782B"/>
    <w:rsid w:val="006A0C47"/>
    <w:rsid w:val="006A28EF"/>
    <w:rsid w:val="006A2FA6"/>
    <w:rsid w:val="006A32E3"/>
    <w:rsid w:val="006A36A8"/>
    <w:rsid w:val="006A4202"/>
    <w:rsid w:val="006A598C"/>
    <w:rsid w:val="006A5AAE"/>
    <w:rsid w:val="006A5F6F"/>
    <w:rsid w:val="006A6809"/>
    <w:rsid w:val="006A69EF"/>
    <w:rsid w:val="006A7120"/>
    <w:rsid w:val="006A76AA"/>
    <w:rsid w:val="006B0854"/>
    <w:rsid w:val="006B105A"/>
    <w:rsid w:val="006B2F91"/>
    <w:rsid w:val="006B3B13"/>
    <w:rsid w:val="006B5598"/>
    <w:rsid w:val="006B5DE4"/>
    <w:rsid w:val="006B6703"/>
    <w:rsid w:val="006B6CF3"/>
    <w:rsid w:val="006B738F"/>
    <w:rsid w:val="006B76EF"/>
    <w:rsid w:val="006B7830"/>
    <w:rsid w:val="006C0E81"/>
    <w:rsid w:val="006C25E8"/>
    <w:rsid w:val="006C29AF"/>
    <w:rsid w:val="006C2CB4"/>
    <w:rsid w:val="006C66EB"/>
    <w:rsid w:val="006C768D"/>
    <w:rsid w:val="006D02D2"/>
    <w:rsid w:val="006D0A45"/>
    <w:rsid w:val="006D0BC1"/>
    <w:rsid w:val="006D311D"/>
    <w:rsid w:val="006D4A35"/>
    <w:rsid w:val="006D6356"/>
    <w:rsid w:val="006D66C1"/>
    <w:rsid w:val="006D746C"/>
    <w:rsid w:val="006D7FF0"/>
    <w:rsid w:val="006E022B"/>
    <w:rsid w:val="006E042C"/>
    <w:rsid w:val="006E0B52"/>
    <w:rsid w:val="006E1650"/>
    <w:rsid w:val="006E1A6C"/>
    <w:rsid w:val="006E2491"/>
    <w:rsid w:val="006E2694"/>
    <w:rsid w:val="006E2832"/>
    <w:rsid w:val="006E3587"/>
    <w:rsid w:val="006E3E6D"/>
    <w:rsid w:val="006E40B3"/>
    <w:rsid w:val="006E4DF4"/>
    <w:rsid w:val="006E5181"/>
    <w:rsid w:val="006E6DEB"/>
    <w:rsid w:val="006E7107"/>
    <w:rsid w:val="006E7340"/>
    <w:rsid w:val="006E7C19"/>
    <w:rsid w:val="006E7D60"/>
    <w:rsid w:val="006E7E31"/>
    <w:rsid w:val="006F2F12"/>
    <w:rsid w:val="006F366E"/>
    <w:rsid w:val="006F47C5"/>
    <w:rsid w:val="006F4BA7"/>
    <w:rsid w:val="006F552C"/>
    <w:rsid w:val="006F6B39"/>
    <w:rsid w:val="006F7D1C"/>
    <w:rsid w:val="00700E86"/>
    <w:rsid w:val="00701F75"/>
    <w:rsid w:val="007024F1"/>
    <w:rsid w:val="007036E5"/>
    <w:rsid w:val="00710C8D"/>
    <w:rsid w:val="007110AA"/>
    <w:rsid w:val="007129C3"/>
    <w:rsid w:val="0071361F"/>
    <w:rsid w:val="007138A8"/>
    <w:rsid w:val="00713A14"/>
    <w:rsid w:val="0071403E"/>
    <w:rsid w:val="0071523A"/>
    <w:rsid w:val="007153F3"/>
    <w:rsid w:val="00715730"/>
    <w:rsid w:val="00715E3A"/>
    <w:rsid w:val="007167E1"/>
    <w:rsid w:val="00716E4E"/>
    <w:rsid w:val="00721C94"/>
    <w:rsid w:val="0072201F"/>
    <w:rsid w:val="007220E6"/>
    <w:rsid w:val="00723648"/>
    <w:rsid w:val="0072437C"/>
    <w:rsid w:val="0072576F"/>
    <w:rsid w:val="00731614"/>
    <w:rsid w:val="007332E3"/>
    <w:rsid w:val="00733E64"/>
    <w:rsid w:val="007350FC"/>
    <w:rsid w:val="0073511C"/>
    <w:rsid w:val="00736AA3"/>
    <w:rsid w:val="00736CCB"/>
    <w:rsid w:val="007378CD"/>
    <w:rsid w:val="007448CC"/>
    <w:rsid w:val="007465A3"/>
    <w:rsid w:val="00746E0F"/>
    <w:rsid w:val="007505E8"/>
    <w:rsid w:val="0075068D"/>
    <w:rsid w:val="007513AD"/>
    <w:rsid w:val="0075198C"/>
    <w:rsid w:val="00751C69"/>
    <w:rsid w:val="00752B57"/>
    <w:rsid w:val="0075334E"/>
    <w:rsid w:val="00753F9C"/>
    <w:rsid w:val="007542BA"/>
    <w:rsid w:val="00754C81"/>
    <w:rsid w:val="00755632"/>
    <w:rsid w:val="0075592A"/>
    <w:rsid w:val="007567AB"/>
    <w:rsid w:val="00757BA1"/>
    <w:rsid w:val="00761FA7"/>
    <w:rsid w:val="0076200F"/>
    <w:rsid w:val="007622BC"/>
    <w:rsid w:val="00763F3A"/>
    <w:rsid w:val="00764626"/>
    <w:rsid w:val="00764D0A"/>
    <w:rsid w:val="0076561C"/>
    <w:rsid w:val="007656BC"/>
    <w:rsid w:val="007663BF"/>
    <w:rsid w:val="00767ACC"/>
    <w:rsid w:val="007701B8"/>
    <w:rsid w:val="007703D7"/>
    <w:rsid w:val="0077110F"/>
    <w:rsid w:val="00771F99"/>
    <w:rsid w:val="00772C69"/>
    <w:rsid w:val="00773005"/>
    <w:rsid w:val="007732C9"/>
    <w:rsid w:val="00774B6A"/>
    <w:rsid w:val="00774EDA"/>
    <w:rsid w:val="0077532C"/>
    <w:rsid w:val="00775A88"/>
    <w:rsid w:val="00776B43"/>
    <w:rsid w:val="00777D4C"/>
    <w:rsid w:val="00777DED"/>
    <w:rsid w:val="0078066C"/>
    <w:rsid w:val="00780810"/>
    <w:rsid w:val="00781589"/>
    <w:rsid w:val="007817A3"/>
    <w:rsid w:val="00784A51"/>
    <w:rsid w:val="0078535B"/>
    <w:rsid w:val="00786546"/>
    <w:rsid w:val="00786B12"/>
    <w:rsid w:val="00786E05"/>
    <w:rsid w:val="00790B01"/>
    <w:rsid w:val="00792F55"/>
    <w:rsid w:val="00793FBA"/>
    <w:rsid w:val="007949B7"/>
    <w:rsid w:val="00794D24"/>
    <w:rsid w:val="00794EAD"/>
    <w:rsid w:val="00794FC9"/>
    <w:rsid w:val="00795229"/>
    <w:rsid w:val="007961BD"/>
    <w:rsid w:val="0079649E"/>
    <w:rsid w:val="00796746"/>
    <w:rsid w:val="00796F8E"/>
    <w:rsid w:val="00796FED"/>
    <w:rsid w:val="007974F9"/>
    <w:rsid w:val="007A01C3"/>
    <w:rsid w:val="007A065B"/>
    <w:rsid w:val="007A1979"/>
    <w:rsid w:val="007A1B89"/>
    <w:rsid w:val="007A3453"/>
    <w:rsid w:val="007A46EE"/>
    <w:rsid w:val="007A4FF2"/>
    <w:rsid w:val="007A62F4"/>
    <w:rsid w:val="007A6664"/>
    <w:rsid w:val="007A66BA"/>
    <w:rsid w:val="007A76C0"/>
    <w:rsid w:val="007B1D7B"/>
    <w:rsid w:val="007B28D7"/>
    <w:rsid w:val="007B373C"/>
    <w:rsid w:val="007B37A3"/>
    <w:rsid w:val="007B37E2"/>
    <w:rsid w:val="007B466E"/>
    <w:rsid w:val="007B556D"/>
    <w:rsid w:val="007B777C"/>
    <w:rsid w:val="007B7CD0"/>
    <w:rsid w:val="007C19B0"/>
    <w:rsid w:val="007C3490"/>
    <w:rsid w:val="007C3D42"/>
    <w:rsid w:val="007C3DC1"/>
    <w:rsid w:val="007C5632"/>
    <w:rsid w:val="007C6EC0"/>
    <w:rsid w:val="007D0A1E"/>
    <w:rsid w:val="007D0AF2"/>
    <w:rsid w:val="007D0C56"/>
    <w:rsid w:val="007D1A6B"/>
    <w:rsid w:val="007D1E94"/>
    <w:rsid w:val="007D32EE"/>
    <w:rsid w:val="007D3558"/>
    <w:rsid w:val="007D3B6B"/>
    <w:rsid w:val="007D4014"/>
    <w:rsid w:val="007D494A"/>
    <w:rsid w:val="007D49EF"/>
    <w:rsid w:val="007D54ED"/>
    <w:rsid w:val="007D5871"/>
    <w:rsid w:val="007D67F2"/>
    <w:rsid w:val="007D74F6"/>
    <w:rsid w:val="007E05B4"/>
    <w:rsid w:val="007E114E"/>
    <w:rsid w:val="007E13D5"/>
    <w:rsid w:val="007E15A0"/>
    <w:rsid w:val="007E41BA"/>
    <w:rsid w:val="007E4CE4"/>
    <w:rsid w:val="007F024E"/>
    <w:rsid w:val="007F0F9E"/>
    <w:rsid w:val="007F25E1"/>
    <w:rsid w:val="007F26EA"/>
    <w:rsid w:val="007F2D89"/>
    <w:rsid w:val="007F3E5C"/>
    <w:rsid w:val="007F40FE"/>
    <w:rsid w:val="007F572C"/>
    <w:rsid w:val="007F6001"/>
    <w:rsid w:val="007F6944"/>
    <w:rsid w:val="007F74A8"/>
    <w:rsid w:val="00800AE8"/>
    <w:rsid w:val="00801FB7"/>
    <w:rsid w:val="008025CF"/>
    <w:rsid w:val="00802B69"/>
    <w:rsid w:val="00802D90"/>
    <w:rsid w:val="00803B1B"/>
    <w:rsid w:val="00803DE3"/>
    <w:rsid w:val="00805309"/>
    <w:rsid w:val="0080726C"/>
    <w:rsid w:val="00810D2F"/>
    <w:rsid w:val="0081163D"/>
    <w:rsid w:val="008118EB"/>
    <w:rsid w:val="0081220B"/>
    <w:rsid w:val="00812381"/>
    <w:rsid w:val="00813186"/>
    <w:rsid w:val="008154B3"/>
    <w:rsid w:val="00816505"/>
    <w:rsid w:val="00816EBF"/>
    <w:rsid w:val="00817B4D"/>
    <w:rsid w:val="00820422"/>
    <w:rsid w:val="00820FFC"/>
    <w:rsid w:val="00821530"/>
    <w:rsid w:val="0082201A"/>
    <w:rsid w:val="008239F8"/>
    <w:rsid w:val="00823B69"/>
    <w:rsid w:val="008246AE"/>
    <w:rsid w:val="00825A8C"/>
    <w:rsid w:val="00826336"/>
    <w:rsid w:val="0082750A"/>
    <w:rsid w:val="0082752F"/>
    <w:rsid w:val="00830A0E"/>
    <w:rsid w:val="00831C61"/>
    <w:rsid w:val="00832853"/>
    <w:rsid w:val="00832BC4"/>
    <w:rsid w:val="0083308C"/>
    <w:rsid w:val="008333C7"/>
    <w:rsid w:val="00835067"/>
    <w:rsid w:val="00835505"/>
    <w:rsid w:val="00837E08"/>
    <w:rsid w:val="008402A7"/>
    <w:rsid w:val="0084167D"/>
    <w:rsid w:val="00842B4D"/>
    <w:rsid w:val="00843DA0"/>
    <w:rsid w:val="008445F1"/>
    <w:rsid w:val="00845273"/>
    <w:rsid w:val="00846A96"/>
    <w:rsid w:val="00847300"/>
    <w:rsid w:val="008515F9"/>
    <w:rsid w:val="0085365F"/>
    <w:rsid w:val="00853663"/>
    <w:rsid w:val="00855E6E"/>
    <w:rsid w:val="00856613"/>
    <w:rsid w:val="008573EB"/>
    <w:rsid w:val="0085790B"/>
    <w:rsid w:val="00857F24"/>
    <w:rsid w:val="00861834"/>
    <w:rsid w:val="008621B9"/>
    <w:rsid w:val="0086223E"/>
    <w:rsid w:val="00862C89"/>
    <w:rsid w:val="008637BD"/>
    <w:rsid w:val="00864DA7"/>
    <w:rsid w:val="008651DD"/>
    <w:rsid w:val="0086616F"/>
    <w:rsid w:val="00866F2A"/>
    <w:rsid w:val="00867AB2"/>
    <w:rsid w:val="00870044"/>
    <w:rsid w:val="0087037F"/>
    <w:rsid w:val="00870C33"/>
    <w:rsid w:val="00873949"/>
    <w:rsid w:val="00874000"/>
    <w:rsid w:val="0087432C"/>
    <w:rsid w:val="00876768"/>
    <w:rsid w:val="00876844"/>
    <w:rsid w:val="008771FF"/>
    <w:rsid w:val="008775F5"/>
    <w:rsid w:val="00877EDA"/>
    <w:rsid w:val="00881F35"/>
    <w:rsid w:val="0088244A"/>
    <w:rsid w:val="00882D8E"/>
    <w:rsid w:val="00883E82"/>
    <w:rsid w:val="00886904"/>
    <w:rsid w:val="0088736D"/>
    <w:rsid w:val="00890219"/>
    <w:rsid w:val="008909B1"/>
    <w:rsid w:val="008921D5"/>
    <w:rsid w:val="00894D17"/>
    <w:rsid w:val="00894DC5"/>
    <w:rsid w:val="00895356"/>
    <w:rsid w:val="008956C2"/>
    <w:rsid w:val="008A0A99"/>
    <w:rsid w:val="008A2C92"/>
    <w:rsid w:val="008A2FC6"/>
    <w:rsid w:val="008A3390"/>
    <w:rsid w:val="008A46B2"/>
    <w:rsid w:val="008A6058"/>
    <w:rsid w:val="008A6174"/>
    <w:rsid w:val="008A6ABB"/>
    <w:rsid w:val="008A7C6D"/>
    <w:rsid w:val="008B0DC4"/>
    <w:rsid w:val="008B0F99"/>
    <w:rsid w:val="008B2186"/>
    <w:rsid w:val="008B2F4C"/>
    <w:rsid w:val="008B3555"/>
    <w:rsid w:val="008B47CF"/>
    <w:rsid w:val="008B4AE7"/>
    <w:rsid w:val="008B64B9"/>
    <w:rsid w:val="008B65C1"/>
    <w:rsid w:val="008B679C"/>
    <w:rsid w:val="008B70D8"/>
    <w:rsid w:val="008C3F3A"/>
    <w:rsid w:val="008C5BBE"/>
    <w:rsid w:val="008C5F95"/>
    <w:rsid w:val="008C6875"/>
    <w:rsid w:val="008C762A"/>
    <w:rsid w:val="008D2222"/>
    <w:rsid w:val="008D3626"/>
    <w:rsid w:val="008D3A72"/>
    <w:rsid w:val="008D582C"/>
    <w:rsid w:val="008D5A27"/>
    <w:rsid w:val="008D639A"/>
    <w:rsid w:val="008D6BB2"/>
    <w:rsid w:val="008E0449"/>
    <w:rsid w:val="008E0E37"/>
    <w:rsid w:val="008E0E63"/>
    <w:rsid w:val="008E0E98"/>
    <w:rsid w:val="008E179E"/>
    <w:rsid w:val="008E3189"/>
    <w:rsid w:val="008E3AA7"/>
    <w:rsid w:val="008E44A0"/>
    <w:rsid w:val="008E6F8F"/>
    <w:rsid w:val="008E76AA"/>
    <w:rsid w:val="008F16DC"/>
    <w:rsid w:val="008F2500"/>
    <w:rsid w:val="008F3CB9"/>
    <w:rsid w:val="008F549C"/>
    <w:rsid w:val="008F5738"/>
    <w:rsid w:val="008F6D5E"/>
    <w:rsid w:val="008F7254"/>
    <w:rsid w:val="009028A4"/>
    <w:rsid w:val="00903B68"/>
    <w:rsid w:val="0090473A"/>
    <w:rsid w:val="00905001"/>
    <w:rsid w:val="009056AD"/>
    <w:rsid w:val="0090701D"/>
    <w:rsid w:val="00907347"/>
    <w:rsid w:val="00907426"/>
    <w:rsid w:val="00907E61"/>
    <w:rsid w:val="00907F6E"/>
    <w:rsid w:val="00914760"/>
    <w:rsid w:val="00915DC2"/>
    <w:rsid w:val="0091608C"/>
    <w:rsid w:val="009162FB"/>
    <w:rsid w:val="00916C08"/>
    <w:rsid w:val="00916DD4"/>
    <w:rsid w:val="0092000D"/>
    <w:rsid w:val="00920506"/>
    <w:rsid w:val="009213C6"/>
    <w:rsid w:val="0092297C"/>
    <w:rsid w:val="00922E0A"/>
    <w:rsid w:val="0092380C"/>
    <w:rsid w:val="0092509F"/>
    <w:rsid w:val="009264D5"/>
    <w:rsid w:val="009276CC"/>
    <w:rsid w:val="00930A97"/>
    <w:rsid w:val="009317CD"/>
    <w:rsid w:val="00931818"/>
    <w:rsid w:val="00933FB6"/>
    <w:rsid w:val="00934D3E"/>
    <w:rsid w:val="0093559E"/>
    <w:rsid w:val="009355D7"/>
    <w:rsid w:val="00936A9F"/>
    <w:rsid w:val="00936C50"/>
    <w:rsid w:val="009378F4"/>
    <w:rsid w:val="00941C01"/>
    <w:rsid w:val="00942019"/>
    <w:rsid w:val="0094214C"/>
    <w:rsid w:val="009425EB"/>
    <w:rsid w:val="00944130"/>
    <w:rsid w:val="00944B99"/>
    <w:rsid w:val="00946F77"/>
    <w:rsid w:val="00952096"/>
    <w:rsid w:val="0095335F"/>
    <w:rsid w:val="0095428C"/>
    <w:rsid w:val="0095635C"/>
    <w:rsid w:val="00960F60"/>
    <w:rsid w:val="0096117D"/>
    <w:rsid w:val="00961229"/>
    <w:rsid w:val="009624C8"/>
    <w:rsid w:val="00964AF0"/>
    <w:rsid w:val="00964BC3"/>
    <w:rsid w:val="00964E07"/>
    <w:rsid w:val="00965C2C"/>
    <w:rsid w:val="00967D38"/>
    <w:rsid w:val="009702DF"/>
    <w:rsid w:val="00972993"/>
    <w:rsid w:val="009731C0"/>
    <w:rsid w:val="00973F33"/>
    <w:rsid w:val="00974232"/>
    <w:rsid w:val="00974A96"/>
    <w:rsid w:val="00975A65"/>
    <w:rsid w:val="00975E6A"/>
    <w:rsid w:val="00977948"/>
    <w:rsid w:val="009812E6"/>
    <w:rsid w:val="009824D7"/>
    <w:rsid w:val="00983E4A"/>
    <w:rsid w:val="00985D94"/>
    <w:rsid w:val="00985FFC"/>
    <w:rsid w:val="009860FC"/>
    <w:rsid w:val="009865BE"/>
    <w:rsid w:val="00986706"/>
    <w:rsid w:val="00986D37"/>
    <w:rsid w:val="00987558"/>
    <w:rsid w:val="00990702"/>
    <w:rsid w:val="0099124B"/>
    <w:rsid w:val="0099216E"/>
    <w:rsid w:val="0099292F"/>
    <w:rsid w:val="009935E3"/>
    <w:rsid w:val="00993E37"/>
    <w:rsid w:val="00995C2A"/>
    <w:rsid w:val="0099774D"/>
    <w:rsid w:val="009A1C46"/>
    <w:rsid w:val="009A1E08"/>
    <w:rsid w:val="009A204A"/>
    <w:rsid w:val="009A23F3"/>
    <w:rsid w:val="009A26E4"/>
    <w:rsid w:val="009A2C99"/>
    <w:rsid w:val="009A4458"/>
    <w:rsid w:val="009A5325"/>
    <w:rsid w:val="009A6EE4"/>
    <w:rsid w:val="009A70EF"/>
    <w:rsid w:val="009B0533"/>
    <w:rsid w:val="009B0B5B"/>
    <w:rsid w:val="009B11B2"/>
    <w:rsid w:val="009B1F99"/>
    <w:rsid w:val="009B2125"/>
    <w:rsid w:val="009B2797"/>
    <w:rsid w:val="009B3E70"/>
    <w:rsid w:val="009B6100"/>
    <w:rsid w:val="009B786E"/>
    <w:rsid w:val="009B7EAF"/>
    <w:rsid w:val="009C1058"/>
    <w:rsid w:val="009C436D"/>
    <w:rsid w:val="009C4C3B"/>
    <w:rsid w:val="009C59A0"/>
    <w:rsid w:val="009C5CC4"/>
    <w:rsid w:val="009C609D"/>
    <w:rsid w:val="009C6F7B"/>
    <w:rsid w:val="009C7774"/>
    <w:rsid w:val="009D0234"/>
    <w:rsid w:val="009D0980"/>
    <w:rsid w:val="009D0E59"/>
    <w:rsid w:val="009D1146"/>
    <w:rsid w:val="009D1D3B"/>
    <w:rsid w:val="009D2DE5"/>
    <w:rsid w:val="009D472F"/>
    <w:rsid w:val="009D7818"/>
    <w:rsid w:val="009D78F6"/>
    <w:rsid w:val="009D7D69"/>
    <w:rsid w:val="009E03F4"/>
    <w:rsid w:val="009E0A54"/>
    <w:rsid w:val="009E287D"/>
    <w:rsid w:val="009E2D52"/>
    <w:rsid w:val="009E6AE0"/>
    <w:rsid w:val="009E6B34"/>
    <w:rsid w:val="009E6C2F"/>
    <w:rsid w:val="009E7BD4"/>
    <w:rsid w:val="009F0840"/>
    <w:rsid w:val="009F0905"/>
    <w:rsid w:val="009F0E45"/>
    <w:rsid w:val="009F20AA"/>
    <w:rsid w:val="009F2167"/>
    <w:rsid w:val="009F414C"/>
    <w:rsid w:val="009F51D6"/>
    <w:rsid w:val="009F53D8"/>
    <w:rsid w:val="00A00696"/>
    <w:rsid w:val="00A04C05"/>
    <w:rsid w:val="00A05204"/>
    <w:rsid w:val="00A058A8"/>
    <w:rsid w:val="00A075EB"/>
    <w:rsid w:val="00A1090B"/>
    <w:rsid w:val="00A12E79"/>
    <w:rsid w:val="00A139C4"/>
    <w:rsid w:val="00A16075"/>
    <w:rsid w:val="00A16706"/>
    <w:rsid w:val="00A170FE"/>
    <w:rsid w:val="00A1794E"/>
    <w:rsid w:val="00A2013C"/>
    <w:rsid w:val="00A214CC"/>
    <w:rsid w:val="00A21ECD"/>
    <w:rsid w:val="00A220ED"/>
    <w:rsid w:val="00A22CFC"/>
    <w:rsid w:val="00A23C38"/>
    <w:rsid w:val="00A23E35"/>
    <w:rsid w:val="00A248BA"/>
    <w:rsid w:val="00A25758"/>
    <w:rsid w:val="00A25A98"/>
    <w:rsid w:val="00A25F3D"/>
    <w:rsid w:val="00A26535"/>
    <w:rsid w:val="00A26EC2"/>
    <w:rsid w:val="00A270C4"/>
    <w:rsid w:val="00A27C4A"/>
    <w:rsid w:val="00A3022A"/>
    <w:rsid w:val="00A30B08"/>
    <w:rsid w:val="00A32129"/>
    <w:rsid w:val="00A33AE4"/>
    <w:rsid w:val="00A342F0"/>
    <w:rsid w:val="00A353D9"/>
    <w:rsid w:val="00A36128"/>
    <w:rsid w:val="00A36C74"/>
    <w:rsid w:val="00A40AA4"/>
    <w:rsid w:val="00A40F82"/>
    <w:rsid w:val="00A414FC"/>
    <w:rsid w:val="00A41502"/>
    <w:rsid w:val="00A42478"/>
    <w:rsid w:val="00A45771"/>
    <w:rsid w:val="00A46E0B"/>
    <w:rsid w:val="00A47948"/>
    <w:rsid w:val="00A479E6"/>
    <w:rsid w:val="00A50E04"/>
    <w:rsid w:val="00A515D6"/>
    <w:rsid w:val="00A52110"/>
    <w:rsid w:val="00A52180"/>
    <w:rsid w:val="00A52187"/>
    <w:rsid w:val="00A52C0A"/>
    <w:rsid w:val="00A55ADC"/>
    <w:rsid w:val="00A56097"/>
    <w:rsid w:val="00A569F4"/>
    <w:rsid w:val="00A57F53"/>
    <w:rsid w:val="00A63881"/>
    <w:rsid w:val="00A64A09"/>
    <w:rsid w:val="00A66DA0"/>
    <w:rsid w:val="00A67610"/>
    <w:rsid w:val="00A706CD"/>
    <w:rsid w:val="00A718DA"/>
    <w:rsid w:val="00A72C0F"/>
    <w:rsid w:val="00A733FB"/>
    <w:rsid w:val="00A73C0C"/>
    <w:rsid w:val="00A75074"/>
    <w:rsid w:val="00A75B5D"/>
    <w:rsid w:val="00A76695"/>
    <w:rsid w:val="00A76ECF"/>
    <w:rsid w:val="00A76F15"/>
    <w:rsid w:val="00A77A59"/>
    <w:rsid w:val="00A806BD"/>
    <w:rsid w:val="00A81F01"/>
    <w:rsid w:val="00A8262A"/>
    <w:rsid w:val="00A82EF5"/>
    <w:rsid w:val="00A84978"/>
    <w:rsid w:val="00A84AA5"/>
    <w:rsid w:val="00A85063"/>
    <w:rsid w:val="00A852C1"/>
    <w:rsid w:val="00A87CF9"/>
    <w:rsid w:val="00A90E56"/>
    <w:rsid w:val="00A92B3D"/>
    <w:rsid w:val="00A95169"/>
    <w:rsid w:val="00A952FC"/>
    <w:rsid w:val="00A97422"/>
    <w:rsid w:val="00A975D9"/>
    <w:rsid w:val="00A976A3"/>
    <w:rsid w:val="00A977CD"/>
    <w:rsid w:val="00AA3D92"/>
    <w:rsid w:val="00AA48A9"/>
    <w:rsid w:val="00AA4FA9"/>
    <w:rsid w:val="00AA5768"/>
    <w:rsid w:val="00AA5F49"/>
    <w:rsid w:val="00AA5F96"/>
    <w:rsid w:val="00AA7446"/>
    <w:rsid w:val="00AA75F5"/>
    <w:rsid w:val="00AA7688"/>
    <w:rsid w:val="00AB225E"/>
    <w:rsid w:val="00AB4858"/>
    <w:rsid w:val="00AB4E37"/>
    <w:rsid w:val="00AB52F5"/>
    <w:rsid w:val="00AB63A2"/>
    <w:rsid w:val="00AB7982"/>
    <w:rsid w:val="00AC05B8"/>
    <w:rsid w:val="00AC2E24"/>
    <w:rsid w:val="00AC556E"/>
    <w:rsid w:val="00AC5FEB"/>
    <w:rsid w:val="00AC746C"/>
    <w:rsid w:val="00AD14C6"/>
    <w:rsid w:val="00AD1654"/>
    <w:rsid w:val="00AD183A"/>
    <w:rsid w:val="00AD33B2"/>
    <w:rsid w:val="00AD342A"/>
    <w:rsid w:val="00AD4A83"/>
    <w:rsid w:val="00AD5CAE"/>
    <w:rsid w:val="00AD63C9"/>
    <w:rsid w:val="00AD645D"/>
    <w:rsid w:val="00AE05E7"/>
    <w:rsid w:val="00AE0879"/>
    <w:rsid w:val="00AE0B13"/>
    <w:rsid w:val="00AE0C54"/>
    <w:rsid w:val="00AE13FE"/>
    <w:rsid w:val="00AE1607"/>
    <w:rsid w:val="00AE1D8A"/>
    <w:rsid w:val="00AE34E8"/>
    <w:rsid w:val="00AE41CA"/>
    <w:rsid w:val="00AE7B3D"/>
    <w:rsid w:val="00AE7D65"/>
    <w:rsid w:val="00AF03E2"/>
    <w:rsid w:val="00AF07D9"/>
    <w:rsid w:val="00AF0FE6"/>
    <w:rsid w:val="00AF1E12"/>
    <w:rsid w:val="00AF3C2E"/>
    <w:rsid w:val="00AF4FD9"/>
    <w:rsid w:val="00AF6178"/>
    <w:rsid w:val="00AF61F1"/>
    <w:rsid w:val="00AF7590"/>
    <w:rsid w:val="00B00B1D"/>
    <w:rsid w:val="00B012E2"/>
    <w:rsid w:val="00B014DB"/>
    <w:rsid w:val="00B02C86"/>
    <w:rsid w:val="00B04D17"/>
    <w:rsid w:val="00B05D93"/>
    <w:rsid w:val="00B10764"/>
    <w:rsid w:val="00B133CD"/>
    <w:rsid w:val="00B13772"/>
    <w:rsid w:val="00B1447C"/>
    <w:rsid w:val="00B14920"/>
    <w:rsid w:val="00B15294"/>
    <w:rsid w:val="00B15F92"/>
    <w:rsid w:val="00B15FB8"/>
    <w:rsid w:val="00B1607D"/>
    <w:rsid w:val="00B167B8"/>
    <w:rsid w:val="00B17F7A"/>
    <w:rsid w:val="00B20581"/>
    <w:rsid w:val="00B20E49"/>
    <w:rsid w:val="00B21F92"/>
    <w:rsid w:val="00B228C3"/>
    <w:rsid w:val="00B22F4C"/>
    <w:rsid w:val="00B23E26"/>
    <w:rsid w:val="00B2468C"/>
    <w:rsid w:val="00B25480"/>
    <w:rsid w:val="00B25B6F"/>
    <w:rsid w:val="00B26551"/>
    <w:rsid w:val="00B3050B"/>
    <w:rsid w:val="00B30869"/>
    <w:rsid w:val="00B31056"/>
    <w:rsid w:val="00B312A8"/>
    <w:rsid w:val="00B32219"/>
    <w:rsid w:val="00B32A21"/>
    <w:rsid w:val="00B32CA2"/>
    <w:rsid w:val="00B3323C"/>
    <w:rsid w:val="00B33743"/>
    <w:rsid w:val="00B34466"/>
    <w:rsid w:val="00B363AB"/>
    <w:rsid w:val="00B40071"/>
    <w:rsid w:val="00B426BB"/>
    <w:rsid w:val="00B428D3"/>
    <w:rsid w:val="00B43FD8"/>
    <w:rsid w:val="00B445B8"/>
    <w:rsid w:val="00B45AA1"/>
    <w:rsid w:val="00B46704"/>
    <w:rsid w:val="00B46BF6"/>
    <w:rsid w:val="00B47185"/>
    <w:rsid w:val="00B471FC"/>
    <w:rsid w:val="00B5215D"/>
    <w:rsid w:val="00B52666"/>
    <w:rsid w:val="00B52F50"/>
    <w:rsid w:val="00B53BE7"/>
    <w:rsid w:val="00B5464A"/>
    <w:rsid w:val="00B54BFF"/>
    <w:rsid w:val="00B5670D"/>
    <w:rsid w:val="00B56D61"/>
    <w:rsid w:val="00B57CAD"/>
    <w:rsid w:val="00B57EE1"/>
    <w:rsid w:val="00B61C69"/>
    <w:rsid w:val="00B61CBD"/>
    <w:rsid w:val="00B61E45"/>
    <w:rsid w:val="00B64324"/>
    <w:rsid w:val="00B656FD"/>
    <w:rsid w:val="00B66745"/>
    <w:rsid w:val="00B66BB6"/>
    <w:rsid w:val="00B66CA0"/>
    <w:rsid w:val="00B66F4F"/>
    <w:rsid w:val="00B678CE"/>
    <w:rsid w:val="00B704F7"/>
    <w:rsid w:val="00B71403"/>
    <w:rsid w:val="00B7310D"/>
    <w:rsid w:val="00B734E6"/>
    <w:rsid w:val="00B73897"/>
    <w:rsid w:val="00B740F5"/>
    <w:rsid w:val="00B74413"/>
    <w:rsid w:val="00B74F80"/>
    <w:rsid w:val="00B76F12"/>
    <w:rsid w:val="00B776E4"/>
    <w:rsid w:val="00B77D83"/>
    <w:rsid w:val="00B82813"/>
    <w:rsid w:val="00B832DD"/>
    <w:rsid w:val="00B83DAD"/>
    <w:rsid w:val="00B87B72"/>
    <w:rsid w:val="00B902BA"/>
    <w:rsid w:val="00B92B0C"/>
    <w:rsid w:val="00B937A0"/>
    <w:rsid w:val="00B94D96"/>
    <w:rsid w:val="00B96CCC"/>
    <w:rsid w:val="00B973D7"/>
    <w:rsid w:val="00B978B1"/>
    <w:rsid w:val="00B97F13"/>
    <w:rsid w:val="00BA0432"/>
    <w:rsid w:val="00BA1390"/>
    <w:rsid w:val="00BA39CB"/>
    <w:rsid w:val="00BA4A08"/>
    <w:rsid w:val="00BA570B"/>
    <w:rsid w:val="00BA640A"/>
    <w:rsid w:val="00BA65E7"/>
    <w:rsid w:val="00BB12D3"/>
    <w:rsid w:val="00BB195C"/>
    <w:rsid w:val="00BB23C6"/>
    <w:rsid w:val="00BB3C0D"/>
    <w:rsid w:val="00BB4123"/>
    <w:rsid w:val="00BB4CF3"/>
    <w:rsid w:val="00BB7683"/>
    <w:rsid w:val="00BC05B1"/>
    <w:rsid w:val="00BC3DF5"/>
    <w:rsid w:val="00BC49EB"/>
    <w:rsid w:val="00BC5E36"/>
    <w:rsid w:val="00BC6290"/>
    <w:rsid w:val="00BC6DC9"/>
    <w:rsid w:val="00BC71D1"/>
    <w:rsid w:val="00BC738F"/>
    <w:rsid w:val="00BC7C8C"/>
    <w:rsid w:val="00BD027B"/>
    <w:rsid w:val="00BD1537"/>
    <w:rsid w:val="00BD17F9"/>
    <w:rsid w:val="00BD310C"/>
    <w:rsid w:val="00BD5FDD"/>
    <w:rsid w:val="00BD614F"/>
    <w:rsid w:val="00BE1875"/>
    <w:rsid w:val="00BE22B8"/>
    <w:rsid w:val="00BE32FE"/>
    <w:rsid w:val="00BE37A7"/>
    <w:rsid w:val="00BE4C47"/>
    <w:rsid w:val="00BE594E"/>
    <w:rsid w:val="00BE6804"/>
    <w:rsid w:val="00BF0595"/>
    <w:rsid w:val="00BF2919"/>
    <w:rsid w:val="00BF4199"/>
    <w:rsid w:val="00BF617E"/>
    <w:rsid w:val="00BF65BC"/>
    <w:rsid w:val="00BF6947"/>
    <w:rsid w:val="00C017DF"/>
    <w:rsid w:val="00C01A9C"/>
    <w:rsid w:val="00C03669"/>
    <w:rsid w:val="00C03AA7"/>
    <w:rsid w:val="00C04100"/>
    <w:rsid w:val="00C05AD4"/>
    <w:rsid w:val="00C05E0A"/>
    <w:rsid w:val="00C07649"/>
    <w:rsid w:val="00C07C48"/>
    <w:rsid w:val="00C10F7F"/>
    <w:rsid w:val="00C1321F"/>
    <w:rsid w:val="00C1367D"/>
    <w:rsid w:val="00C142C6"/>
    <w:rsid w:val="00C14E65"/>
    <w:rsid w:val="00C151F2"/>
    <w:rsid w:val="00C17B13"/>
    <w:rsid w:val="00C2143B"/>
    <w:rsid w:val="00C21445"/>
    <w:rsid w:val="00C21ABD"/>
    <w:rsid w:val="00C21D2C"/>
    <w:rsid w:val="00C21DE8"/>
    <w:rsid w:val="00C21EB3"/>
    <w:rsid w:val="00C23117"/>
    <w:rsid w:val="00C23C07"/>
    <w:rsid w:val="00C24077"/>
    <w:rsid w:val="00C255CC"/>
    <w:rsid w:val="00C25766"/>
    <w:rsid w:val="00C2733C"/>
    <w:rsid w:val="00C302D8"/>
    <w:rsid w:val="00C30A87"/>
    <w:rsid w:val="00C329CC"/>
    <w:rsid w:val="00C33CEC"/>
    <w:rsid w:val="00C34A9A"/>
    <w:rsid w:val="00C3636F"/>
    <w:rsid w:val="00C37639"/>
    <w:rsid w:val="00C403D7"/>
    <w:rsid w:val="00C406E4"/>
    <w:rsid w:val="00C41CC9"/>
    <w:rsid w:val="00C44B2C"/>
    <w:rsid w:val="00C459AA"/>
    <w:rsid w:val="00C46E39"/>
    <w:rsid w:val="00C50D83"/>
    <w:rsid w:val="00C51974"/>
    <w:rsid w:val="00C519C2"/>
    <w:rsid w:val="00C5414E"/>
    <w:rsid w:val="00C542E9"/>
    <w:rsid w:val="00C54DC9"/>
    <w:rsid w:val="00C54E38"/>
    <w:rsid w:val="00C5581C"/>
    <w:rsid w:val="00C56423"/>
    <w:rsid w:val="00C567C1"/>
    <w:rsid w:val="00C5700F"/>
    <w:rsid w:val="00C578FD"/>
    <w:rsid w:val="00C6062F"/>
    <w:rsid w:val="00C61326"/>
    <w:rsid w:val="00C62D5E"/>
    <w:rsid w:val="00C63117"/>
    <w:rsid w:val="00C6321F"/>
    <w:rsid w:val="00C64800"/>
    <w:rsid w:val="00C65CFA"/>
    <w:rsid w:val="00C65D4D"/>
    <w:rsid w:val="00C70154"/>
    <w:rsid w:val="00C7066D"/>
    <w:rsid w:val="00C717C7"/>
    <w:rsid w:val="00C7243C"/>
    <w:rsid w:val="00C74156"/>
    <w:rsid w:val="00C74295"/>
    <w:rsid w:val="00C750E0"/>
    <w:rsid w:val="00C75FE2"/>
    <w:rsid w:val="00C77678"/>
    <w:rsid w:val="00C807E7"/>
    <w:rsid w:val="00C81C0A"/>
    <w:rsid w:val="00C8265F"/>
    <w:rsid w:val="00C8390C"/>
    <w:rsid w:val="00C83C36"/>
    <w:rsid w:val="00C8422B"/>
    <w:rsid w:val="00C84439"/>
    <w:rsid w:val="00C8498F"/>
    <w:rsid w:val="00C86133"/>
    <w:rsid w:val="00C874D8"/>
    <w:rsid w:val="00C917E4"/>
    <w:rsid w:val="00C91D8D"/>
    <w:rsid w:val="00C9250E"/>
    <w:rsid w:val="00C92AB8"/>
    <w:rsid w:val="00C93CF0"/>
    <w:rsid w:val="00C96313"/>
    <w:rsid w:val="00C965DC"/>
    <w:rsid w:val="00CA00A0"/>
    <w:rsid w:val="00CA1217"/>
    <w:rsid w:val="00CA2607"/>
    <w:rsid w:val="00CA3C0A"/>
    <w:rsid w:val="00CA4309"/>
    <w:rsid w:val="00CA698E"/>
    <w:rsid w:val="00CA7EEE"/>
    <w:rsid w:val="00CB1409"/>
    <w:rsid w:val="00CB2F75"/>
    <w:rsid w:val="00CB304E"/>
    <w:rsid w:val="00CB340D"/>
    <w:rsid w:val="00CB5A30"/>
    <w:rsid w:val="00CB6978"/>
    <w:rsid w:val="00CB7996"/>
    <w:rsid w:val="00CC0D61"/>
    <w:rsid w:val="00CC147D"/>
    <w:rsid w:val="00CC4912"/>
    <w:rsid w:val="00CC5B0B"/>
    <w:rsid w:val="00CC6239"/>
    <w:rsid w:val="00CC6A99"/>
    <w:rsid w:val="00CD19F1"/>
    <w:rsid w:val="00CD1EE1"/>
    <w:rsid w:val="00CD20ED"/>
    <w:rsid w:val="00CD2355"/>
    <w:rsid w:val="00CD3579"/>
    <w:rsid w:val="00CD391E"/>
    <w:rsid w:val="00CD4EA5"/>
    <w:rsid w:val="00CD54A1"/>
    <w:rsid w:val="00CD5C23"/>
    <w:rsid w:val="00CD73B5"/>
    <w:rsid w:val="00CD77C3"/>
    <w:rsid w:val="00CE05F5"/>
    <w:rsid w:val="00CE0BDE"/>
    <w:rsid w:val="00CE0CB5"/>
    <w:rsid w:val="00CE2DC5"/>
    <w:rsid w:val="00CE35A0"/>
    <w:rsid w:val="00CE3840"/>
    <w:rsid w:val="00CE3AC1"/>
    <w:rsid w:val="00CE4181"/>
    <w:rsid w:val="00CE6A0E"/>
    <w:rsid w:val="00CE760E"/>
    <w:rsid w:val="00CF0D3A"/>
    <w:rsid w:val="00CF140D"/>
    <w:rsid w:val="00CF1576"/>
    <w:rsid w:val="00CF1B54"/>
    <w:rsid w:val="00CF1FC3"/>
    <w:rsid w:val="00CF25AB"/>
    <w:rsid w:val="00CF3865"/>
    <w:rsid w:val="00CF3909"/>
    <w:rsid w:val="00CF3975"/>
    <w:rsid w:val="00CF3DC6"/>
    <w:rsid w:val="00CF3E3A"/>
    <w:rsid w:val="00CF426C"/>
    <w:rsid w:val="00CF584A"/>
    <w:rsid w:val="00CF7A60"/>
    <w:rsid w:val="00CF7E84"/>
    <w:rsid w:val="00D00AB8"/>
    <w:rsid w:val="00D01A82"/>
    <w:rsid w:val="00D01E26"/>
    <w:rsid w:val="00D029D2"/>
    <w:rsid w:val="00D032D6"/>
    <w:rsid w:val="00D040CC"/>
    <w:rsid w:val="00D046A2"/>
    <w:rsid w:val="00D052B2"/>
    <w:rsid w:val="00D05966"/>
    <w:rsid w:val="00D06158"/>
    <w:rsid w:val="00D06212"/>
    <w:rsid w:val="00D07B59"/>
    <w:rsid w:val="00D1001F"/>
    <w:rsid w:val="00D10416"/>
    <w:rsid w:val="00D10D80"/>
    <w:rsid w:val="00D11075"/>
    <w:rsid w:val="00D11A62"/>
    <w:rsid w:val="00D11C7F"/>
    <w:rsid w:val="00D11E89"/>
    <w:rsid w:val="00D13442"/>
    <w:rsid w:val="00D14DDC"/>
    <w:rsid w:val="00D14FEF"/>
    <w:rsid w:val="00D174E0"/>
    <w:rsid w:val="00D17B3F"/>
    <w:rsid w:val="00D17E7E"/>
    <w:rsid w:val="00D20E43"/>
    <w:rsid w:val="00D212FA"/>
    <w:rsid w:val="00D21B38"/>
    <w:rsid w:val="00D22190"/>
    <w:rsid w:val="00D2305E"/>
    <w:rsid w:val="00D23325"/>
    <w:rsid w:val="00D2396E"/>
    <w:rsid w:val="00D253D2"/>
    <w:rsid w:val="00D253E4"/>
    <w:rsid w:val="00D255CB"/>
    <w:rsid w:val="00D26065"/>
    <w:rsid w:val="00D2650F"/>
    <w:rsid w:val="00D26C42"/>
    <w:rsid w:val="00D275C1"/>
    <w:rsid w:val="00D27BAB"/>
    <w:rsid w:val="00D27E04"/>
    <w:rsid w:val="00D32869"/>
    <w:rsid w:val="00D32A99"/>
    <w:rsid w:val="00D34979"/>
    <w:rsid w:val="00D34C44"/>
    <w:rsid w:val="00D366CC"/>
    <w:rsid w:val="00D404B4"/>
    <w:rsid w:val="00D407AD"/>
    <w:rsid w:val="00D40987"/>
    <w:rsid w:val="00D4431E"/>
    <w:rsid w:val="00D44A40"/>
    <w:rsid w:val="00D44CD0"/>
    <w:rsid w:val="00D44ED7"/>
    <w:rsid w:val="00D45998"/>
    <w:rsid w:val="00D45FCC"/>
    <w:rsid w:val="00D465BF"/>
    <w:rsid w:val="00D46785"/>
    <w:rsid w:val="00D471D3"/>
    <w:rsid w:val="00D507C2"/>
    <w:rsid w:val="00D516BB"/>
    <w:rsid w:val="00D5247B"/>
    <w:rsid w:val="00D52F96"/>
    <w:rsid w:val="00D536D0"/>
    <w:rsid w:val="00D53EC1"/>
    <w:rsid w:val="00D54595"/>
    <w:rsid w:val="00D56F07"/>
    <w:rsid w:val="00D60622"/>
    <w:rsid w:val="00D61CE7"/>
    <w:rsid w:val="00D62080"/>
    <w:rsid w:val="00D649EC"/>
    <w:rsid w:val="00D67713"/>
    <w:rsid w:val="00D67862"/>
    <w:rsid w:val="00D70617"/>
    <w:rsid w:val="00D71D57"/>
    <w:rsid w:val="00D72660"/>
    <w:rsid w:val="00D72B11"/>
    <w:rsid w:val="00D737AA"/>
    <w:rsid w:val="00D74805"/>
    <w:rsid w:val="00D75E48"/>
    <w:rsid w:val="00D76084"/>
    <w:rsid w:val="00D760F4"/>
    <w:rsid w:val="00D766C8"/>
    <w:rsid w:val="00D772E2"/>
    <w:rsid w:val="00D7794E"/>
    <w:rsid w:val="00D80C3D"/>
    <w:rsid w:val="00D80C54"/>
    <w:rsid w:val="00D822C4"/>
    <w:rsid w:val="00D82EAB"/>
    <w:rsid w:val="00D8363F"/>
    <w:rsid w:val="00D850B9"/>
    <w:rsid w:val="00D854A4"/>
    <w:rsid w:val="00D861FF"/>
    <w:rsid w:val="00D906B5"/>
    <w:rsid w:val="00D90C3A"/>
    <w:rsid w:val="00D90F41"/>
    <w:rsid w:val="00D91150"/>
    <w:rsid w:val="00D91B42"/>
    <w:rsid w:val="00D92785"/>
    <w:rsid w:val="00D92D8A"/>
    <w:rsid w:val="00D93889"/>
    <w:rsid w:val="00D93D63"/>
    <w:rsid w:val="00D944B6"/>
    <w:rsid w:val="00D94F82"/>
    <w:rsid w:val="00D95E50"/>
    <w:rsid w:val="00D95F9E"/>
    <w:rsid w:val="00D964D3"/>
    <w:rsid w:val="00D96702"/>
    <w:rsid w:val="00D97228"/>
    <w:rsid w:val="00D976E2"/>
    <w:rsid w:val="00DA0534"/>
    <w:rsid w:val="00DA1EF1"/>
    <w:rsid w:val="00DA30EA"/>
    <w:rsid w:val="00DA389E"/>
    <w:rsid w:val="00DA3EE0"/>
    <w:rsid w:val="00DA40AA"/>
    <w:rsid w:val="00DA40EA"/>
    <w:rsid w:val="00DA5450"/>
    <w:rsid w:val="00DB02C4"/>
    <w:rsid w:val="00DB1AF7"/>
    <w:rsid w:val="00DB2A3D"/>
    <w:rsid w:val="00DB2B7D"/>
    <w:rsid w:val="00DB3FDB"/>
    <w:rsid w:val="00DB40B1"/>
    <w:rsid w:val="00DB5E22"/>
    <w:rsid w:val="00DB6016"/>
    <w:rsid w:val="00DB7CA2"/>
    <w:rsid w:val="00DC0546"/>
    <w:rsid w:val="00DC0B21"/>
    <w:rsid w:val="00DC1048"/>
    <w:rsid w:val="00DC133C"/>
    <w:rsid w:val="00DC13F2"/>
    <w:rsid w:val="00DC1B74"/>
    <w:rsid w:val="00DC2F6A"/>
    <w:rsid w:val="00DC34B8"/>
    <w:rsid w:val="00DC3895"/>
    <w:rsid w:val="00DC4EB5"/>
    <w:rsid w:val="00DC66B7"/>
    <w:rsid w:val="00DC7163"/>
    <w:rsid w:val="00DC7A49"/>
    <w:rsid w:val="00DD0331"/>
    <w:rsid w:val="00DD0C4A"/>
    <w:rsid w:val="00DD149F"/>
    <w:rsid w:val="00DD17E9"/>
    <w:rsid w:val="00DD1929"/>
    <w:rsid w:val="00DD199A"/>
    <w:rsid w:val="00DD3A09"/>
    <w:rsid w:val="00DD3B24"/>
    <w:rsid w:val="00DD3BF5"/>
    <w:rsid w:val="00DD3CF4"/>
    <w:rsid w:val="00DD43FC"/>
    <w:rsid w:val="00DD4F3A"/>
    <w:rsid w:val="00DD5745"/>
    <w:rsid w:val="00DD5CC0"/>
    <w:rsid w:val="00DD64AA"/>
    <w:rsid w:val="00DE081B"/>
    <w:rsid w:val="00DE20FD"/>
    <w:rsid w:val="00DE21CB"/>
    <w:rsid w:val="00DE2AD0"/>
    <w:rsid w:val="00DE2CF3"/>
    <w:rsid w:val="00DE4226"/>
    <w:rsid w:val="00DE54F7"/>
    <w:rsid w:val="00DE5768"/>
    <w:rsid w:val="00DE5E4F"/>
    <w:rsid w:val="00DE5E96"/>
    <w:rsid w:val="00DE72BD"/>
    <w:rsid w:val="00DE7982"/>
    <w:rsid w:val="00DE7E87"/>
    <w:rsid w:val="00DF2096"/>
    <w:rsid w:val="00DF33C0"/>
    <w:rsid w:val="00DF38B1"/>
    <w:rsid w:val="00E0044E"/>
    <w:rsid w:val="00E00BAB"/>
    <w:rsid w:val="00E015DB"/>
    <w:rsid w:val="00E01BEB"/>
    <w:rsid w:val="00E023C6"/>
    <w:rsid w:val="00E02A2F"/>
    <w:rsid w:val="00E039C3"/>
    <w:rsid w:val="00E040F7"/>
    <w:rsid w:val="00E044E8"/>
    <w:rsid w:val="00E04FE0"/>
    <w:rsid w:val="00E0653A"/>
    <w:rsid w:val="00E065F7"/>
    <w:rsid w:val="00E07717"/>
    <w:rsid w:val="00E07D07"/>
    <w:rsid w:val="00E07FFA"/>
    <w:rsid w:val="00E1085B"/>
    <w:rsid w:val="00E11543"/>
    <w:rsid w:val="00E11DCA"/>
    <w:rsid w:val="00E11ECD"/>
    <w:rsid w:val="00E12B74"/>
    <w:rsid w:val="00E13FC6"/>
    <w:rsid w:val="00E144DC"/>
    <w:rsid w:val="00E14720"/>
    <w:rsid w:val="00E150AB"/>
    <w:rsid w:val="00E16291"/>
    <w:rsid w:val="00E1656C"/>
    <w:rsid w:val="00E16E7E"/>
    <w:rsid w:val="00E16FD3"/>
    <w:rsid w:val="00E176B1"/>
    <w:rsid w:val="00E177F1"/>
    <w:rsid w:val="00E17ADC"/>
    <w:rsid w:val="00E21780"/>
    <w:rsid w:val="00E21AF0"/>
    <w:rsid w:val="00E21C03"/>
    <w:rsid w:val="00E21D95"/>
    <w:rsid w:val="00E21EC4"/>
    <w:rsid w:val="00E22B7F"/>
    <w:rsid w:val="00E233CC"/>
    <w:rsid w:val="00E2576C"/>
    <w:rsid w:val="00E26BA1"/>
    <w:rsid w:val="00E26ED5"/>
    <w:rsid w:val="00E2750A"/>
    <w:rsid w:val="00E27958"/>
    <w:rsid w:val="00E27F31"/>
    <w:rsid w:val="00E30F52"/>
    <w:rsid w:val="00E330C8"/>
    <w:rsid w:val="00E33F66"/>
    <w:rsid w:val="00E34311"/>
    <w:rsid w:val="00E343DC"/>
    <w:rsid w:val="00E36B13"/>
    <w:rsid w:val="00E36B3D"/>
    <w:rsid w:val="00E403C6"/>
    <w:rsid w:val="00E40C48"/>
    <w:rsid w:val="00E40E65"/>
    <w:rsid w:val="00E4229A"/>
    <w:rsid w:val="00E45733"/>
    <w:rsid w:val="00E50165"/>
    <w:rsid w:val="00E5063C"/>
    <w:rsid w:val="00E5126C"/>
    <w:rsid w:val="00E521F1"/>
    <w:rsid w:val="00E530AB"/>
    <w:rsid w:val="00E53B68"/>
    <w:rsid w:val="00E53D5A"/>
    <w:rsid w:val="00E55E41"/>
    <w:rsid w:val="00E572C5"/>
    <w:rsid w:val="00E573E2"/>
    <w:rsid w:val="00E577C8"/>
    <w:rsid w:val="00E604A8"/>
    <w:rsid w:val="00E607F5"/>
    <w:rsid w:val="00E62060"/>
    <w:rsid w:val="00E626E0"/>
    <w:rsid w:val="00E632DD"/>
    <w:rsid w:val="00E65335"/>
    <w:rsid w:val="00E66D2C"/>
    <w:rsid w:val="00E67724"/>
    <w:rsid w:val="00E75D43"/>
    <w:rsid w:val="00E7638E"/>
    <w:rsid w:val="00E7663A"/>
    <w:rsid w:val="00E7679C"/>
    <w:rsid w:val="00E77C6A"/>
    <w:rsid w:val="00E80725"/>
    <w:rsid w:val="00E80ABA"/>
    <w:rsid w:val="00E816A8"/>
    <w:rsid w:val="00E81B05"/>
    <w:rsid w:val="00E82414"/>
    <w:rsid w:val="00E82E52"/>
    <w:rsid w:val="00E83625"/>
    <w:rsid w:val="00E83901"/>
    <w:rsid w:val="00E85D7A"/>
    <w:rsid w:val="00E86698"/>
    <w:rsid w:val="00E90EC0"/>
    <w:rsid w:val="00E92389"/>
    <w:rsid w:val="00E923EC"/>
    <w:rsid w:val="00E925E5"/>
    <w:rsid w:val="00E9440A"/>
    <w:rsid w:val="00E94817"/>
    <w:rsid w:val="00E94E98"/>
    <w:rsid w:val="00E9544B"/>
    <w:rsid w:val="00E95C01"/>
    <w:rsid w:val="00E96B8F"/>
    <w:rsid w:val="00EA0BD9"/>
    <w:rsid w:val="00EA15E0"/>
    <w:rsid w:val="00EA2971"/>
    <w:rsid w:val="00EA31DF"/>
    <w:rsid w:val="00EA33EB"/>
    <w:rsid w:val="00EA344F"/>
    <w:rsid w:val="00EA352D"/>
    <w:rsid w:val="00EA3853"/>
    <w:rsid w:val="00EA3B92"/>
    <w:rsid w:val="00EA5815"/>
    <w:rsid w:val="00EA5B3C"/>
    <w:rsid w:val="00EA6AFA"/>
    <w:rsid w:val="00EA78E2"/>
    <w:rsid w:val="00EB0F45"/>
    <w:rsid w:val="00EB1110"/>
    <w:rsid w:val="00EB25C9"/>
    <w:rsid w:val="00EB53E6"/>
    <w:rsid w:val="00EC02A1"/>
    <w:rsid w:val="00EC1490"/>
    <w:rsid w:val="00EC15F3"/>
    <w:rsid w:val="00EC1854"/>
    <w:rsid w:val="00EC2165"/>
    <w:rsid w:val="00EC2A6A"/>
    <w:rsid w:val="00EC2D75"/>
    <w:rsid w:val="00EC2ED7"/>
    <w:rsid w:val="00EC38CB"/>
    <w:rsid w:val="00EC3DC2"/>
    <w:rsid w:val="00EC4252"/>
    <w:rsid w:val="00EC446C"/>
    <w:rsid w:val="00EC6D41"/>
    <w:rsid w:val="00EC7055"/>
    <w:rsid w:val="00ED00E0"/>
    <w:rsid w:val="00ED0521"/>
    <w:rsid w:val="00ED0B17"/>
    <w:rsid w:val="00ED141F"/>
    <w:rsid w:val="00ED163C"/>
    <w:rsid w:val="00ED30F4"/>
    <w:rsid w:val="00ED32F3"/>
    <w:rsid w:val="00ED62CB"/>
    <w:rsid w:val="00EE0742"/>
    <w:rsid w:val="00EE2853"/>
    <w:rsid w:val="00EE2E68"/>
    <w:rsid w:val="00EE3D49"/>
    <w:rsid w:val="00EE4A37"/>
    <w:rsid w:val="00EE500F"/>
    <w:rsid w:val="00EE54E5"/>
    <w:rsid w:val="00EE7C96"/>
    <w:rsid w:val="00EF0D05"/>
    <w:rsid w:val="00EF1D95"/>
    <w:rsid w:val="00EF2A18"/>
    <w:rsid w:val="00EF4805"/>
    <w:rsid w:val="00EF5856"/>
    <w:rsid w:val="00EF66A2"/>
    <w:rsid w:val="00EF7716"/>
    <w:rsid w:val="00F05ADC"/>
    <w:rsid w:val="00F07B55"/>
    <w:rsid w:val="00F07F38"/>
    <w:rsid w:val="00F10159"/>
    <w:rsid w:val="00F121F4"/>
    <w:rsid w:val="00F1258A"/>
    <w:rsid w:val="00F145F1"/>
    <w:rsid w:val="00F14E2F"/>
    <w:rsid w:val="00F1675E"/>
    <w:rsid w:val="00F16E04"/>
    <w:rsid w:val="00F179F5"/>
    <w:rsid w:val="00F17E66"/>
    <w:rsid w:val="00F2107A"/>
    <w:rsid w:val="00F21497"/>
    <w:rsid w:val="00F22031"/>
    <w:rsid w:val="00F22AA9"/>
    <w:rsid w:val="00F259BD"/>
    <w:rsid w:val="00F26206"/>
    <w:rsid w:val="00F26EF3"/>
    <w:rsid w:val="00F32DFC"/>
    <w:rsid w:val="00F3314B"/>
    <w:rsid w:val="00F334EF"/>
    <w:rsid w:val="00F340D1"/>
    <w:rsid w:val="00F34219"/>
    <w:rsid w:val="00F35B13"/>
    <w:rsid w:val="00F3661D"/>
    <w:rsid w:val="00F40717"/>
    <w:rsid w:val="00F40BED"/>
    <w:rsid w:val="00F41B4E"/>
    <w:rsid w:val="00F41D4F"/>
    <w:rsid w:val="00F420D7"/>
    <w:rsid w:val="00F42216"/>
    <w:rsid w:val="00F45653"/>
    <w:rsid w:val="00F4582A"/>
    <w:rsid w:val="00F459A4"/>
    <w:rsid w:val="00F502C9"/>
    <w:rsid w:val="00F50D96"/>
    <w:rsid w:val="00F5187B"/>
    <w:rsid w:val="00F51A6E"/>
    <w:rsid w:val="00F52925"/>
    <w:rsid w:val="00F543A1"/>
    <w:rsid w:val="00F55369"/>
    <w:rsid w:val="00F5590F"/>
    <w:rsid w:val="00F55AFA"/>
    <w:rsid w:val="00F55CE9"/>
    <w:rsid w:val="00F55D9D"/>
    <w:rsid w:val="00F561E5"/>
    <w:rsid w:val="00F56902"/>
    <w:rsid w:val="00F56A9D"/>
    <w:rsid w:val="00F56C39"/>
    <w:rsid w:val="00F579C5"/>
    <w:rsid w:val="00F6154D"/>
    <w:rsid w:val="00F633C7"/>
    <w:rsid w:val="00F63B6C"/>
    <w:rsid w:val="00F63C70"/>
    <w:rsid w:val="00F6655C"/>
    <w:rsid w:val="00F67441"/>
    <w:rsid w:val="00F67724"/>
    <w:rsid w:val="00F67A5A"/>
    <w:rsid w:val="00F70801"/>
    <w:rsid w:val="00F70D92"/>
    <w:rsid w:val="00F71F40"/>
    <w:rsid w:val="00F73654"/>
    <w:rsid w:val="00F73C93"/>
    <w:rsid w:val="00F73D8B"/>
    <w:rsid w:val="00F74BF9"/>
    <w:rsid w:val="00F75FC7"/>
    <w:rsid w:val="00F76E7C"/>
    <w:rsid w:val="00F770DB"/>
    <w:rsid w:val="00F80FD1"/>
    <w:rsid w:val="00F8186A"/>
    <w:rsid w:val="00F81FD0"/>
    <w:rsid w:val="00F82AAC"/>
    <w:rsid w:val="00F84E58"/>
    <w:rsid w:val="00F85B04"/>
    <w:rsid w:val="00F87787"/>
    <w:rsid w:val="00F9070C"/>
    <w:rsid w:val="00F91011"/>
    <w:rsid w:val="00F9268B"/>
    <w:rsid w:val="00F940B0"/>
    <w:rsid w:val="00F9583C"/>
    <w:rsid w:val="00F975B9"/>
    <w:rsid w:val="00FA01B4"/>
    <w:rsid w:val="00FA1836"/>
    <w:rsid w:val="00FA1D50"/>
    <w:rsid w:val="00FA28B1"/>
    <w:rsid w:val="00FA3497"/>
    <w:rsid w:val="00FA3F66"/>
    <w:rsid w:val="00FA43A2"/>
    <w:rsid w:val="00FA50BE"/>
    <w:rsid w:val="00FA53F4"/>
    <w:rsid w:val="00FA5BCE"/>
    <w:rsid w:val="00FA624C"/>
    <w:rsid w:val="00FA62B5"/>
    <w:rsid w:val="00FA794F"/>
    <w:rsid w:val="00FB216F"/>
    <w:rsid w:val="00FB340D"/>
    <w:rsid w:val="00FB39C7"/>
    <w:rsid w:val="00FB3D14"/>
    <w:rsid w:val="00FB44B9"/>
    <w:rsid w:val="00FB6311"/>
    <w:rsid w:val="00FB6B9D"/>
    <w:rsid w:val="00FC020B"/>
    <w:rsid w:val="00FC0EE0"/>
    <w:rsid w:val="00FC1513"/>
    <w:rsid w:val="00FC26AD"/>
    <w:rsid w:val="00FC4322"/>
    <w:rsid w:val="00FC4CAC"/>
    <w:rsid w:val="00FC4F66"/>
    <w:rsid w:val="00FC5321"/>
    <w:rsid w:val="00FC55E2"/>
    <w:rsid w:val="00FC6F20"/>
    <w:rsid w:val="00FD00C1"/>
    <w:rsid w:val="00FD05E5"/>
    <w:rsid w:val="00FD1BE6"/>
    <w:rsid w:val="00FD2876"/>
    <w:rsid w:val="00FD3088"/>
    <w:rsid w:val="00FD3428"/>
    <w:rsid w:val="00FD3F78"/>
    <w:rsid w:val="00FD5855"/>
    <w:rsid w:val="00FD6E35"/>
    <w:rsid w:val="00FD76DE"/>
    <w:rsid w:val="00FD7874"/>
    <w:rsid w:val="00FE083A"/>
    <w:rsid w:val="00FE1792"/>
    <w:rsid w:val="00FE2DBC"/>
    <w:rsid w:val="00FE302F"/>
    <w:rsid w:val="00FE44DD"/>
    <w:rsid w:val="00FE452D"/>
    <w:rsid w:val="00FE4F07"/>
    <w:rsid w:val="00FE6B78"/>
    <w:rsid w:val="00FE751A"/>
    <w:rsid w:val="00FE7BC8"/>
    <w:rsid w:val="00FF022E"/>
    <w:rsid w:val="00FF0933"/>
    <w:rsid w:val="00FF1EF6"/>
    <w:rsid w:val="00FF394C"/>
    <w:rsid w:val="00FF4062"/>
    <w:rsid w:val="00FF410E"/>
    <w:rsid w:val="00FF4220"/>
    <w:rsid w:val="00FF43FE"/>
    <w:rsid w:val="00FF4B89"/>
    <w:rsid w:val="00FF622E"/>
    <w:rsid w:val="00FF7CD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669"/>
    </o:shapedefaults>
    <o:shapelayout v:ext="edit">
      <o:idmap v:ext="edit" data="1"/>
    </o:shapelayout>
  </w:shapeDefaults>
  <w:decimalSymbol w:val=","/>
  <w:listSeparator w:val=";"/>
  <w14:docId w14:val="563DA007"/>
  <w15:docId w15:val="{145FC14A-94A4-4A4D-BF5D-ECB93240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F2"/>
    <w:pPr>
      <w:spacing w:before="60" w:after="60"/>
      <w:jc w:val="both"/>
    </w:pPr>
    <w:rPr>
      <w:rFonts w:ascii="Myriad Pro" w:hAnsi="Myriad Pro"/>
      <w:sz w:val="24"/>
      <w:lang w:eastAsia="en-US"/>
    </w:rPr>
  </w:style>
  <w:style w:type="paragraph" w:styleId="Heading1">
    <w:name w:val="heading 1"/>
    <w:aliases w:val="H1"/>
    <w:basedOn w:val="Normal"/>
    <w:next w:val="Normal"/>
    <w:link w:val="Heading1Char"/>
    <w:qFormat/>
    <w:rsid w:val="001D093C"/>
    <w:pPr>
      <w:keepNext/>
      <w:numPr>
        <w:numId w:val="2"/>
      </w:numPr>
      <w:spacing w:before="120" w:after="120"/>
      <w:outlineLvl w:val="0"/>
    </w:pPr>
    <w:rPr>
      <w:rFonts w:ascii="OfficinaSansTT" w:hAnsi="OfficinaSansTT"/>
      <w:b/>
      <w:sz w:val="28"/>
    </w:rPr>
  </w:style>
  <w:style w:type="paragraph" w:styleId="Heading2">
    <w:name w:val="heading 2"/>
    <w:basedOn w:val="Normal"/>
    <w:next w:val="Normal"/>
    <w:link w:val="Heading2Char"/>
    <w:qFormat/>
    <w:rsid w:val="001D093C"/>
    <w:pPr>
      <w:keepNext/>
      <w:numPr>
        <w:ilvl w:val="1"/>
        <w:numId w:val="1"/>
      </w:numPr>
      <w:spacing w:before="360" w:after="120"/>
      <w:outlineLvl w:val="1"/>
    </w:pPr>
    <w:rPr>
      <w:rFonts w:ascii="OfficinaSansTT" w:hAnsi="OfficinaSansTT"/>
      <w:b/>
      <w:i/>
      <w:sz w:val="28"/>
    </w:rPr>
  </w:style>
  <w:style w:type="paragraph" w:styleId="Heading3">
    <w:name w:val="heading 3"/>
    <w:basedOn w:val="Normal"/>
    <w:next w:val="Normal"/>
    <w:autoRedefine/>
    <w:qFormat/>
    <w:rsid w:val="008E76AA"/>
    <w:pPr>
      <w:keepNext/>
      <w:spacing w:before="200"/>
      <w:outlineLvl w:val="2"/>
    </w:pPr>
    <w:rPr>
      <w:b/>
      <w:bCs/>
    </w:rPr>
  </w:style>
  <w:style w:type="paragraph" w:styleId="Heading4">
    <w:name w:val="heading 4"/>
    <w:basedOn w:val="Normal"/>
    <w:next w:val="Normal"/>
    <w:qFormat/>
    <w:rsid w:val="001D093C"/>
    <w:pPr>
      <w:keepNext/>
      <w:numPr>
        <w:ilvl w:val="3"/>
        <w:numId w:val="1"/>
      </w:numPr>
      <w:spacing w:before="120"/>
      <w:outlineLvl w:val="3"/>
    </w:pPr>
    <w:rPr>
      <w:rFonts w:ascii="Times New Roman" w:hAnsi="Times New Roman"/>
    </w:rPr>
  </w:style>
  <w:style w:type="paragraph" w:styleId="Heading5">
    <w:name w:val="heading 5"/>
    <w:basedOn w:val="Normal"/>
    <w:next w:val="Normal"/>
    <w:qFormat/>
    <w:rsid w:val="001D093C"/>
    <w:pPr>
      <w:numPr>
        <w:ilvl w:val="4"/>
        <w:numId w:val="1"/>
      </w:numPr>
      <w:spacing w:before="240"/>
      <w:outlineLvl w:val="4"/>
    </w:pPr>
    <w:rPr>
      <w:rFonts w:ascii="Times New Roman" w:hAnsi="Times New Roman"/>
      <w:sz w:val="22"/>
    </w:rPr>
  </w:style>
  <w:style w:type="paragraph" w:styleId="Heading6">
    <w:name w:val="heading 6"/>
    <w:basedOn w:val="Normal"/>
    <w:next w:val="Normal"/>
    <w:qFormat/>
    <w:rsid w:val="001D093C"/>
    <w:pPr>
      <w:numPr>
        <w:ilvl w:val="5"/>
        <w:numId w:val="1"/>
      </w:numPr>
      <w:spacing w:before="240"/>
      <w:outlineLvl w:val="5"/>
    </w:pPr>
    <w:rPr>
      <w:rFonts w:ascii="Times New Roman" w:hAnsi="Times New Roman"/>
      <w:i/>
      <w:sz w:val="22"/>
    </w:rPr>
  </w:style>
  <w:style w:type="paragraph" w:styleId="Heading7">
    <w:name w:val="heading 7"/>
    <w:basedOn w:val="Normal"/>
    <w:next w:val="Normal"/>
    <w:qFormat/>
    <w:rsid w:val="001D093C"/>
    <w:pPr>
      <w:numPr>
        <w:ilvl w:val="6"/>
        <w:numId w:val="1"/>
      </w:numPr>
      <w:spacing w:before="240"/>
      <w:outlineLvl w:val="6"/>
    </w:pPr>
    <w:rPr>
      <w:rFonts w:ascii="Times New Roman" w:hAnsi="Times New Roman"/>
      <w:sz w:val="20"/>
    </w:rPr>
  </w:style>
  <w:style w:type="paragraph" w:styleId="Heading8">
    <w:name w:val="heading 8"/>
    <w:basedOn w:val="Normal"/>
    <w:next w:val="Normal"/>
    <w:qFormat/>
    <w:rsid w:val="001D093C"/>
    <w:pPr>
      <w:numPr>
        <w:ilvl w:val="7"/>
        <w:numId w:val="1"/>
      </w:numPr>
      <w:spacing w:before="240"/>
      <w:outlineLvl w:val="7"/>
    </w:pPr>
    <w:rPr>
      <w:rFonts w:ascii="Times New Roman" w:hAnsi="Times New Roman"/>
      <w:i/>
      <w:sz w:val="20"/>
    </w:rPr>
  </w:style>
  <w:style w:type="paragraph" w:styleId="Heading9">
    <w:name w:val="heading 9"/>
    <w:basedOn w:val="Normal"/>
    <w:next w:val="Normal"/>
    <w:qFormat/>
    <w:rsid w:val="001D093C"/>
    <w:pPr>
      <w:numPr>
        <w:ilvl w:val="8"/>
        <w:numId w:val="1"/>
      </w:numPr>
      <w:spacing w:before="240"/>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94EAD"/>
    <w:rPr>
      <w:rFonts w:ascii="OfficinaSansTT" w:hAnsi="OfficinaSansTT"/>
      <w:b/>
      <w:sz w:val="28"/>
      <w:lang w:eastAsia="en-US"/>
    </w:rPr>
  </w:style>
  <w:style w:type="character" w:customStyle="1" w:styleId="Heading2Char">
    <w:name w:val="Heading 2 Char"/>
    <w:basedOn w:val="DefaultParagraphFont"/>
    <w:link w:val="Heading2"/>
    <w:rsid w:val="006D6356"/>
    <w:rPr>
      <w:rFonts w:ascii="OfficinaSansTT" w:hAnsi="OfficinaSansTT"/>
      <w:b/>
      <w:i/>
      <w:sz w:val="28"/>
      <w:lang w:eastAsia="en-US"/>
    </w:rPr>
  </w:style>
  <w:style w:type="paragraph" w:styleId="Header">
    <w:name w:val="header"/>
    <w:aliases w:val="Header1"/>
    <w:basedOn w:val="Normal"/>
    <w:rsid w:val="001D093C"/>
    <w:pPr>
      <w:tabs>
        <w:tab w:val="center" w:pos="4153"/>
        <w:tab w:val="right" w:pos="8306"/>
      </w:tabs>
    </w:pPr>
  </w:style>
  <w:style w:type="paragraph" w:styleId="Footer">
    <w:name w:val="footer"/>
    <w:basedOn w:val="Normal"/>
    <w:link w:val="FooterChar"/>
    <w:rsid w:val="001D093C"/>
    <w:pPr>
      <w:tabs>
        <w:tab w:val="center" w:pos="4153"/>
        <w:tab w:val="right" w:pos="8306"/>
      </w:tabs>
    </w:pPr>
  </w:style>
  <w:style w:type="character" w:customStyle="1" w:styleId="FooterChar">
    <w:name w:val="Footer Char"/>
    <w:basedOn w:val="DefaultParagraphFont"/>
    <w:link w:val="Footer"/>
    <w:uiPriority w:val="99"/>
    <w:rsid w:val="008E76AA"/>
    <w:rPr>
      <w:rFonts w:ascii="Arial" w:hAnsi="Arial"/>
      <w:sz w:val="24"/>
      <w:lang w:eastAsia="en-US"/>
    </w:rPr>
  </w:style>
  <w:style w:type="character" w:styleId="PageNumber">
    <w:name w:val="page number"/>
    <w:rsid w:val="001D093C"/>
    <w:rPr>
      <w:rFonts w:ascii="Times New Roman" w:hAnsi="Times New Roman"/>
    </w:rPr>
  </w:style>
  <w:style w:type="paragraph" w:styleId="BodyText">
    <w:name w:val="Body Text"/>
    <w:basedOn w:val="Normal"/>
    <w:rsid w:val="001D093C"/>
    <w:rPr>
      <w:rFonts w:ascii="Times New Roman" w:hAnsi="Times New Roman"/>
    </w:rPr>
  </w:style>
  <w:style w:type="paragraph" w:styleId="TOC2">
    <w:name w:val="toc 2"/>
    <w:basedOn w:val="Normal"/>
    <w:next w:val="Normal"/>
    <w:autoRedefine/>
    <w:semiHidden/>
    <w:qFormat/>
    <w:rsid w:val="009264D5"/>
    <w:pPr>
      <w:tabs>
        <w:tab w:val="right" w:leader="underscore" w:pos="8659"/>
      </w:tabs>
      <w:spacing w:before="120"/>
      <w:ind w:left="240"/>
    </w:pPr>
    <w:rPr>
      <w:rFonts w:ascii="OfficinaSansTT" w:hAnsi="OfficinaSansTT"/>
      <w:b/>
      <w:noProof/>
      <w:kern w:val="36"/>
      <w:sz w:val="22"/>
    </w:rPr>
  </w:style>
  <w:style w:type="paragraph" w:styleId="BlockText">
    <w:name w:val="Block Text"/>
    <w:basedOn w:val="Normal"/>
    <w:rsid w:val="001D093C"/>
    <w:pPr>
      <w:spacing w:after="120"/>
      <w:ind w:left="284" w:right="284" w:firstLine="425"/>
    </w:pPr>
    <w:rPr>
      <w:rFonts w:ascii="Times New Roman" w:hAnsi="Times New Roman"/>
    </w:rPr>
  </w:style>
  <w:style w:type="paragraph" w:styleId="TOCHeading">
    <w:name w:val="TOC Heading"/>
    <w:basedOn w:val="Heading1"/>
    <w:next w:val="Normal"/>
    <w:uiPriority w:val="39"/>
    <w:semiHidden/>
    <w:unhideWhenUsed/>
    <w:qFormat/>
    <w:rsid w:val="00603EE1"/>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customStyle="1" w:styleId="StandardJustifParagra">
    <w:name w:val="Standard Justif. Paragra"/>
    <w:rsid w:val="001D093C"/>
    <w:pPr>
      <w:tabs>
        <w:tab w:val="left" w:pos="2448"/>
      </w:tabs>
      <w:spacing w:before="240"/>
      <w:ind w:firstLine="573"/>
      <w:jc w:val="both"/>
    </w:pPr>
    <w:rPr>
      <w:rFonts w:ascii="Courier" w:hAnsi="Courier"/>
      <w:sz w:val="24"/>
      <w:lang w:val="en-GB" w:eastAsia="en-US"/>
    </w:rPr>
  </w:style>
  <w:style w:type="paragraph" w:customStyle="1" w:styleId="Tekst">
    <w:name w:val="Tekst"/>
    <w:basedOn w:val="Normal"/>
    <w:rsid w:val="001D093C"/>
    <w:pPr>
      <w:spacing w:after="120"/>
      <w:ind w:firstLine="576"/>
    </w:pPr>
  </w:style>
  <w:style w:type="paragraph" w:customStyle="1" w:styleId="Popisnormal">
    <w:name w:val="Popis_normal"/>
    <w:basedOn w:val="Normal"/>
    <w:rsid w:val="001D093C"/>
    <w:pPr>
      <w:widowControl w:val="0"/>
    </w:pPr>
    <w:rPr>
      <w:snapToGrid w:val="0"/>
    </w:rPr>
  </w:style>
  <w:style w:type="character" w:styleId="CommentReference">
    <w:name w:val="annotation reference"/>
    <w:basedOn w:val="DefaultParagraphFont"/>
    <w:uiPriority w:val="99"/>
    <w:semiHidden/>
    <w:rsid w:val="001D093C"/>
    <w:rPr>
      <w:sz w:val="16"/>
      <w:szCs w:val="16"/>
    </w:rPr>
  </w:style>
  <w:style w:type="paragraph" w:styleId="CommentText">
    <w:name w:val="annotation text"/>
    <w:basedOn w:val="Normal"/>
    <w:link w:val="CommentTextChar"/>
    <w:uiPriority w:val="99"/>
    <w:semiHidden/>
    <w:rsid w:val="001D093C"/>
    <w:rPr>
      <w:sz w:val="20"/>
    </w:rPr>
  </w:style>
  <w:style w:type="character" w:customStyle="1" w:styleId="CommentTextChar">
    <w:name w:val="Comment Text Char"/>
    <w:basedOn w:val="DefaultParagraphFont"/>
    <w:link w:val="CommentText"/>
    <w:uiPriority w:val="99"/>
    <w:semiHidden/>
    <w:rsid w:val="006D6356"/>
    <w:rPr>
      <w:rFonts w:ascii="Arial" w:hAnsi="Arial"/>
      <w:lang w:eastAsia="en-US"/>
    </w:rPr>
  </w:style>
  <w:style w:type="paragraph" w:styleId="TOC1">
    <w:name w:val="toc 1"/>
    <w:basedOn w:val="Normal"/>
    <w:next w:val="Normal"/>
    <w:uiPriority w:val="39"/>
    <w:unhideWhenUsed/>
    <w:qFormat/>
    <w:rsid w:val="00DA389E"/>
    <w:pPr>
      <w:tabs>
        <w:tab w:val="left" w:pos="660"/>
        <w:tab w:val="right" w:leader="dot" w:pos="8659"/>
      </w:tabs>
      <w:spacing w:after="100" w:line="276" w:lineRule="auto"/>
    </w:pPr>
    <w:rPr>
      <w:rFonts w:eastAsiaTheme="minorEastAsia" w:cstheme="minorBidi"/>
      <w:b/>
      <w:noProof/>
      <w:szCs w:val="22"/>
      <w:lang w:eastAsia="hr-HR"/>
    </w:rPr>
  </w:style>
  <w:style w:type="character" w:styleId="Hyperlink">
    <w:name w:val="Hyperlink"/>
    <w:basedOn w:val="DefaultParagraphFont"/>
    <w:rsid w:val="001D093C"/>
    <w:rPr>
      <w:color w:val="0000FF"/>
      <w:u w:val="single"/>
    </w:rPr>
  </w:style>
  <w:style w:type="character" w:styleId="FollowedHyperlink">
    <w:name w:val="FollowedHyperlink"/>
    <w:basedOn w:val="DefaultParagraphFont"/>
    <w:rsid w:val="001D093C"/>
    <w:rPr>
      <w:color w:val="800080"/>
      <w:u w:val="single"/>
    </w:rPr>
  </w:style>
  <w:style w:type="character" w:customStyle="1" w:styleId="Style12pt">
    <w:name w:val="Style 12 pt"/>
    <w:basedOn w:val="DefaultParagraphFont"/>
    <w:rsid w:val="001D093C"/>
    <w:rPr>
      <w:sz w:val="24"/>
      <w:szCs w:val="24"/>
      <w:vertAlign w:val="baseline"/>
    </w:rPr>
  </w:style>
  <w:style w:type="paragraph" w:styleId="DocumentMap">
    <w:name w:val="Document Map"/>
    <w:basedOn w:val="Normal"/>
    <w:semiHidden/>
    <w:rsid w:val="001D093C"/>
    <w:pPr>
      <w:shd w:val="clear" w:color="auto" w:fill="000080"/>
    </w:pPr>
    <w:rPr>
      <w:rFonts w:ascii="Tahoma" w:hAnsi="Tahoma" w:cs="Tahoma"/>
    </w:rPr>
  </w:style>
  <w:style w:type="paragraph" w:styleId="NormalWeb">
    <w:name w:val="Normal (Web)"/>
    <w:basedOn w:val="Normal"/>
    <w:uiPriority w:val="99"/>
    <w:rsid w:val="001D093C"/>
    <w:pPr>
      <w:spacing w:before="100" w:beforeAutospacing="1" w:after="100" w:afterAutospacing="1"/>
    </w:pPr>
    <w:rPr>
      <w:rFonts w:ascii="Arial Unicode MS" w:eastAsia="Arial Unicode MS" w:hAnsi="Arial Unicode MS" w:cs="Arial Unicode MS"/>
      <w:szCs w:val="24"/>
      <w:lang w:val="en-GB"/>
    </w:rPr>
  </w:style>
  <w:style w:type="character" w:styleId="Strong">
    <w:name w:val="Strong"/>
    <w:basedOn w:val="DefaultParagraphFont"/>
    <w:qFormat/>
    <w:rsid w:val="001D093C"/>
    <w:rPr>
      <w:b/>
      <w:bCs/>
    </w:rPr>
  </w:style>
  <w:style w:type="paragraph" w:customStyle="1" w:styleId="Paragrafdopis">
    <w:name w:val="Paragraf dopis"/>
    <w:basedOn w:val="Normal"/>
    <w:rsid w:val="00965C2C"/>
    <w:rPr>
      <w:rFonts w:ascii="Times New Roman" w:hAnsi="Times New Roman"/>
      <w:lang w:val="en-GB"/>
    </w:rPr>
  </w:style>
  <w:style w:type="paragraph" w:styleId="BalloonText">
    <w:name w:val="Balloon Text"/>
    <w:basedOn w:val="Normal"/>
    <w:semiHidden/>
    <w:rsid w:val="00AF7590"/>
    <w:rPr>
      <w:rFonts w:ascii="Tahoma" w:hAnsi="Tahoma" w:cs="Tahoma"/>
      <w:sz w:val="16"/>
      <w:szCs w:val="16"/>
    </w:rPr>
  </w:style>
  <w:style w:type="table" w:styleId="TableGrid">
    <w:name w:val="Table Grid"/>
    <w:basedOn w:val="TableNormal"/>
    <w:uiPriority w:val="39"/>
    <w:rsid w:val="00CD2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99"/>
    <w:qFormat/>
    <w:rsid w:val="006A5AAE"/>
    <w:pPr>
      <w:ind w:left="708"/>
    </w:pPr>
  </w:style>
  <w:style w:type="paragraph" w:customStyle="1" w:styleId="Style1">
    <w:name w:val="Style1"/>
    <w:basedOn w:val="Normal"/>
    <w:next w:val="StandardJustifParagra"/>
    <w:rsid w:val="00870C33"/>
    <w:pPr>
      <w:tabs>
        <w:tab w:val="left" w:pos="400"/>
        <w:tab w:val="right" w:leader="underscore" w:pos="8659"/>
      </w:tabs>
      <w:spacing w:before="120"/>
    </w:pPr>
    <w:rPr>
      <w:b/>
      <w:i/>
      <w:noProof/>
    </w:rPr>
  </w:style>
  <w:style w:type="paragraph" w:customStyle="1" w:styleId="Style2">
    <w:name w:val="Style2"/>
    <w:basedOn w:val="Normal"/>
    <w:next w:val="Style1"/>
    <w:rsid w:val="00870C33"/>
    <w:pPr>
      <w:tabs>
        <w:tab w:val="left" w:pos="400"/>
        <w:tab w:val="right" w:leader="underscore" w:pos="8659"/>
      </w:tabs>
      <w:spacing w:before="120"/>
    </w:pPr>
    <w:rPr>
      <w:b/>
      <w:i/>
      <w:noProof/>
    </w:rPr>
  </w:style>
  <w:style w:type="paragraph" w:styleId="CommentSubject">
    <w:name w:val="annotation subject"/>
    <w:basedOn w:val="CommentText"/>
    <w:next w:val="CommentText"/>
    <w:link w:val="CommentSubjectChar"/>
    <w:rsid w:val="00C2733C"/>
    <w:rPr>
      <w:b/>
      <w:bCs/>
    </w:rPr>
  </w:style>
  <w:style w:type="character" w:customStyle="1" w:styleId="CommentSubjectChar">
    <w:name w:val="Comment Subject Char"/>
    <w:basedOn w:val="CommentTextChar"/>
    <w:link w:val="CommentSubject"/>
    <w:rsid w:val="006D6356"/>
    <w:rPr>
      <w:rFonts w:ascii="Arial" w:hAnsi="Arial"/>
      <w:b/>
      <w:bCs/>
      <w:lang w:eastAsia="en-US"/>
    </w:rPr>
  </w:style>
  <w:style w:type="paragraph" w:customStyle="1" w:styleId="Bullet">
    <w:name w:val="Bullet"/>
    <w:basedOn w:val="BodyText"/>
    <w:autoRedefine/>
    <w:rsid w:val="0004233D"/>
    <w:pPr>
      <w:keepLines/>
      <w:numPr>
        <w:numId w:val="3"/>
      </w:numPr>
    </w:pPr>
    <w:rPr>
      <w:rFonts w:ascii="Book Antiqua" w:hAnsi="Book Antiqua" w:cs="Arial"/>
      <w:noProof/>
      <w:szCs w:val="24"/>
    </w:rPr>
  </w:style>
  <w:style w:type="paragraph" w:customStyle="1" w:styleId="tablica">
    <w:name w:val="tablica"/>
    <w:basedOn w:val="Normal"/>
    <w:rsid w:val="00A66DA0"/>
    <w:pPr>
      <w:spacing w:before="40" w:after="40"/>
      <w:ind w:left="851"/>
    </w:pPr>
    <w:rPr>
      <w:rFonts w:ascii="Tahoma" w:hAnsi="Tahoma"/>
      <w:sz w:val="22"/>
    </w:rPr>
  </w:style>
  <w:style w:type="paragraph" w:customStyle="1" w:styleId="nabroji">
    <w:name w:val="nabroji"/>
    <w:basedOn w:val="Normal"/>
    <w:rsid w:val="00F91011"/>
    <w:pPr>
      <w:numPr>
        <w:numId w:val="4"/>
      </w:numPr>
      <w:tabs>
        <w:tab w:val="clear" w:pos="360"/>
      </w:tabs>
      <w:ind w:left="1276" w:hanging="425"/>
    </w:pPr>
    <w:rPr>
      <w:rFonts w:ascii="Tahoma" w:hAnsi="Tahoma"/>
      <w:sz w:val="22"/>
    </w:rPr>
  </w:style>
  <w:style w:type="paragraph" w:customStyle="1" w:styleId="N1">
    <w:name w:val="N1"/>
    <w:basedOn w:val="Normal"/>
    <w:rsid w:val="00A66DA0"/>
    <w:pPr>
      <w:numPr>
        <w:numId w:val="5"/>
      </w:numPr>
      <w:spacing w:after="120"/>
    </w:pPr>
    <w:rPr>
      <w:sz w:val="20"/>
      <w:lang w:val="en-US"/>
    </w:rPr>
  </w:style>
  <w:style w:type="paragraph" w:customStyle="1" w:styleId="StyleHeading212ptBlack">
    <w:name w:val="Style Heading 2 + 12 pt Black"/>
    <w:basedOn w:val="Heading2"/>
    <w:link w:val="StyleHeading212ptBlackCharChar"/>
    <w:rsid w:val="006D6356"/>
    <w:pPr>
      <w:numPr>
        <w:ilvl w:val="0"/>
        <w:numId w:val="0"/>
      </w:numPr>
      <w:tabs>
        <w:tab w:val="num" w:pos="1440"/>
      </w:tabs>
      <w:spacing w:before="120" w:after="360"/>
      <w:ind w:left="1440" w:hanging="360"/>
    </w:pPr>
    <w:rPr>
      <w:rFonts w:ascii="Arial" w:hAnsi="Arial" w:cs="Arial"/>
      <w:bCs/>
      <w:iCs/>
      <w:color w:val="808080"/>
      <w:szCs w:val="28"/>
      <w:lang w:eastAsia="hr-HR"/>
    </w:rPr>
  </w:style>
  <w:style w:type="character" w:customStyle="1" w:styleId="StyleHeading212ptBlackCharChar">
    <w:name w:val="Style Heading 2 + 12 pt Black Char Char"/>
    <w:basedOn w:val="DefaultParagraphFont"/>
    <w:link w:val="StyleHeading212ptBlack"/>
    <w:rsid w:val="006D6356"/>
    <w:rPr>
      <w:rFonts w:ascii="Arial" w:hAnsi="Arial" w:cs="Arial"/>
      <w:b/>
      <w:bCs/>
      <w:i/>
      <w:iCs/>
      <w:color w:val="808080"/>
      <w:sz w:val="28"/>
      <w:szCs w:val="28"/>
    </w:rPr>
  </w:style>
  <w:style w:type="paragraph" w:customStyle="1" w:styleId="StyleHeading1Gray-50">
    <w:name w:val="Style Heading 1 + Gray-50%"/>
    <w:basedOn w:val="Heading1"/>
    <w:rsid w:val="006D6356"/>
    <w:pPr>
      <w:widowControl w:val="0"/>
      <w:numPr>
        <w:numId w:val="0"/>
      </w:numPr>
      <w:tabs>
        <w:tab w:val="num" w:pos="720"/>
      </w:tabs>
      <w:suppressAutoHyphens/>
      <w:spacing w:after="360"/>
      <w:ind w:left="720" w:hanging="360"/>
    </w:pPr>
    <w:rPr>
      <w:rFonts w:ascii="Arial" w:hAnsi="Arial" w:cs="Helvetica"/>
      <w:bCs/>
      <w:color w:val="808080"/>
      <w:sz w:val="32"/>
      <w:lang w:eastAsia="hr-HR"/>
    </w:rPr>
  </w:style>
  <w:style w:type="paragraph" w:customStyle="1" w:styleId="IFIS-numeriranje">
    <w:name w:val="IFIS-numeriranje"/>
    <w:basedOn w:val="Normal"/>
    <w:rsid w:val="00F91011"/>
    <w:pPr>
      <w:numPr>
        <w:ilvl w:val="3"/>
        <w:numId w:val="6"/>
      </w:numPr>
      <w:spacing w:before="40"/>
      <w:ind w:right="561"/>
    </w:pPr>
    <w:rPr>
      <w:rFonts w:ascii="Times New Roman" w:hAnsi="Times New Roman"/>
      <w:sz w:val="22"/>
      <w:szCs w:val="22"/>
      <w:lang w:eastAsia="hr-HR"/>
    </w:rPr>
  </w:style>
  <w:style w:type="paragraph" w:styleId="PlainText">
    <w:name w:val="Plain Text"/>
    <w:basedOn w:val="Normal"/>
    <w:link w:val="PlainTextChar"/>
    <w:uiPriority w:val="99"/>
    <w:unhideWhenUsed/>
    <w:rsid w:val="0093181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31818"/>
    <w:rPr>
      <w:rFonts w:ascii="Consolas" w:eastAsiaTheme="minorHAnsi" w:hAnsi="Consolas" w:cstheme="minorBidi"/>
      <w:sz w:val="21"/>
      <w:szCs w:val="21"/>
      <w:lang w:eastAsia="en-US"/>
    </w:rPr>
  </w:style>
  <w:style w:type="paragraph" w:customStyle="1" w:styleId="Naslov1">
    <w:name w:val="Naslov_1"/>
    <w:next w:val="Normal"/>
    <w:qFormat/>
    <w:rsid w:val="00B66F4F"/>
    <w:pPr>
      <w:numPr>
        <w:numId w:val="7"/>
      </w:numPr>
      <w:pBdr>
        <w:top w:val="single" w:sz="4" w:space="1" w:color="auto"/>
        <w:left w:val="single" w:sz="4" w:space="4" w:color="auto"/>
        <w:bottom w:val="single" w:sz="4" w:space="1" w:color="auto"/>
        <w:right w:val="single" w:sz="4" w:space="4" w:color="auto"/>
      </w:pBdr>
      <w:shd w:val="clear" w:color="auto" w:fill="B3B3B3"/>
      <w:spacing w:before="120" w:after="120"/>
      <w:ind w:left="360"/>
    </w:pPr>
    <w:rPr>
      <w:rFonts w:ascii="Myriad Pro" w:hAnsi="Myriad Pro"/>
      <w:b/>
      <w:sz w:val="28"/>
      <w:lang w:eastAsia="en-US"/>
    </w:rPr>
  </w:style>
  <w:style w:type="paragraph" w:customStyle="1" w:styleId="Naslov2">
    <w:name w:val="Naslov_2"/>
    <w:basedOn w:val="Naslov1"/>
    <w:qFormat/>
    <w:rsid w:val="00F16E04"/>
    <w:pPr>
      <w:numPr>
        <w:ilvl w:val="1"/>
      </w:numPr>
      <w:pBdr>
        <w:top w:val="none" w:sz="0" w:space="0" w:color="auto"/>
        <w:left w:val="none" w:sz="0" w:space="0" w:color="auto"/>
        <w:bottom w:val="none" w:sz="0" w:space="0" w:color="auto"/>
        <w:right w:val="none" w:sz="0" w:space="0" w:color="auto"/>
      </w:pBdr>
      <w:shd w:val="clear" w:color="auto" w:fill="auto"/>
    </w:pPr>
    <w:rPr>
      <w:sz w:val="24"/>
    </w:rPr>
  </w:style>
  <w:style w:type="paragraph" w:customStyle="1" w:styleId="Naslov3">
    <w:name w:val="Naslov_3"/>
    <w:basedOn w:val="Normal"/>
    <w:next w:val="Normal"/>
    <w:qFormat/>
    <w:rsid w:val="00CE3AC1"/>
    <w:rPr>
      <w:rFonts w:ascii="Times New Roman" w:hAnsi="Times New Roman"/>
      <w:szCs w:val="24"/>
    </w:rPr>
  </w:style>
  <w:style w:type="paragraph" w:customStyle="1" w:styleId="Normal1">
    <w:name w:val="Normal_1"/>
    <w:basedOn w:val="Normal"/>
    <w:qFormat/>
    <w:rsid w:val="00C25766"/>
    <w:pPr>
      <w:ind w:firstLine="454"/>
    </w:pPr>
  </w:style>
  <w:style w:type="paragraph" w:customStyle="1" w:styleId="Naslov4">
    <w:name w:val="Naslov_4"/>
    <w:basedOn w:val="Naslov3"/>
    <w:qFormat/>
    <w:rsid w:val="00AE1607"/>
    <w:pPr>
      <w:spacing w:after="0"/>
      <w:ind w:left="624"/>
    </w:pPr>
  </w:style>
  <w:style w:type="paragraph" w:customStyle="1" w:styleId="Bulit1">
    <w:name w:val="Bulit_1"/>
    <w:basedOn w:val="Naslov4"/>
    <w:qFormat/>
    <w:rsid w:val="007E15A0"/>
    <w:pPr>
      <w:numPr>
        <w:numId w:val="8"/>
      </w:numPr>
    </w:pPr>
  </w:style>
  <w:style w:type="paragraph" w:customStyle="1" w:styleId="Bulit2">
    <w:name w:val="Bulit_2"/>
    <w:basedOn w:val="Bulit1"/>
    <w:qFormat/>
    <w:rsid w:val="005936FE"/>
    <w:pPr>
      <w:ind w:left="1945" w:hanging="357"/>
    </w:pPr>
  </w:style>
  <w:style w:type="paragraph" w:customStyle="1" w:styleId="T-98-2">
    <w:name w:val="T-9/8-2"/>
    <w:basedOn w:val="Normal"/>
    <w:rsid w:val="00CC5B0B"/>
    <w:pPr>
      <w:widowControl w:val="0"/>
      <w:tabs>
        <w:tab w:val="left" w:pos="2153"/>
      </w:tabs>
      <w:adjustRightInd w:val="0"/>
      <w:spacing w:before="0" w:after="43"/>
      <w:ind w:firstLine="342"/>
    </w:pPr>
    <w:rPr>
      <w:rFonts w:ascii="Times-NewRoman" w:hAnsi="Times-NewRoman"/>
      <w:sz w:val="19"/>
      <w:szCs w:val="19"/>
      <w:lang w:val="en-US"/>
    </w:rPr>
  </w:style>
  <w:style w:type="character" w:customStyle="1" w:styleId="FontStyle50">
    <w:name w:val="Font Style50"/>
    <w:basedOn w:val="DefaultParagraphFont"/>
    <w:rsid w:val="00201149"/>
    <w:rPr>
      <w:rFonts w:ascii="Arial" w:hAnsi="Arial" w:cs="Arial"/>
      <w:sz w:val="20"/>
      <w:szCs w:val="20"/>
    </w:rPr>
  </w:style>
  <w:style w:type="paragraph" w:customStyle="1" w:styleId="Style5">
    <w:name w:val="Style5"/>
    <w:basedOn w:val="Normal"/>
    <w:link w:val="Style5Char"/>
    <w:qFormat/>
    <w:rsid w:val="00E04FE0"/>
    <w:pPr>
      <w:widowControl w:val="0"/>
      <w:autoSpaceDE w:val="0"/>
      <w:autoSpaceDN w:val="0"/>
      <w:adjustRightInd w:val="0"/>
      <w:spacing w:before="0" w:after="0" w:line="269" w:lineRule="exact"/>
    </w:pPr>
    <w:rPr>
      <w:rFonts w:ascii="Calibri" w:eastAsiaTheme="minorEastAsia" w:hAnsi="Calibri" w:cstheme="minorBidi"/>
      <w:szCs w:val="24"/>
      <w:lang w:eastAsia="hr-HR"/>
    </w:rPr>
  </w:style>
  <w:style w:type="character" w:customStyle="1" w:styleId="FontStyle19">
    <w:name w:val="Font Style19"/>
    <w:basedOn w:val="DefaultParagraphFont"/>
    <w:uiPriority w:val="99"/>
    <w:rsid w:val="00E04FE0"/>
    <w:rPr>
      <w:rFonts w:ascii="Calibri" w:hAnsi="Calibri" w:cs="Calibri"/>
      <w:sz w:val="20"/>
      <w:szCs w:val="20"/>
    </w:rPr>
  </w:style>
  <w:style w:type="paragraph" w:customStyle="1" w:styleId="Style15">
    <w:name w:val="Style15"/>
    <w:basedOn w:val="Normal"/>
    <w:uiPriority w:val="99"/>
    <w:rsid w:val="00E04FE0"/>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13">
    <w:name w:val="Style13"/>
    <w:basedOn w:val="Normal"/>
    <w:uiPriority w:val="99"/>
    <w:rsid w:val="002D656B"/>
    <w:pPr>
      <w:widowControl w:val="0"/>
      <w:autoSpaceDE w:val="0"/>
      <w:autoSpaceDN w:val="0"/>
      <w:adjustRightInd w:val="0"/>
      <w:spacing w:before="0" w:after="0"/>
      <w:jc w:val="left"/>
    </w:pPr>
    <w:rPr>
      <w:rFonts w:ascii="Calibri" w:eastAsiaTheme="minorEastAsia" w:hAnsi="Calibri" w:cstheme="minorBidi"/>
      <w:szCs w:val="24"/>
      <w:lang w:eastAsia="hr-HR"/>
    </w:rPr>
  </w:style>
  <w:style w:type="paragraph" w:customStyle="1" w:styleId="Style14">
    <w:name w:val="Style14"/>
    <w:basedOn w:val="Normal"/>
    <w:uiPriority w:val="99"/>
    <w:rsid w:val="002D656B"/>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3">
    <w:name w:val="Style3"/>
    <w:basedOn w:val="Normal"/>
    <w:uiPriority w:val="99"/>
    <w:rsid w:val="00B61C69"/>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20">
    <w:name w:val="Font Style20"/>
    <w:basedOn w:val="DefaultParagraphFont"/>
    <w:uiPriority w:val="99"/>
    <w:rsid w:val="00B61C69"/>
    <w:rPr>
      <w:rFonts w:ascii="Calibri" w:hAnsi="Calibri" w:cs="Calibri"/>
      <w:b/>
      <w:bCs/>
      <w:sz w:val="20"/>
      <w:szCs w:val="20"/>
    </w:rPr>
  </w:style>
  <w:style w:type="paragraph" w:customStyle="1" w:styleId="Style9">
    <w:name w:val="Style9"/>
    <w:basedOn w:val="Normal"/>
    <w:uiPriority w:val="99"/>
    <w:rsid w:val="00621093"/>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31">
    <w:name w:val="Font Style31"/>
    <w:basedOn w:val="DefaultParagraphFont"/>
    <w:uiPriority w:val="99"/>
    <w:rsid w:val="00825A8C"/>
    <w:rPr>
      <w:rFonts w:ascii="Calibri" w:hAnsi="Calibri" w:cs="Calibri"/>
      <w:b/>
      <w:bCs/>
      <w:sz w:val="20"/>
      <w:szCs w:val="20"/>
    </w:rPr>
  </w:style>
  <w:style w:type="character" w:customStyle="1" w:styleId="FontStyle33">
    <w:name w:val="Font Style33"/>
    <w:basedOn w:val="DefaultParagraphFont"/>
    <w:uiPriority w:val="99"/>
    <w:rsid w:val="00825A8C"/>
    <w:rPr>
      <w:rFonts w:ascii="Calibri" w:hAnsi="Calibri" w:cs="Calibri"/>
      <w:sz w:val="20"/>
      <w:szCs w:val="20"/>
    </w:rPr>
  </w:style>
  <w:style w:type="paragraph" w:customStyle="1" w:styleId="Style6">
    <w:name w:val="Style6"/>
    <w:basedOn w:val="Normal"/>
    <w:uiPriority w:val="99"/>
    <w:rsid w:val="00825A8C"/>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30">
    <w:name w:val="Font Style30"/>
    <w:basedOn w:val="DefaultParagraphFont"/>
    <w:uiPriority w:val="99"/>
    <w:rsid w:val="00825A8C"/>
    <w:rPr>
      <w:rFonts w:ascii="Calibri" w:hAnsi="Calibri" w:cs="Calibri"/>
      <w:b/>
      <w:bCs/>
      <w:spacing w:val="20"/>
      <w:sz w:val="26"/>
      <w:szCs w:val="26"/>
    </w:rPr>
  </w:style>
  <w:style w:type="paragraph" w:customStyle="1" w:styleId="Style19">
    <w:name w:val="Style19"/>
    <w:basedOn w:val="Normal"/>
    <w:uiPriority w:val="99"/>
    <w:rsid w:val="002B6B12"/>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7">
    <w:name w:val="Font Style27"/>
    <w:basedOn w:val="DefaultParagraphFont"/>
    <w:uiPriority w:val="99"/>
    <w:rsid w:val="002B6B12"/>
    <w:rPr>
      <w:rFonts w:ascii="Calibri" w:hAnsi="Calibri" w:cs="Calibri"/>
      <w:sz w:val="16"/>
      <w:szCs w:val="16"/>
    </w:rPr>
  </w:style>
  <w:style w:type="character" w:customStyle="1" w:styleId="FontStyle28">
    <w:name w:val="Font Style28"/>
    <w:basedOn w:val="DefaultParagraphFont"/>
    <w:uiPriority w:val="99"/>
    <w:rsid w:val="002B6B12"/>
    <w:rPr>
      <w:rFonts w:ascii="Calibri" w:hAnsi="Calibri" w:cs="Calibri"/>
      <w:b/>
      <w:bCs/>
      <w:sz w:val="14"/>
      <w:szCs w:val="14"/>
    </w:rPr>
  </w:style>
  <w:style w:type="character" w:customStyle="1" w:styleId="FontStyle29">
    <w:name w:val="Font Style29"/>
    <w:basedOn w:val="DefaultParagraphFont"/>
    <w:uiPriority w:val="99"/>
    <w:rsid w:val="002B6B12"/>
    <w:rPr>
      <w:rFonts w:ascii="Calibri" w:hAnsi="Calibri" w:cs="Calibri"/>
      <w:b/>
      <w:bCs/>
      <w:sz w:val="18"/>
      <w:szCs w:val="18"/>
    </w:rPr>
  </w:style>
  <w:style w:type="paragraph" w:customStyle="1" w:styleId="Style17">
    <w:name w:val="Style17"/>
    <w:basedOn w:val="Normal"/>
    <w:uiPriority w:val="99"/>
    <w:rsid w:val="00A852C1"/>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6">
    <w:name w:val="Font Style26"/>
    <w:basedOn w:val="DefaultParagraphFont"/>
    <w:uiPriority w:val="99"/>
    <w:rsid w:val="00A852C1"/>
    <w:rPr>
      <w:rFonts w:ascii="Calibri" w:hAnsi="Calibri" w:cs="Calibri"/>
      <w:sz w:val="22"/>
      <w:szCs w:val="22"/>
    </w:rPr>
  </w:style>
  <w:style w:type="paragraph" w:customStyle="1" w:styleId="Style21">
    <w:name w:val="Style21"/>
    <w:basedOn w:val="Normal"/>
    <w:uiPriority w:val="99"/>
    <w:rsid w:val="00FA3F66"/>
    <w:pPr>
      <w:widowControl w:val="0"/>
      <w:autoSpaceDE w:val="0"/>
      <w:autoSpaceDN w:val="0"/>
      <w:adjustRightInd w:val="0"/>
      <w:spacing w:before="0" w:after="0" w:line="268" w:lineRule="exact"/>
    </w:pPr>
    <w:rPr>
      <w:rFonts w:ascii="Calibri" w:eastAsiaTheme="minorEastAsia" w:hAnsi="Calibri" w:cstheme="minorBidi"/>
      <w:szCs w:val="24"/>
      <w:lang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rsid w:val="001A445C"/>
    <w:rPr>
      <w:rFonts w:ascii="Myriad Pro" w:hAnsi="Myriad Pro"/>
      <w:sz w:val="24"/>
      <w:lang w:eastAsia="en-US"/>
    </w:rPr>
  </w:style>
  <w:style w:type="paragraph" w:customStyle="1" w:styleId="Style30">
    <w:name w:val="Style30"/>
    <w:basedOn w:val="Normal"/>
    <w:uiPriority w:val="99"/>
    <w:rsid w:val="00823B69"/>
    <w:pPr>
      <w:widowControl w:val="0"/>
      <w:autoSpaceDE w:val="0"/>
      <w:autoSpaceDN w:val="0"/>
      <w:adjustRightInd w:val="0"/>
      <w:spacing w:before="0" w:after="0"/>
      <w:jc w:val="left"/>
    </w:pPr>
    <w:rPr>
      <w:rFonts w:ascii="Calibri" w:hAnsi="Calibri" w:cs="Latha"/>
      <w:szCs w:val="24"/>
      <w:lang w:eastAsia="hr-HR" w:bidi="ta-IN"/>
    </w:rPr>
  </w:style>
  <w:style w:type="paragraph" w:customStyle="1" w:styleId="Style22">
    <w:name w:val="Style22"/>
    <w:basedOn w:val="Normal"/>
    <w:uiPriority w:val="99"/>
    <w:rsid w:val="00823B69"/>
    <w:pPr>
      <w:widowControl w:val="0"/>
      <w:autoSpaceDE w:val="0"/>
      <w:autoSpaceDN w:val="0"/>
      <w:adjustRightInd w:val="0"/>
      <w:spacing w:before="0" w:after="0"/>
    </w:pPr>
    <w:rPr>
      <w:rFonts w:ascii="Calibri" w:hAnsi="Calibri" w:cs="Latha"/>
      <w:szCs w:val="24"/>
      <w:lang w:eastAsia="hr-HR" w:bidi="ta-IN"/>
    </w:rPr>
  </w:style>
  <w:style w:type="character" w:styleId="Emphasis">
    <w:name w:val="Emphasis"/>
    <w:aliases w:val="Body tekst"/>
    <w:qFormat/>
    <w:rsid w:val="00823B69"/>
    <w:rPr>
      <w:rFonts w:ascii="Calibri" w:hAnsi="Calibri"/>
      <w:iCs/>
      <w:color w:val="auto"/>
      <w:sz w:val="24"/>
      <w:bdr w:val="nil"/>
    </w:rPr>
  </w:style>
  <w:style w:type="character" w:customStyle="1" w:styleId="Style5Char">
    <w:name w:val="Style5 Char"/>
    <w:basedOn w:val="ListParagraphChar"/>
    <w:link w:val="Style5"/>
    <w:rsid w:val="00823B69"/>
    <w:rPr>
      <w:rFonts w:ascii="Calibri" w:eastAsiaTheme="minorEastAsia" w:hAnsi="Calibri" w:cstheme="minorBidi"/>
      <w:sz w:val="24"/>
      <w:szCs w:val="24"/>
      <w:lang w:eastAsia="en-US"/>
    </w:rPr>
  </w:style>
  <w:style w:type="paragraph" w:customStyle="1" w:styleId="tochka">
    <w:name w:val="tochka"/>
    <w:basedOn w:val="Normal"/>
    <w:rsid w:val="00823B69"/>
    <w:pPr>
      <w:keepNext/>
      <w:spacing w:before="120" w:after="0" w:line="240" w:lineRule="exact"/>
    </w:pPr>
    <w:rPr>
      <w:rFonts w:ascii="Arial" w:hAnsi="Arial"/>
      <w:sz w:val="20"/>
    </w:rPr>
  </w:style>
  <w:style w:type="paragraph" w:styleId="BodyText2">
    <w:name w:val="Body Text 2"/>
    <w:basedOn w:val="Normal"/>
    <w:link w:val="BodyText2Char"/>
    <w:rsid w:val="00823B69"/>
    <w:pPr>
      <w:spacing w:before="0" w:after="0"/>
      <w:jc w:val="left"/>
    </w:pPr>
    <w:rPr>
      <w:rFonts w:ascii="Arial" w:hAnsi="Arial"/>
      <w:b/>
    </w:rPr>
  </w:style>
  <w:style w:type="character" w:customStyle="1" w:styleId="BodyText2Char">
    <w:name w:val="Body Text 2 Char"/>
    <w:basedOn w:val="DefaultParagraphFont"/>
    <w:link w:val="BodyText2"/>
    <w:rsid w:val="00823B69"/>
    <w:rPr>
      <w:rFonts w:ascii="Arial" w:hAnsi="Arial"/>
      <w:b/>
      <w:sz w:val="24"/>
      <w:lang w:eastAsia="en-US"/>
    </w:rPr>
  </w:style>
  <w:style w:type="paragraph" w:customStyle="1" w:styleId="carnet1">
    <w:name w:val="carnet 1"/>
    <w:basedOn w:val="Normal"/>
    <w:rsid w:val="00823B69"/>
    <w:pPr>
      <w:spacing w:before="40" w:after="40"/>
    </w:pPr>
    <w:rPr>
      <w:rFonts w:ascii="Arial" w:hAnsi="Arial"/>
      <w:sz w:val="20"/>
      <w:lang w:val="en-US"/>
    </w:rPr>
  </w:style>
  <w:style w:type="paragraph" w:customStyle="1" w:styleId="xl24">
    <w:name w:val="xl24"/>
    <w:basedOn w:val="Normal"/>
    <w:rsid w:val="00823B69"/>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b/>
      <w:bCs/>
      <w:sz w:val="18"/>
      <w:szCs w:val="18"/>
      <w:lang w:val="en-GB"/>
    </w:rPr>
  </w:style>
  <w:style w:type="paragraph" w:customStyle="1" w:styleId="xl25">
    <w:name w:val="xl25"/>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6">
    <w:name w:val="xl26"/>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7">
    <w:name w:val="xl27"/>
    <w:basedOn w:val="Normal"/>
    <w:rsid w:val="00823B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28">
    <w:name w:val="xl28"/>
    <w:basedOn w:val="Normal"/>
    <w:rsid w:val="00823B69"/>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29">
    <w:name w:val="xl2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30">
    <w:name w:val="xl3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31">
    <w:name w:val="xl31"/>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2">
    <w:name w:val="xl32"/>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3">
    <w:name w:val="xl33"/>
    <w:basedOn w:val="Normal"/>
    <w:rsid w:val="00823B69"/>
    <w:pPr>
      <w:spacing w:before="100" w:beforeAutospacing="1" w:after="100" w:afterAutospacing="1"/>
      <w:jc w:val="left"/>
    </w:pPr>
    <w:rPr>
      <w:rFonts w:ascii="Arial" w:eastAsia="Arial Unicode MS" w:hAnsi="Arial" w:cs="Arial"/>
      <w:color w:val="FF0000"/>
      <w:sz w:val="18"/>
      <w:szCs w:val="18"/>
      <w:lang w:val="en-GB"/>
    </w:rPr>
  </w:style>
  <w:style w:type="paragraph" w:customStyle="1" w:styleId="xl34">
    <w:name w:val="xl3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styleId="BodyTextIndent">
    <w:name w:val="Body Text Indent"/>
    <w:basedOn w:val="Normal"/>
    <w:link w:val="BodyTextIndentChar"/>
    <w:rsid w:val="00823B69"/>
    <w:pPr>
      <w:spacing w:before="0" w:after="0"/>
      <w:ind w:left="432"/>
      <w:jc w:val="left"/>
    </w:pPr>
    <w:rPr>
      <w:rFonts w:ascii="Arial" w:hAnsi="Arial"/>
      <w:i/>
      <w:iCs/>
      <w:color w:val="993366"/>
    </w:rPr>
  </w:style>
  <w:style w:type="character" w:customStyle="1" w:styleId="BodyTextIndentChar">
    <w:name w:val="Body Text Indent Char"/>
    <w:basedOn w:val="DefaultParagraphFont"/>
    <w:link w:val="BodyTextIndent"/>
    <w:rsid w:val="00823B69"/>
    <w:rPr>
      <w:rFonts w:ascii="Arial" w:hAnsi="Arial"/>
      <w:i/>
      <w:iCs/>
      <w:color w:val="993366"/>
      <w:sz w:val="24"/>
      <w:lang w:eastAsia="en-US"/>
    </w:rPr>
  </w:style>
  <w:style w:type="paragraph" w:styleId="BodyText3">
    <w:name w:val="Body Text 3"/>
    <w:basedOn w:val="Normal"/>
    <w:link w:val="BodyText3Char"/>
    <w:rsid w:val="00823B69"/>
    <w:pPr>
      <w:tabs>
        <w:tab w:val="left" w:pos="456"/>
      </w:tabs>
      <w:spacing w:before="6" w:after="6" w:line="360" w:lineRule="auto"/>
    </w:pPr>
    <w:rPr>
      <w:rFonts w:ascii="OfficinaSansTT" w:hAnsi="OfficinaSansTT"/>
      <w:b/>
      <w:bCs/>
      <w:i/>
      <w:iCs/>
    </w:rPr>
  </w:style>
  <w:style w:type="character" w:customStyle="1" w:styleId="BodyText3Char">
    <w:name w:val="Body Text 3 Char"/>
    <w:basedOn w:val="DefaultParagraphFont"/>
    <w:link w:val="BodyText3"/>
    <w:rsid w:val="00823B69"/>
    <w:rPr>
      <w:rFonts w:ascii="OfficinaSansTT" w:hAnsi="OfficinaSansTT"/>
      <w:b/>
      <w:bCs/>
      <w:i/>
      <w:iCs/>
      <w:sz w:val="24"/>
      <w:lang w:eastAsia="en-US"/>
    </w:rPr>
  </w:style>
  <w:style w:type="paragraph" w:styleId="BodyTextIndent2">
    <w:name w:val="Body Text Indent 2"/>
    <w:basedOn w:val="Normal"/>
    <w:link w:val="BodyTextIndent2Char"/>
    <w:rsid w:val="00823B69"/>
    <w:pPr>
      <w:ind w:left="720" w:firstLine="708"/>
    </w:pPr>
    <w:rPr>
      <w:rFonts w:ascii="OfficinaSansTT" w:hAnsi="OfficinaSansTT"/>
    </w:rPr>
  </w:style>
  <w:style w:type="character" w:customStyle="1" w:styleId="BodyTextIndent2Char">
    <w:name w:val="Body Text Indent 2 Char"/>
    <w:basedOn w:val="DefaultParagraphFont"/>
    <w:link w:val="BodyTextIndent2"/>
    <w:rsid w:val="00823B69"/>
    <w:rPr>
      <w:rFonts w:ascii="OfficinaSansTT" w:hAnsi="OfficinaSansTT"/>
      <w:sz w:val="24"/>
      <w:lang w:eastAsia="en-US"/>
    </w:rPr>
  </w:style>
  <w:style w:type="paragraph" w:styleId="BodyTextIndent3">
    <w:name w:val="Body Text Indent 3"/>
    <w:basedOn w:val="Normal"/>
    <w:link w:val="BodyTextIndent3Char"/>
    <w:rsid w:val="00823B69"/>
    <w:pPr>
      <w:ind w:left="2410" w:hanging="982"/>
    </w:pPr>
    <w:rPr>
      <w:rFonts w:ascii="OfficinaSansTT" w:hAnsi="OfficinaSansTT"/>
    </w:rPr>
  </w:style>
  <w:style w:type="character" w:customStyle="1" w:styleId="BodyTextIndent3Char">
    <w:name w:val="Body Text Indent 3 Char"/>
    <w:basedOn w:val="DefaultParagraphFont"/>
    <w:link w:val="BodyTextIndent3"/>
    <w:rsid w:val="00823B69"/>
    <w:rPr>
      <w:rFonts w:ascii="OfficinaSansTT" w:hAnsi="OfficinaSansTT"/>
      <w:sz w:val="24"/>
      <w:lang w:eastAsia="en-US"/>
    </w:rPr>
  </w:style>
  <w:style w:type="paragraph" w:customStyle="1" w:styleId="T-109curz">
    <w:name w:val="T-10/9 curz"/>
    <w:rsid w:val="00823B69"/>
    <w:pPr>
      <w:widowControl w:val="0"/>
      <w:adjustRightInd w:val="0"/>
      <w:spacing w:before="85" w:after="43"/>
      <w:jc w:val="center"/>
    </w:pPr>
    <w:rPr>
      <w:rFonts w:ascii="Times-NewRoman" w:hAnsi="Times-NewRoman"/>
      <w:i/>
      <w:iCs/>
      <w:sz w:val="21"/>
      <w:szCs w:val="21"/>
      <w:lang w:val="en-US" w:eastAsia="en-US"/>
    </w:rPr>
  </w:style>
  <w:style w:type="paragraph" w:customStyle="1" w:styleId="Clanak">
    <w:name w:val="Clanak"/>
    <w:next w:val="T-98-2"/>
    <w:rsid w:val="00823B69"/>
    <w:pPr>
      <w:widowControl w:val="0"/>
      <w:adjustRightInd w:val="0"/>
      <w:spacing w:before="86" w:after="43"/>
      <w:jc w:val="center"/>
    </w:pPr>
    <w:rPr>
      <w:rFonts w:ascii="Times-NewRoman" w:hAnsi="Times-NewRoman"/>
      <w:sz w:val="19"/>
      <w:szCs w:val="19"/>
      <w:lang w:val="en-US" w:eastAsia="en-US"/>
    </w:rPr>
  </w:style>
  <w:style w:type="paragraph" w:customStyle="1" w:styleId="bjulet">
    <w:name w:val="bjulet"/>
    <w:basedOn w:val="Normal"/>
    <w:rsid w:val="00823B69"/>
    <w:pPr>
      <w:keepLines/>
      <w:tabs>
        <w:tab w:val="left" w:pos="113"/>
      </w:tabs>
      <w:spacing w:before="0" w:after="0" w:line="240" w:lineRule="exact"/>
    </w:pPr>
    <w:rPr>
      <w:rFonts w:ascii="Times New Roman" w:hAnsi="Times New Roman"/>
      <w:noProof/>
      <w:sz w:val="20"/>
      <w:lang w:val="en-US"/>
    </w:rPr>
  </w:style>
  <w:style w:type="paragraph" w:customStyle="1" w:styleId="glava2">
    <w:name w:val="glava2"/>
    <w:basedOn w:val="bjulet"/>
    <w:rsid w:val="00823B69"/>
    <w:pPr>
      <w:spacing w:before="20" w:after="20"/>
    </w:pPr>
  </w:style>
  <w:style w:type="paragraph" w:customStyle="1" w:styleId="clan">
    <w:name w:val="clan"/>
    <w:basedOn w:val="Normal"/>
    <w:rsid w:val="00823B69"/>
    <w:pPr>
      <w:spacing w:before="240" w:after="240"/>
      <w:jc w:val="center"/>
    </w:pPr>
    <w:rPr>
      <w:rFonts w:ascii="Times New Roman" w:hAnsi="Times New Roman"/>
      <w:b/>
    </w:rPr>
  </w:style>
  <w:style w:type="paragraph" w:styleId="ListBullet">
    <w:name w:val="List Bullet"/>
    <w:basedOn w:val="Normal"/>
    <w:autoRedefine/>
    <w:rsid w:val="00823B69"/>
    <w:pPr>
      <w:tabs>
        <w:tab w:val="num" w:pos="360"/>
      </w:tabs>
      <w:spacing w:before="0" w:after="0"/>
      <w:ind w:left="340" w:hanging="340"/>
    </w:pPr>
    <w:rPr>
      <w:rFonts w:ascii="Arial" w:hAnsi="Arial"/>
    </w:rPr>
  </w:style>
  <w:style w:type="character" w:customStyle="1" w:styleId="naslovibig1">
    <w:name w:val="naslovibig1"/>
    <w:basedOn w:val="DefaultParagraphFont"/>
    <w:rsid w:val="00823B69"/>
    <w:rPr>
      <w:rFonts w:ascii="Arial" w:hAnsi="Arial" w:cs="Arial" w:hint="default"/>
      <w:b/>
      <w:bCs/>
      <w:i w:val="0"/>
      <w:iCs w:val="0"/>
      <w:color w:val="FEC90F"/>
      <w:sz w:val="24"/>
      <w:szCs w:val="24"/>
    </w:rPr>
  </w:style>
  <w:style w:type="character" w:customStyle="1" w:styleId="malitekst1">
    <w:name w:val="malitekst1"/>
    <w:basedOn w:val="DefaultParagraphFont"/>
    <w:rsid w:val="00823B69"/>
    <w:rPr>
      <w:rFonts w:ascii="Verdana" w:hAnsi="Verdana" w:hint="default"/>
      <w:b w:val="0"/>
      <w:bCs w:val="0"/>
      <w:i w:val="0"/>
      <w:iCs w:val="0"/>
      <w:color w:val="FCEDB9"/>
      <w:sz w:val="15"/>
      <w:szCs w:val="15"/>
    </w:rPr>
  </w:style>
  <w:style w:type="paragraph" w:customStyle="1" w:styleId="msolistparagraph0">
    <w:name w:val="msolistparagraph"/>
    <w:basedOn w:val="Normal"/>
    <w:rsid w:val="00823B69"/>
    <w:pPr>
      <w:spacing w:before="0" w:after="0"/>
      <w:ind w:left="720"/>
      <w:jc w:val="left"/>
    </w:pPr>
    <w:rPr>
      <w:rFonts w:ascii="Times New Roman" w:hAnsi="Times New Roman"/>
      <w:szCs w:val="24"/>
      <w:lang w:eastAsia="hr-HR"/>
    </w:rPr>
  </w:style>
  <w:style w:type="paragraph" w:customStyle="1" w:styleId="Lista">
    <w:name w:val="Lista"/>
    <w:basedOn w:val="Normal"/>
    <w:rsid w:val="00823B69"/>
    <w:pPr>
      <w:spacing w:before="0" w:after="120" w:line="264" w:lineRule="auto"/>
    </w:pPr>
    <w:rPr>
      <w:rFonts w:ascii="Times New Roman" w:hAnsi="Times New Roman"/>
      <w:szCs w:val="24"/>
      <w:lang w:val="en-US"/>
    </w:rPr>
  </w:style>
  <w:style w:type="paragraph" w:customStyle="1" w:styleId="font5">
    <w:name w:val="font5"/>
    <w:basedOn w:val="Normal"/>
    <w:rsid w:val="00823B69"/>
    <w:pPr>
      <w:spacing w:before="100" w:beforeAutospacing="1" w:after="100" w:afterAutospacing="1"/>
      <w:jc w:val="left"/>
    </w:pPr>
    <w:rPr>
      <w:rFonts w:ascii="Tahoma" w:hAnsi="Tahoma" w:cs="Tahoma"/>
      <w:sz w:val="20"/>
      <w:lang w:eastAsia="hr-HR"/>
    </w:rPr>
  </w:style>
  <w:style w:type="paragraph" w:customStyle="1" w:styleId="font6">
    <w:name w:val="font6"/>
    <w:basedOn w:val="Normal"/>
    <w:rsid w:val="00823B69"/>
    <w:pPr>
      <w:spacing w:before="100" w:beforeAutospacing="1" w:after="100" w:afterAutospacing="1"/>
      <w:jc w:val="left"/>
    </w:pPr>
    <w:rPr>
      <w:rFonts w:ascii="Tahoma" w:hAnsi="Tahoma" w:cs="Tahoma"/>
      <w:i/>
      <w:iCs/>
      <w:sz w:val="20"/>
      <w:lang w:eastAsia="hr-HR"/>
    </w:rPr>
  </w:style>
  <w:style w:type="paragraph" w:customStyle="1" w:styleId="xl65">
    <w:name w:val="xl65"/>
    <w:basedOn w:val="Normal"/>
    <w:rsid w:val="00823B69"/>
    <w:pPr>
      <w:spacing w:before="100" w:beforeAutospacing="1" w:after="100" w:afterAutospacing="1"/>
      <w:jc w:val="left"/>
    </w:pPr>
    <w:rPr>
      <w:rFonts w:ascii="Tahoma" w:hAnsi="Tahoma" w:cs="Tahoma"/>
      <w:szCs w:val="24"/>
      <w:lang w:eastAsia="hr-HR"/>
    </w:rPr>
  </w:style>
  <w:style w:type="paragraph" w:customStyle="1" w:styleId="xl66">
    <w:name w:val="xl6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67">
    <w:name w:val="xl6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68">
    <w:name w:val="xl68"/>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69">
    <w:name w:val="xl6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70">
    <w:name w:val="xl70"/>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71">
    <w:name w:val="xl7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2">
    <w:name w:val="xl72"/>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73">
    <w:name w:val="xl7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4">
    <w:name w:val="xl7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75">
    <w:name w:val="xl75"/>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hr-HR"/>
    </w:rPr>
  </w:style>
  <w:style w:type="paragraph" w:customStyle="1" w:styleId="xl76">
    <w:name w:val="xl7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7">
    <w:name w:val="xl77"/>
    <w:basedOn w:val="Normal"/>
    <w:rsid w:val="00823B69"/>
    <w:pPr>
      <w:spacing w:before="100" w:beforeAutospacing="1" w:after="100" w:afterAutospacing="1"/>
      <w:jc w:val="left"/>
      <w:textAlignment w:val="center"/>
    </w:pPr>
    <w:rPr>
      <w:rFonts w:ascii="Tahoma" w:hAnsi="Tahoma" w:cs="Tahoma"/>
      <w:szCs w:val="24"/>
      <w:lang w:eastAsia="hr-HR"/>
    </w:rPr>
  </w:style>
  <w:style w:type="paragraph" w:customStyle="1" w:styleId="xl78">
    <w:name w:val="xl78"/>
    <w:basedOn w:val="Normal"/>
    <w:rsid w:val="00823B69"/>
    <w:pPr>
      <w:spacing w:before="100" w:beforeAutospacing="1" w:after="100" w:afterAutospacing="1"/>
      <w:jc w:val="center"/>
      <w:textAlignment w:val="center"/>
    </w:pPr>
    <w:rPr>
      <w:rFonts w:ascii="Tahoma" w:hAnsi="Tahoma" w:cs="Tahoma"/>
      <w:szCs w:val="24"/>
      <w:lang w:eastAsia="hr-HR"/>
    </w:rPr>
  </w:style>
  <w:style w:type="paragraph" w:customStyle="1" w:styleId="xl79">
    <w:name w:val="xl79"/>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0">
    <w:name w:val="xl80"/>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Arial" w:hAnsi="Arial" w:cs="Arial"/>
      <w:sz w:val="18"/>
      <w:szCs w:val="18"/>
      <w:lang w:eastAsia="hr-HR"/>
    </w:rPr>
  </w:style>
  <w:style w:type="paragraph" w:customStyle="1" w:styleId="xl81">
    <w:name w:val="xl81"/>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2">
    <w:name w:val="xl82"/>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i/>
      <w:iCs/>
      <w:szCs w:val="24"/>
      <w:lang w:eastAsia="hr-HR"/>
    </w:rPr>
  </w:style>
  <w:style w:type="paragraph" w:customStyle="1" w:styleId="xl83">
    <w:name w:val="xl83"/>
    <w:basedOn w:val="Normal"/>
    <w:rsid w:val="00823B6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84">
    <w:name w:val="xl84"/>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5">
    <w:name w:val="xl85"/>
    <w:basedOn w:val="Normal"/>
    <w:rsid w:val="00823B69"/>
    <w:pPr>
      <w:pBdr>
        <w:top w:val="single" w:sz="4" w:space="0" w:color="auto"/>
        <w:left w:val="single" w:sz="4" w:space="9" w:color="auto"/>
        <w:bottom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6">
    <w:name w:val="xl86"/>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7">
    <w:name w:val="xl8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88">
    <w:name w:val="xl88"/>
    <w:basedOn w:val="Normal"/>
    <w:rsid w:val="00823B69"/>
    <w:pPr>
      <w:pBdr>
        <w:top w:val="single" w:sz="4" w:space="0" w:color="auto"/>
        <w:left w:val="single" w:sz="4" w:space="5" w:color="auto"/>
        <w:bottom w:val="single" w:sz="4" w:space="0" w:color="auto"/>
        <w:right w:val="single" w:sz="4" w:space="0" w:color="auto"/>
      </w:pBdr>
      <w:spacing w:before="100" w:beforeAutospacing="1" w:after="100" w:afterAutospacing="1"/>
      <w:ind w:firstLine="100"/>
      <w:jc w:val="left"/>
      <w:textAlignment w:val="center"/>
    </w:pPr>
    <w:rPr>
      <w:rFonts w:ascii="Tahoma" w:hAnsi="Tahoma" w:cs="Tahoma"/>
      <w:szCs w:val="24"/>
      <w:lang w:eastAsia="hr-HR"/>
    </w:rPr>
  </w:style>
  <w:style w:type="paragraph" w:customStyle="1" w:styleId="xl89">
    <w:name w:val="xl8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90">
    <w:name w:val="xl9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91">
    <w:name w:val="xl9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92">
    <w:name w:val="xl92"/>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93">
    <w:name w:val="xl9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94">
    <w:name w:val="xl9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95">
    <w:name w:val="xl95"/>
    <w:basedOn w:val="Normal"/>
    <w:rsid w:val="00823B69"/>
    <w:pPr>
      <w:spacing w:before="100" w:beforeAutospacing="1" w:after="100" w:afterAutospacing="1"/>
      <w:jc w:val="left"/>
    </w:pPr>
    <w:rPr>
      <w:rFonts w:ascii="Tahoma" w:hAnsi="Tahoma" w:cs="Tahoma"/>
      <w:szCs w:val="24"/>
      <w:lang w:eastAsia="hr-HR"/>
    </w:rPr>
  </w:style>
  <w:style w:type="paragraph" w:customStyle="1" w:styleId="xl96">
    <w:name w:val="xl96"/>
    <w:basedOn w:val="Normal"/>
    <w:rsid w:val="00823B69"/>
    <w:pPr>
      <w:pBdr>
        <w:top w:val="single" w:sz="4" w:space="0" w:color="auto"/>
        <w:left w:val="single" w:sz="4" w:space="18" w:color="auto"/>
        <w:bottom w:val="single" w:sz="4" w:space="0" w:color="auto"/>
        <w:right w:val="single" w:sz="4" w:space="0" w:color="auto"/>
      </w:pBdr>
      <w:spacing w:before="100" w:beforeAutospacing="1" w:after="100" w:afterAutospacing="1"/>
      <w:ind w:firstLine="400"/>
      <w:jc w:val="left"/>
    </w:pPr>
    <w:rPr>
      <w:rFonts w:ascii="Arial" w:hAnsi="Arial" w:cs="Arial"/>
      <w:szCs w:val="24"/>
      <w:lang w:eastAsia="hr-HR"/>
    </w:rPr>
  </w:style>
  <w:style w:type="paragraph" w:styleId="List">
    <w:name w:val="List"/>
    <w:basedOn w:val="Normal"/>
    <w:rsid w:val="00823B69"/>
    <w:pPr>
      <w:spacing w:before="0"/>
      <w:ind w:left="851"/>
    </w:pPr>
    <w:rPr>
      <w:rFonts w:ascii="Tahoma" w:hAnsi="Tahoma"/>
      <w:sz w:val="22"/>
    </w:rPr>
  </w:style>
  <w:style w:type="paragraph" w:customStyle="1" w:styleId="P1">
    <w:name w:val="P1"/>
    <w:basedOn w:val="Normal"/>
    <w:rsid w:val="00823B69"/>
    <w:pPr>
      <w:spacing w:before="0" w:after="120"/>
      <w:ind w:left="567"/>
    </w:pPr>
    <w:rPr>
      <w:rFonts w:ascii="Arial" w:hAnsi="Arial"/>
      <w:sz w:val="20"/>
    </w:rPr>
  </w:style>
  <w:style w:type="paragraph" w:customStyle="1" w:styleId="Style25">
    <w:name w:val="Style25"/>
    <w:basedOn w:val="Normal"/>
    <w:uiPriority w:val="99"/>
    <w:rsid w:val="00823B69"/>
    <w:pPr>
      <w:widowControl w:val="0"/>
      <w:autoSpaceDE w:val="0"/>
      <w:autoSpaceDN w:val="0"/>
      <w:adjustRightInd w:val="0"/>
      <w:spacing w:before="0" w:after="0" w:line="274" w:lineRule="exact"/>
    </w:pPr>
    <w:rPr>
      <w:rFonts w:ascii="Calibri" w:hAnsi="Calibri" w:cs="Latha"/>
      <w:szCs w:val="24"/>
      <w:lang w:eastAsia="hr-HR" w:bidi="ta-IN"/>
    </w:rPr>
  </w:style>
  <w:style w:type="character" w:customStyle="1" w:styleId="FontStyle11">
    <w:name w:val="Font Style11"/>
    <w:basedOn w:val="DefaultParagraphFont"/>
    <w:uiPriority w:val="99"/>
    <w:rsid w:val="008A6ABB"/>
    <w:rPr>
      <w:rFonts w:ascii="Calibri" w:hAnsi="Calibri" w:cs="Calibri"/>
      <w:sz w:val="22"/>
      <w:szCs w:val="22"/>
    </w:rPr>
  </w:style>
  <w:style w:type="paragraph" w:styleId="ListNumber">
    <w:name w:val="List Number"/>
    <w:basedOn w:val="Normal"/>
    <w:rsid w:val="00D174E0"/>
    <w:pPr>
      <w:numPr>
        <w:numId w:val="13"/>
      </w:numPr>
      <w:contextualSpacing/>
    </w:pPr>
  </w:style>
  <w:style w:type="paragraph" w:customStyle="1" w:styleId="a">
    <w:basedOn w:val="Normal"/>
    <w:next w:val="ListParagraph"/>
    <w:uiPriority w:val="99"/>
    <w:qFormat/>
    <w:rsid w:val="004A0E70"/>
    <w:pPr>
      <w:spacing w:before="120" w:after="0" w:line="264" w:lineRule="auto"/>
      <w:ind w:left="720" w:right="-164"/>
      <w:contextualSpacing/>
    </w:pPr>
    <w:rPr>
      <w:rFonts w:ascii="Times New Roman" w:hAnsi="Times New Roman"/>
      <w:color w:val="5A5A5A"/>
      <w:lang w:bidi="en-US"/>
    </w:rPr>
  </w:style>
  <w:style w:type="paragraph" w:customStyle="1" w:styleId="NaslovD2">
    <w:name w:val="NaslovD2"/>
    <w:basedOn w:val="Normal"/>
    <w:rsid w:val="006679FB"/>
    <w:pPr>
      <w:numPr>
        <w:numId w:val="14"/>
      </w:numPr>
      <w:spacing w:before="120" w:after="120"/>
      <w:jc w:val="left"/>
    </w:pPr>
    <w:rPr>
      <w:rFonts w:ascii="Times New Roman" w:hAnsi="Times New Roman"/>
      <w:szCs w:val="24"/>
      <w:lang w:val="x-none" w:eastAsia="x-none"/>
    </w:rPr>
  </w:style>
  <w:style w:type="paragraph" w:customStyle="1" w:styleId="NaslovD3">
    <w:name w:val="NaslovD3"/>
    <w:basedOn w:val="Normal"/>
    <w:rsid w:val="006679FB"/>
    <w:pPr>
      <w:numPr>
        <w:ilvl w:val="1"/>
        <w:numId w:val="14"/>
      </w:numPr>
      <w:spacing w:before="120" w:after="120"/>
      <w:jc w:val="left"/>
    </w:pPr>
    <w:rPr>
      <w:rFonts w:ascii="Times New Roman" w:hAnsi="Times New Roman"/>
      <w:szCs w:val="24"/>
      <w:lang w:val="x-none" w:eastAsia="x-none"/>
    </w:rPr>
  </w:style>
  <w:style w:type="paragraph" w:customStyle="1" w:styleId="bullet1">
    <w:name w:val="bullet1"/>
    <w:basedOn w:val="Normal"/>
    <w:rsid w:val="00616FAF"/>
    <w:pPr>
      <w:numPr>
        <w:numId w:val="15"/>
      </w:numPr>
      <w:spacing w:before="0" w:after="120"/>
    </w:pPr>
    <w:rPr>
      <w:rFonts w:ascii="Arial" w:hAnsi="Arial"/>
      <w:sz w:val="20"/>
      <w:lang w:val="en-GB"/>
    </w:rPr>
  </w:style>
  <w:style w:type="paragraph" w:customStyle="1" w:styleId="Default">
    <w:name w:val="Default"/>
    <w:rsid w:val="00621F55"/>
    <w:pPr>
      <w:widowControl w:val="0"/>
      <w:autoSpaceDE w:val="0"/>
      <w:autoSpaceDN w:val="0"/>
      <w:adjustRightInd w:val="0"/>
    </w:pPr>
    <w:rPr>
      <w:rFonts w:ascii="Arial" w:hAnsi="Arial" w:cs="Arial"/>
      <w:color w:val="000000"/>
      <w:sz w:val="24"/>
      <w:szCs w:val="24"/>
      <w:lang w:val="en-US" w:eastAsia="en-US" w:bidi="en-US"/>
    </w:rPr>
  </w:style>
  <w:style w:type="table" w:customStyle="1" w:styleId="TableGrid1">
    <w:name w:val="Table Grid1"/>
    <w:basedOn w:val="TableNormal"/>
    <w:next w:val="TableGrid"/>
    <w:uiPriority w:val="39"/>
    <w:rsid w:val="00621F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21F5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C54DC9"/>
  </w:style>
  <w:style w:type="paragraph" w:styleId="Revision">
    <w:name w:val="Revision"/>
    <w:hidden/>
    <w:uiPriority w:val="99"/>
    <w:semiHidden/>
    <w:rsid w:val="00485551"/>
    <w:rPr>
      <w:rFonts w:ascii="Myriad Pro" w:hAnsi="Myriad Pr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2576">
      <w:bodyDiv w:val="1"/>
      <w:marLeft w:val="0"/>
      <w:marRight w:val="0"/>
      <w:marTop w:val="0"/>
      <w:marBottom w:val="0"/>
      <w:divBdr>
        <w:top w:val="none" w:sz="0" w:space="0" w:color="auto"/>
        <w:left w:val="none" w:sz="0" w:space="0" w:color="auto"/>
        <w:bottom w:val="none" w:sz="0" w:space="0" w:color="auto"/>
        <w:right w:val="none" w:sz="0" w:space="0" w:color="auto"/>
      </w:divBdr>
    </w:div>
    <w:div w:id="84501804">
      <w:bodyDiv w:val="1"/>
      <w:marLeft w:val="0"/>
      <w:marRight w:val="0"/>
      <w:marTop w:val="0"/>
      <w:marBottom w:val="0"/>
      <w:divBdr>
        <w:top w:val="none" w:sz="0" w:space="0" w:color="auto"/>
        <w:left w:val="none" w:sz="0" w:space="0" w:color="auto"/>
        <w:bottom w:val="none" w:sz="0" w:space="0" w:color="auto"/>
        <w:right w:val="none" w:sz="0" w:space="0" w:color="auto"/>
      </w:divBdr>
    </w:div>
    <w:div w:id="99493688">
      <w:bodyDiv w:val="1"/>
      <w:marLeft w:val="0"/>
      <w:marRight w:val="0"/>
      <w:marTop w:val="0"/>
      <w:marBottom w:val="0"/>
      <w:divBdr>
        <w:top w:val="none" w:sz="0" w:space="0" w:color="auto"/>
        <w:left w:val="none" w:sz="0" w:space="0" w:color="auto"/>
        <w:bottom w:val="none" w:sz="0" w:space="0" w:color="auto"/>
        <w:right w:val="none" w:sz="0" w:space="0" w:color="auto"/>
      </w:divBdr>
    </w:div>
    <w:div w:id="119960811">
      <w:bodyDiv w:val="1"/>
      <w:marLeft w:val="0"/>
      <w:marRight w:val="0"/>
      <w:marTop w:val="0"/>
      <w:marBottom w:val="0"/>
      <w:divBdr>
        <w:top w:val="none" w:sz="0" w:space="0" w:color="auto"/>
        <w:left w:val="none" w:sz="0" w:space="0" w:color="auto"/>
        <w:bottom w:val="none" w:sz="0" w:space="0" w:color="auto"/>
        <w:right w:val="none" w:sz="0" w:space="0" w:color="auto"/>
      </w:divBdr>
    </w:div>
    <w:div w:id="144981224">
      <w:bodyDiv w:val="1"/>
      <w:marLeft w:val="0"/>
      <w:marRight w:val="0"/>
      <w:marTop w:val="0"/>
      <w:marBottom w:val="0"/>
      <w:divBdr>
        <w:top w:val="none" w:sz="0" w:space="0" w:color="auto"/>
        <w:left w:val="none" w:sz="0" w:space="0" w:color="auto"/>
        <w:bottom w:val="none" w:sz="0" w:space="0" w:color="auto"/>
        <w:right w:val="none" w:sz="0" w:space="0" w:color="auto"/>
      </w:divBdr>
    </w:div>
    <w:div w:id="150215016">
      <w:bodyDiv w:val="1"/>
      <w:marLeft w:val="0"/>
      <w:marRight w:val="0"/>
      <w:marTop w:val="0"/>
      <w:marBottom w:val="0"/>
      <w:divBdr>
        <w:top w:val="none" w:sz="0" w:space="0" w:color="auto"/>
        <w:left w:val="none" w:sz="0" w:space="0" w:color="auto"/>
        <w:bottom w:val="none" w:sz="0" w:space="0" w:color="auto"/>
        <w:right w:val="none" w:sz="0" w:space="0" w:color="auto"/>
      </w:divBdr>
    </w:div>
    <w:div w:id="264316189">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6785745">
      <w:bodyDiv w:val="1"/>
      <w:marLeft w:val="0"/>
      <w:marRight w:val="0"/>
      <w:marTop w:val="0"/>
      <w:marBottom w:val="0"/>
      <w:divBdr>
        <w:top w:val="none" w:sz="0" w:space="0" w:color="auto"/>
        <w:left w:val="none" w:sz="0" w:space="0" w:color="auto"/>
        <w:bottom w:val="none" w:sz="0" w:space="0" w:color="auto"/>
        <w:right w:val="none" w:sz="0" w:space="0" w:color="auto"/>
      </w:divBdr>
    </w:div>
    <w:div w:id="397675528">
      <w:bodyDiv w:val="1"/>
      <w:marLeft w:val="0"/>
      <w:marRight w:val="0"/>
      <w:marTop w:val="0"/>
      <w:marBottom w:val="0"/>
      <w:divBdr>
        <w:top w:val="none" w:sz="0" w:space="0" w:color="auto"/>
        <w:left w:val="none" w:sz="0" w:space="0" w:color="auto"/>
        <w:bottom w:val="none" w:sz="0" w:space="0" w:color="auto"/>
        <w:right w:val="none" w:sz="0" w:space="0" w:color="auto"/>
      </w:divBdr>
    </w:div>
    <w:div w:id="431512269">
      <w:bodyDiv w:val="1"/>
      <w:marLeft w:val="0"/>
      <w:marRight w:val="0"/>
      <w:marTop w:val="0"/>
      <w:marBottom w:val="0"/>
      <w:divBdr>
        <w:top w:val="none" w:sz="0" w:space="0" w:color="auto"/>
        <w:left w:val="none" w:sz="0" w:space="0" w:color="auto"/>
        <w:bottom w:val="none" w:sz="0" w:space="0" w:color="auto"/>
        <w:right w:val="none" w:sz="0" w:space="0" w:color="auto"/>
      </w:divBdr>
    </w:div>
    <w:div w:id="440800015">
      <w:bodyDiv w:val="1"/>
      <w:marLeft w:val="0"/>
      <w:marRight w:val="0"/>
      <w:marTop w:val="0"/>
      <w:marBottom w:val="0"/>
      <w:divBdr>
        <w:top w:val="none" w:sz="0" w:space="0" w:color="auto"/>
        <w:left w:val="none" w:sz="0" w:space="0" w:color="auto"/>
        <w:bottom w:val="none" w:sz="0" w:space="0" w:color="auto"/>
        <w:right w:val="none" w:sz="0" w:space="0" w:color="auto"/>
      </w:divBdr>
    </w:div>
    <w:div w:id="497766748">
      <w:bodyDiv w:val="1"/>
      <w:marLeft w:val="0"/>
      <w:marRight w:val="0"/>
      <w:marTop w:val="0"/>
      <w:marBottom w:val="0"/>
      <w:divBdr>
        <w:top w:val="none" w:sz="0" w:space="0" w:color="auto"/>
        <w:left w:val="none" w:sz="0" w:space="0" w:color="auto"/>
        <w:bottom w:val="none" w:sz="0" w:space="0" w:color="auto"/>
        <w:right w:val="none" w:sz="0" w:space="0" w:color="auto"/>
      </w:divBdr>
    </w:div>
    <w:div w:id="499469745">
      <w:bodyDiv w:val="1"/>
      <w:marLeft w:val="0"/>
      <w:marRight w:val="0"/>
      <w:marTop w:val="0"/>
      <w:marBottom w:val="0"/>
      <w:divBdr>
        <w:top w:val="none" w:sz="0" w:space="0" w:color="auto"/>
        <w:left w:val="none" w:sz="0" w:space="0" w:color="auto"/>
        <w:bottom w:val="none" w:sz="0" w:space="0" w:color="auto"/>
        <w:right w:val="none" w:sz="0" w:space="0" w:color="auto"/>
      </w:divBdr>
    </w:div>
    <w:div w:id="619918528">
      <w:bodyDiv w:val="1"/>
      <w:marLeft w:val="0"/>
      <w:marRight w:val="0"/>
      <w:marTop w:val="0"/>
      <w:marBottom w:val="0"/>
      <w:divBdr>
        <w:top w:val="none" w:sz="0" w:space="0" w:color="auto"/>
        <w:left w:val="none" w:sz="0" w:space="0" w:color="auto"/>
        <w:bottom w:val="none" w:sz="0" w:space="0" w:color="auto"/>
        <w:right w:val="none" w:sz="0" w:space="0" w:color="auto"/>
      </w:divBdr>
    </w:div>
    <w:div w:id="628169509">
      <w:bodyDiv w:val="1"/>
      <w:marLeft w:val="0"/>
      <w:marRight w:val="0"/>
      <w:marTop w:val="0"/>
      <w:marBottom w:val="0"/>
      <w:divBdr>
        <w:top w:val="none" w:sz="0" w:space="0" w:color="auto"/>
        <w:left w:val="none" w:sz="0" w:space="0" w:color="auto"/>
        <w:bottom w:val="none" w:sz="0" w:space="0" w:color="auto"/>
        <w:right w:val="none" w:sz="0" w:space="0" w:color="auto"/>
      </w:divBdr>
    </w:div>
    <w:div w:id="708796221">
      <w:bodyDiv w:val="1"/>
      <w:marLeft w:val="0"/>
      <w:marRight w:val="0"/>
      <w:marTop w:val="0"/>
      <w:marBottom w:val="0"/>
      <w:divBdr>
        <w:top w:val="none" w:sz="0" w:space="0" w:color="auto"/>
        <w:left w:val="none" w:sz="0" w:space="0" w:color="auto"/>
        <w:bottom w:val="none" w:sz="0" w:space="0" w:color="auto"/>
        <w:right w:val="none" w:sz="0" w:space="0" w:color="auto"/>
      </w:divBdr>
    </w:div>
    <w:div w:id="737289711">
      <w:bodyDiv w:val="1"/>
      <w:marLeft w:val="0"/>
      <w:marRight w:val="0"/>
      <w:marTop w:val="0"/>
      <w:marBottom w:val="0"/>
      <w:divBdr>
        <w:top w:val="none" w:sz="0" w:space="0" w:color="auto"/>
        <w:left w:val="none" w:sz="0" w:space="0" w:color="auto"/>
        <w:bottom w:val="none" w:sz="0" w:space="0" w:color="auto"/>
        <w:right w:val="none" w:sz="0" w:space="0" w:color="auto"/>
      </w:divBdr>
    </w:div>
    <w:div w:id="812601048">
      <w:bodyDiv w:val="1"/>
      <w:marLeft w:val="0"/>
      <w:marRight w:val="0"/>
      <w:marTop w:val="0"/>
      <w:marBottom w:val="0"/>
      <w:divBdr>
        <w:top w:val="none" w:sz="0" w:space="0" w:color="auto"/>
        <w:left w:val="none" w:sz="0" w:space="0" w:color="auto"/>
        <w:bottom w:val="none" w:sz="0" w:space="0" w:color="auto"/>
        <w:right w:val="none" w:sz="0" w:space="0" w:color="auto"/>
      </w:divBdr>
    </w:div>
    <w:div w:id="864248259">
      <w:bodyDiv w:val="1"/>
      <w:marLeft w:val="0"/>
      <w:marRight w:val="0"/>
      <w:marTop w:val="0"/>
      <w:marBottom w:val="0"/>
      <w:divBdr>
        <w:top w:val="none" w:sz="0" w:space="0" w:color="auto"/>
        <w:left w:val="none" w:sz="0" w:space="0" w:color="auto"/>
        <w:bottom w:val="none" w:sz="0" w:space="0" w:color="auto"/>
        <w:right w:val="none" w:sz="0" w:space="0" w:color="auto"/>
      </w:divBdr>
    </w:div>
    <w:div w:id="874192398">
      <w:bodyDiv w:val="1"/>
      <w:marLeft w:val="0"/>
      <w:marRight w:val="0"/>
      <w:marTop w:val="0"/>
      <w:marBottom w:val="0"/>
      <w:divBdr>
        <w:top w:val="none" w:sz="0" w:space="0" w:color="auto"/>
        <w:left w:val="none" w:sz="0" w:space="0" w:color="auto"/>
        <w:bottom w:val="none" w:sz="0" w:space="0" w:color="auto"/>
        <w:right w:val="none" w:sz="0" w:space="0" w:color="auto"/>
      </w:divBdr>
    </w:div>
    <w:div w:id="882786530">
      <w:bodyDiv w:val="1"/>
      <w:marLeft w:val="0"/>
      <w:marRight w:val="0"/>
      <w:marTop w:val="0"/>
      <w:marBottom w:val="0"/>
      <w:divBdr>
        <w:top w:val="none" w:sz="0" w:space="0" w:color="auto"/>
        <w:left w:val="none" w:sz="0" w:space="0" w:color="auto"/>
        <w:bottom w:val="none" w:sz="0" w:space="0" w:color="auto"/>
        <w:right w:val="none" w:sz="0" w:space="0" w:color="auto"/>
      </w:divBdr>
    </w:div>
    <w:div w:id="912936373">
      <w:bodyDiv w:val="1"/>
      <w:marLeft w:val="0"/>
      <w:marRight w:val="0"/>
      <w:marTop w:val="0"/>
      <w:marBottom w:val="0"/>
      <w:divBdr>
        <w:top w:val="none" w:sz="0" w:space="0" w:color="auto"/>
        <w:left w:val="none" w:sz="0" w:space="0" w:color="auto"/>
        <w:bottom w:val="none" w:sz="0" w:space="0" w:color="auto"/>
        <w:right w:val="none" w:sz="0" w:space="0" w:color="auto"/>
      </w:divBdr>
    </w:div>
    <w:div w:id="918292503">
      <w:bodyDiv w:val="1"/>
      <w:marLeft w:val="0"/>
      <w:marRight w:val="0"/>
      <w:marTop w:val="0"/>
      <w:marBottom w:val="0"/>
      <w:divBdr>
        <w:top w:val="none" w:sz="0" w:space="0" w:color="auto"/>
        <w:left w:val="none" w:sz="0" w:space="0" w:color="auto"/>
        <w:bottom w:val="none" w:sz="0" w:space="0" w:color="auto"/>
        <w:right w:val="none" w:sz="0" w:space="0" w:color="auto"/>
      </w:divBdr>
    </w:div>
    <w:div w:id="995303498">
      <w:bodyDiv w:val="1"/>
      <w:marLeft w:val="0"/>
      <w:marRight w:val="0"/>
      <w:marTop w:val="0"/>
      <w:marBottom w:val="0"/>
      <w:divBdr>
        <w:top w:val="none" w:sz="0" w:space="0" w:color="auto"/>
        <w:left w:val="none" w:sz="0" w:space="0" w:color="auto"/>
        <w:bottom w:val="none" w:sz="0" w:space="0" w:color="auto"/>
        <w:right w:val="none" w:sz="0" w:space="0" w:color="auto"/>
      </w:divBdr>
    </w:div>
    <w:div w:id="997001850">
      <w:bodyDiv w:val="1"/>
      <w:marLeft w:val="0"/>
      <w:marRight w:val="0"/>
      <w:marTop w:val="0"/>
      <w:marBottom w:val="0"/>
      <w:divBdr>
        <w:top w:val="none" w:sz="0" w:space="0" w:color="auto"/>
        <w:left w:val="none" w:sz="0" w:space="0" w:color="auto"/>
        <w:bottom w:val="none" w:sz="0" w:space="0" w:color="auto"/>
        <w:right w:val="none" w:sz="0" w:space="0" w:color="auto"/>
      </w:divBdr>
    </w:div>
    <w:div w:id="1060597635">
      <w:bodyDiv w:val="1"/>
      <w:marLeft w:val="0"/>
      <w:marRight w:val="0"/>
      <w:marTop w:val="0"/>
      <w:marBottom w:val="0"/>
      <w:divBdr>
        <w:top w:val="none" w:sz="0" w:space="0" w:color="auto"/>
        <w:left w:val="none" w:sz="0" w:space="0" w:color="auto"/>
        <w:bottom w:val="none" w:sz="0" w:space="0" w:color="auto"/>
        <w:right w:val="none" w:sz="0" w:space="0" w:color="auto"/>
      </w:divBdr>
    </w:div>
    <w:div w:id="1073964696">
      <w:bodyDiv w:val="1"/>
      <w:marLeft w:val="0"/>
      <w:marRight w:val="0"/>
      <w:marTop w:val="0"/>
      <w:marBottom w:val="0"/>
      <w:divBdr>
        <w:top w:val="none" w:sz="0" w:space="0" w:color="auto"/>
        <w:left w:val="none" w:sz="0" w:space="0" w:color="auto"/>
        <w:bottom w:val="none" w:sz="0" w:space="0" w:color="auto"/>
        <w:right w:val="none" w:sz="0" w:space="0" w:color="auto"/>
      </w:divBdr>
    </w:div>
    <w:div w:id="1117137781">
      <w:bodyDiv w:val="1"/>
      <w:marLeft w:val="0"/>
      <w:marRight w:val="0"/>
      <w:marTop w:val="0"/>
      <w:marBottom w:val="0"/>
      <w:divBdr>
        <w:top w:val="none" w:sz="0" w:space="0" w:color="auto"/>
        <w:left w:val="none" w:sz="0" w:space="0" w:color="auto"/>
        <w:bottom w:val="none" w:sz="0" w:space="0" w:color="auto"/>
        <w:right w:val="none" w:sz="0" w:space="0" w:color="auto"/>
      </w:divBdr>
    </w:div>
    <w:div w:id="1117525428">
      <w:bodyDiv w:val="1"/>
      <w:marLeft w:val="0"/>
      <w:marRight w:val="0"/>
      <w:marTop w:val="0"/>
      <w:marBottom w:val="0"/>
      <w:divBdr>
        <w:top w:val="none" w:sz="0" w:space="0" w:color="auto"/>
        <w:left w:val="none" w:sz="0" w:space="0" w:color="auto"/>
        <w:bottom w:val="none" w:sz="0" w:space="0" w:color="auto"/>
        <w:right w:val="none" w:sz="0" w:space="0" w:color="auto"/>
      </w:divBdr>
    </w:div>
    <w:div w:id="1157184235">
      <w:bodyDiv w:val="1"/>
      <w:marLeft w:val="0"/>
      <w:marRight w:val="0"/>
      <w:marTop w:val="0"/>
      <w:marBottom w:val="0"/>
      <w:divBdr>
        <w:top w:val="none" w:sz="0" w:space="0" w:color="auto"/>
        <w:left w:val="none" w:sz="0" w:space="0" w:color="auto"/>
        <w:bottom w:val="none" w:sz="0" w:space="0" w:color="auto"/>
        <w:right w:val="none" w:sz="0" w:space="0" w:color="auto"/>
      </w:divBdr>
    </w:div>
    <w:div w:id="1196692834">
      <w:bodyDiv w:val="1"/>
      <w:marLeft w:val="0"/>
      <w:marRight w:val="0"/>
      <w:marTop w:val="0"/>
      <w:marBottom w:val="0"/>
      <w:divBdr>
        <w:top w:val="none" w:sz="0" w:space="0" w:color="auto"/>
        <w:left w:val="none" w:sz="0" w:space="0" w:color="auto"/>
        <w:bottom w:val="none" w:sz="0" w:space="0" w:color="auto"/>
        <w:right w:val="none" w:sz="0" w:space="0" w:color="auto"/>
      </w:divBdr>
    </w:div>
    <w:div w:id="1217818140">
      <w:bodyDiv w:val="1"/>
      <w:marLeft w:val="0"/>
      <w:marRight w:val="0"/>
      <w:marTop w:val="0"/>
      <w:marBottom w:val="0"/>
      <w:divBdr>
        <w:top w:val="none" w:sz="0" w:space="0" w:color="auto"/>
        <w:left w:val="none" w:sz="0" w:space="0" w:color="auto"/>
        <w:bottom w:val="none" w:sz="0" w:space="0" w:color="auto"/>
        <w:right w:val="none" w:sz="0" w:space="0" w:color="auto"/>
      </w:divBdr>
    </w:div>
    <w:div w:id="1222330642">
      <w:bodyDiv w:val="1"/>
      <w:marLeft w:val="0"/>
      <w:marRight w:val="0"/>
      <w:marTop w:val="0"/>
      <w:marBottom w:val="0"/>
      <w:divBdr>
        <w:top w:val="none" w:sz="0" w:space="0" w:color="auto"/>
        <w:left w:val="none" w:sz="0" w:space="0" w:color="auto"/>
        <w:bottom w:val="none" w:sz="0" w:space="0" w:color="auto"/>
        <w:right w:val="none" w:sz="0" w:space="0" w:color="auto"/>
      </w:divBdr>
    </w:div>
    <w:div w:id="1240598476">
      <w:bodyDiv w:val="1"/>
      <w:marLeft w:val="0"/>
      <w:marRight w:val="0"/>
      <w:marTop w:val="0"/>
      <w:marBottom w:val="0"/>
      <w:divBdr>
        <w:top w:val="none" w:sz="0" w:space="0" w:color="auto"/>
        <w:left w:val="none" w:sz="0" w:space="0" w:color="auto"/>
        <w:bottom w:val="none" w:sz="0" w:space="0" w:color="auto"/>
        <w:right w:val="none" w:sz="0" w:space="0" w:color="auto"/>
      </w:divBdr>
    </w:div>
    <w:div w:id="1274482472">
      <w:bodyDiv w:val="1"/>
      <w:marLeft w:val="0"/>
      <w:marRight w:val="0"/>
      <w:marTop w:val="0"/>
      <w:marBottom w:val="0"/>
      <w:divBdr>
        <w:top w:val="none" w:sz="0" w:space="0" w:color="auto"/>
        <w:left w:val="none" w:sz="0" w:space="0" w:color="auto"/>
        <w:bottom w:val="none" w:sz="0" w:space="0" w:color="auto"/>
        <w:right w:val="none" w:sz="0" w:space="0" w:color="auto"/>
      </w:divBdr>
    </w:div>
    <w:div w:id="1287470977">
      <w:bodyDiv w:val="1"/>
      <w:marLeft w:val="0"/>
      <w:marRight w:val="0"/>
      <w:marTop w:val="0"/>
      <w:marBottom w:val="0"/>
      <w:divBdr>
        <w:top w:val="none" w:sz="0" w:space="0" w:color="auto"/>
        <w:left w:val="none" w:sz="0" w:space="0" w:color="auto"/>
        <w:bottom w:val="none" w:sz="0" w:space="0" w:color="auto"/>
        <w:right w:val="none" w:sz="0" w:space="0" w:color="auto"/>
      </w:divBdr>
    </w:div>
    <w:div w:id="1297563396">
      <w:bodyDiv w:val="1"/>
      <w:marLeft w:val="0"/>
      <w:marRight w:val="0"/>
      <w:marTop w:val="0"/>
      <w:marBottom w:val="0"/>
      <w:divBdr>
        <w:top w:val="none" w:sz="0" w:space="0" w:color="auto"/>
        <w:left w:val="none" w:sz="0" w:space="0" w:color="auto"/>
        <w:bottom w:val="none" w:sz="0" w:space="0" w:color="auto"/>
        <w:right w:val="none" w:sz="0" w:space="0" w:color="auto"/>
      </w:divBdr>
    </w:div>
    <w:div w:id="1303342180">
      <w:bodyDiv w:val="1"/>
      <w:marLeft w:val="0"/>
      <w:marRight w:val="0"/>
      <w:marTop w:val="0"/>
      <w:marBottom w:val="0"/>
      <w:divBdr>
        <w:top w:val="none" w:sz="0" w:space="0" w:color="auto"/>
        <w:left w:val="none" w:sz="0" w:space="0" w:color="auto"/>
        <w:bottom w:val="none" w:sz="0" w:space="0" w:color="auto"/>
        <w:right w:val="none" w:sz="0" w:space="0" w:color="auto"/>
      </w:divBdr>
    </w:div>
    <w:div w:id="1322197891">
      <w:bodyDiv w:val="1"/>
      <w:marLeft w:val="0"/>
      <w:marRight w:val="0"/>
      <w:marTop w:val="0"/>
      <w:marBottom w:val="0"/>
      <w:divBdr>
        <w:top w:val="none" w:sz="0" w:space="0" w:color="auto"/>
        <w:left w:val="none" w:sz="0" w:space="0" w:color="auto"/>
        <w:bottom w:val="none" w:sz="0" w:space="0" w:color="auto"/>
        <w:right w:val="none" w:sz="0" w:space="0" w:color="auto"/>
      </w:divBdr>
    </w:div>
    <w:div w:id="1346202781">
      <w:bodyDiv w:val="1"/>
      <w:marLeft w:val="0"/>
      <w:marRight w:val="0"/>
      <w:marTop w:val="0"/>
      <w:marBottom w:val="0"/>
      <w:divBdr>
        <w:top w:val="none" w:sz="0" w:space="0" w:color="auto"/>
        <w:left w:val="none" w:sz="0" w:space="0" w:color="auto"/>
        <w:bottom w:val="none" w:sz="0" w:space="0" w:color="auto"/>
        <w:right w:val="none" w:sz="0" w:space="0" w:color="auto"/>
      </w:divBdr>
    </w:div>
    <w:div w:id="1382512326">
      <w:bodyDiv w:val="1"/>
      <w:marLeft w:val="0"/>
      <w:marRight w:val="0"/>
      <w:marTop w:val="0"/>
      <w:marBottom w:val="0"/>
      <w:divBdr>
        <w:top w:val="none" w:sz="0" w:space="0" w:color="auto"/>
        <w:left w:val="none" w:sz="0" w:space="0" w:color="auto"/>
        <w:bottom w:val="none" w:sz="0" w:space="0" w:color="auto"/>
        <w:right w:val="none" w:sz="0" w:space="0" w:color="auto"/>
      </w:divBdr>
    </w:div>
    <w:div w:id="1398358524">
      <w:bodyDiv w:val="1"/>
      <w:marLeft w:val="0"/>
      <w:marRight w:val="0"/>
      <w:marTop w:val="0"/>
      <w:marBottom w:val="0"/>
      <w:divBdr>
        <w:top w:val="none" w:sz="0" w:space="0" w:color="auto"/>
        <w:left w:val="none" w:sz="0" w:space="0" w:color="auto"/>
        <w:bottom w:val="none" w:sz="0" w:space="0" w:color="auto"/>
        <w:right w:val="none" w:sz="0" w:space="0" w:color="auto"/>
      </w:divBdr>
    </w:div>
    <w:div w:id="1428691394">
      <w:bodyDiv w:val="1"/>
      <w:marLeft w:val="0"/>
      <w:marRight w:val="0"/>
      <w:marTop w:val="0"/>
      <w:marBottom w:val="0"/>
      <w:divBdr>
        <w:top w:val="none" w:sz="0" w:space="0" w:color="auto"/>
        <w:left w:val="none" w:sz="0" w:space="0" w:color="auto"/>
        <w:bottom w:val="none" w:sz="0" w:space="0" w:color="auto"/>
        <w:right w:val="none" w:sz="0" w:space="0" w:color="auto"/>
      </w:divBdr>
    </w:div>
    <w:div w:id="1433550512">
      <w:bodyDiv w:val="1"/>
      <w:marLeft w:val="0"/>
      <w:marRight w:val="0"/>
      <w:marTop w:val="0"/>
      <w:marBottom w:val="0"/>
      <w:divBdr>
        <w:top w:val="none" w:sz="0" w:space="0" w:color="auto"/>
        <w:left w:val="none" w:sz="0" w:space="0" w:color="auto"/>
        <w:bottom w:val="none" w:sz="0" w:space="0" w:color="auto"/>
        <w:right w:val="none" w:sz="0" w:space="0" w:color="auto"/>
      </w:divBdr>
    </w:div>
    <w:div w:id="1454669296">
      <w:bodyDiv w:val="1"/>
      <w:marLeft w:val="0"/>
      <w:marRight w:val="0"/>
      <w:marTop w:val="0"/>
      <w:marBottom w:val="0"/>
      <w:divBdr>
        <w:top w:val="none" w:sz="0" w:space="0" w:color="auto"/>
        <w:left w:val="none" w:sz="0" w:space="0" w:color="auto"/>
        <w:bottom w:val="none" w:sz="0" w:space="0" w:color="auto"/>
        <w:right w:val="none" w:sz="0" w:space="0" w:color="auto"/>
      </w:divBdr>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
    <w:div w:id="1684211397">
      <w:bodyDiv w:val="1"/>
      <w:marLeft w:val="0"/>
      <w:marRight w:val="0"/>
      <w:marTop w:val="0"/>
      <w:marBottom w:val="0"/>
      <w:divBdr>
        <w:top w:val="none" w:sz="0" w:space="0" w:color="auto"/>
        <w:left w:val="none" w:sz="0" w:space="0" w:color="auto"/>
        <w:bottom w:val="none" w:sz="0" w:space="0" w:color="auto"/>
        <w:right w:val="none" w:sz="0" w:space="0" w:color="auto"/>
      </w:divBdr>
    </w:div>
    <w:div w:id="1710640241">
      <w:bodyDiv w:val="1"/>
      <w:marLeft w:val="0"/>
      <w:marRight w:val="0"/>
      <w:marTop w:val="0"/>
      <w:marBottom w:val="0"/>
      <w:divBdr>
        <w:top w:val="none" w:sz="0" w:space="0" w:color="auto"/>
        <w:left w:val="none" w:sz="0" w:space="0" w:color="auto"/>
        <w:bottom w:val="none" w:sz="0" w:space="0" w:color="auto"/>
        <w:right w:val="none" w:sz="0" w:space="0" w:color="auto"/>
      </w:divBdr>
    </w:div>
    <w:div w:id="1711802003">
      <w:bodyDiv w:val="1"/>
      <w:marLeft w:val="0"/>
      <w:marRight w:val="0"/>
      <w:marTop w:val="0"/>
      <w:marBottom w:val="0"/>
      <w:divBdr>
        <w:top w:val="none" w:sz="0" w:space="0" w:color="auto"/>
        <w:left w:val="none" w:sz="0" w:space="0" w:color="auto"/>
        <w:bottom w:val="none" w:sz="0" w:space="0" w:color="auto"/>
        <w:right w:val="none" w:sz="0" w:space="0" w:color="auto"/>
      </w:divBdr>
    </w:div>
    <w:div w:id="1723938269">
      <w:bodyDiv w:val="1"/>
      <w:marLeft w:val="0"/>
      <w:marRight w:val="0"/>
      <w:marTop w:val="0"/>
      <w:marBottom w:val="0"/>
      <w:divBdr>
        <w:top w:val="none" w:sz="0" w:space="0" w:color="auto"/>
        <w:left w:val="none" w:sz="0" w:space="0" w:color="auto"/>
        <w:bottom w:val="none" w:sz="0" w:space="0" w:color="auto"/>
        <w:right w:val="none" w:sz="0" w:space="0" w:color="auto"/>
      </w:divBdr>
    </w:div>
    <w:div w:id="1727947633">
      <w:bodyDiv w:val="1"/>
      <w:marLeft w:val="0"/>
      <w:marRight w:val="0"/>
      <w:marTop w:val="0"/>
      <w:marBottom w:val="0"/>
      <w:divBdr>
        <w:top w:val="none" w:sz="0" w:space="0" w:color="auto"/>
        <w:left w:val="none" w:sz="0" w:space="0" w:color="auto"/>
        <w:bottom w:val="none" w:sz="0" w:space="0" w:color="auto"/>
        <w:right w:val="none" w:sz="0" w:space="0" w:color="auto"/>
      </w:divBdr>
    </w:div>
    <w:div w:id="1760756917">
      <w:bodyDiv w:val="1"/>
      <w:marLeft w:val="0"/>
      <w:marRight w:val="0"/>
      <w:marTop w:val="0"/>
      <w:marBottom w:val="0"/>
      <w:divBdr>
        <w:top w:val="none" w:sz="0" w:space="0" w:color="auto"/>
        <w:left w:val="none" w:sz="0" w:space="0" w:color="auto"/>
        <w:bottom w:val="none" w:sz="0" w:space="0" w:color="auto"/>
        <w:right w:val="none" w:sz="0" w:space="0" w:color="auto"/>
      </w:divBdr>
    </w:div>
    <w:div w:id="1826967137">
      <w:bodyDiv w:val="1"/>
      <w:marLeft w:val="0"/>
      <w:marRight w:val="0"/>
      <w:marTop w:val="0"/>
      <w:marBottom w:val="0"/>
      <w:divBdr>
        <w:top w:val="none" w:sz="0" w:space="0" w:color="auto"/>
        <w:left w:val="none" w:sz="0" w:space="0" w:color="auto"/>
        <w:bottom w:val="none" w:sz="0" w:space="0" w:color="auto"/>
        <w:right w:val="none" w:sz="0" w:space="0" w:color="auto"/>
      </w:divBdr>
    </w:div>
    <w:div w:id="1834027941">
      <w:bodyDiv w:val="1"/>
      <w:marLeft w:val="0"/>
      <w:marRight w:val="0"/>
      <w:marTop w:val="0"/>
      <w:marBottom w:val="0"/>
      <w:divBdr>
        <w:top w:val="none" w:sz="0" w:space="0" w:color="auto"/>
        <w:left w:val="none" w:sz="0" w:space="0" w:color="auto"/>
        <w:bottom w:val="none" w:sz="0" w:space="0" w:color="auto"/>
        <w:right w:val="none" w:sz="0" w:space="0" w:color="auto"/>
      </w:divBdr>
    </w:div>
    <w:div w:id="1843625485">
      <w:bodyDiv w:val="1"/>
      <w:marLeft w:val="0"/>
      <w:marRight w:val="0"/>
      <w:marTop w:val="0"/>
      <w:marBottom w:val="0"/>
      <w:divBdr>
        <w:top w:val="none" w:sz="0" w:space="0" w:color="auto"/>
        <w:left w:val="none" w:sz="0" w:space="0" w:color="auto"/>
        <w:bottom w:val="none" w:sz="0" w:space="0" w:color="auto"/>
        <w:right w:val="none" w:sz="0" w:space="0" w:color="auto"/>
      </w:divBdr>
    </w:div>
    <w:div w:id="1877549049">
      <w:bodyDiv w:val="1"/>
      <w:marLeft w:val="0"/>
      <w:marRight w:val="0"/>
      <w:marTop w:val="0"/>
      <w:marBottom w:val="0"/>
      <w:divBdr>
        <w:top w:val="none" w:sz="0" w:space="0" w:color="auto"/>
        <w:left w:val="none" w:sz="0" w:space="0" w:color="auto"/>
        <w:bottom w:val="none" w:sz="0" w:space="0" w:color="auto"/>
        <w:right w:val="none" w:sz="0" w:space="0" w:color="auto"/>
      </w:divBdr>
    </w:div>
    <w:div w:id="1877622535">
      <w:bodyDiv w:val="1"/>
      <w:marLeft w:val="0"/>
      <w:marRight w:val="0"/>
      <w:marTop w:val="0"/>
      <w:marBottom w:val="0"/>
      <w:divBdr>
        <w:top w:val="none" w:sz="0" w:space="0" w:color="auto"/>
        <w:left w:val="none" w:sz="0" w:space="0" w:color="auto"/>
        <w:bottom w:val="none" w:sz="0" w:space="0" w:color="auto"/>
        <w:right w:val="none" w:sz="0" w:space="0" w:color="auto"/>
      </w:divBdr>
    </w:div>
    <w:div w:id="1890218082">
      <w:bodyDiv w:val="1"/>
      <w:marLeft w:val="0"/>
      <w:marRight w:val="0"/>
      <w:marTop w:val="0"/>
      <w:marBottom w:val="0"/>
      <w:divBdr>
        <w:top w:val="none" w:sz="0" w:space="0" w:color="auto"/>
        <w:left w:val="none" w:sz="0" w:space="0" w:color="auto"/>
        <w:bottom w:val="none" w:sz="0" w:space="0" w:color="auto"/>
        <w:right w:val="none" w:sz="0" w:space="0" w:color="auto"/>
      </w:divBdr>
    </w:div>
    <w:div w:id="1899511950">
      <w:bodyDiv w:val="1"/>
      <w:marLeft w:val="0"/>
      <w:marRight w:val="0"/>
      <w:marTop w:val="0"/>
      <w:marBottom w:val="0"/>
      <w:divBdr>
        <w:top w:val="none" w:sz="0" w:space="0" w:color="auto"/>
        <w:left w:val="none" w:sz="0" w:space="0" w:color="auto"/>
        <w:bottom w:val="none" w:sz="0" w:space="0" w:color="auto"/>
        <w:right w:val="none" w:sz="0" w:space="0" w:color="auto"/>
      </w:divBdr>
    </w:div>
    <w:div w:id="1904095797">
      <w:bodyDiv w:val="1"/>
      <w:marLeft w:val="0"/>
      <w:marRight w:val="0"/>
      <w:marTop w:val="0"/>
      <w:marBottom w:val="0"/>
      <w:divBdr>
        <w:top w:val="none" w:sz="0" w:space="0" w:color="auto"/>
        <w:left w:val="none" w:sz="0" w:space="0" w:color="auto"/>
        <w:bottom w:val="none" w:sz="0" w:space="0" w:color="auto"/>
        <w:right w:val="none" w:sz="0" w:space="0" w:color="auto"/>
      </w:divBdr>
    </w:div>
    <w:div w:id="1971475128">
      <w:bodyDiv w:val="1"/>
      <w:marLeft w:val="0"/>
      <w:marRight w:val="0"/>
      <w:marTop w:val="0"/>
      <w:marBottom w:val="0"/>
      <w:divBdr>
        <w:top w:val="none" w:sz="0" w:space="0" w:color="auto"/>
        <w:left w:val="none" w:sz="0" w:space="0" w:color="auto"/>
        <w:bottom w:val="none" w:sz="0" w:space="0" w:color="auto"/>
        <w:right w:val="none" w:sz="0" w:space="0" w:color="auto"/>
      </w:divBdr>
    </w:div>
    <w:div w:id="1998072730">
      <w:bodyDiv w:val="1"/>
      <w:marLeft w:val="0"/>
      <w:marRight w:val="0"/>
      <w:marTop w:val="0"/>
      <w:marBottom w:val="0"/>
      <w:divBdr>
        <w:top w:val="none" w:sz="0" w:space="0" w:color="auto"/>
        <w:left w:val="none" w:sz="0" w:space="0" w:color="auto"/>
        <w:bottom w:val="none" w:sz="0" w:space="0" w:color="auto"/>
        <w:right w:val="none" w:sz="0" w:space="0" w:color="auto"/>
      </w:divBdr>
    </w:div>
    <w:div w:id="21262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rnet.hr/o_carnetu/javna_nabav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ojn.nn.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rnet.hr/o_carnetu/javna_nabav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kole-nabava@carnet.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23" Type="http://schemas.openxmlformats.org/officeDocument/2006/relationships/theme" Target="theme/theme1.xml"/><Relationship Id="rId10" Type="http://schemas.openxmlformats.org/officeDocument/2006/relationships/hyperlink" Target="mailto:e-skole-nabava@carnet.h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rnet.hr" TargetMode="External"/><Relationship Id="rId14" Type="http://schemas.openxmlformats.org/officeDocument/2006/relationships/hyperlink" Target="https://eojn.nn.hr/Oglasni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72B7-AA8A-45A6-8565-4D09685D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11266</Words>
  <Characters>72881</Characters>
  <Application>Microsoft Office Word</Application>
  <DocSecurity>0</DocSecurity>
  <Lines>607</Lines>
  <Paragraphs>167</Paragraphs>
  <ScaleCrop>false</ScaleCrop>
  <HeadingPairs>
    <vt:vector size="2" baseType="variant">
      <vt:variant>
        <vt:lpstr>Title</vt:lpstr>
      </vt:variant>
      <vt:variant>
        <vt:i4>1</vt:i4>
      </vt:variant>
    </vt:vector>
  </HeadingPairs>
  <TitlesOfParts>
    <vt:vector size="1" baseType="lpstr">
      <vt:lpstr/>
    </vt:vector>
  </TitlesOfParts>
  <Company>IMI</Company>
  <LinksUpToDate>false</LinksUpToDate>
  <CharactersWithSpaces>83980</CharactersWithSpaces>
  <SharedDoc>false</SharedDoc>
  <HLinks>
    <vt:vector size="24" baseType="variant">
      <vt:variant>
        <vt:i4>7602209</vt:i4>
      </vt:variant>
      <vt:variant>
        <vt:i4>105</vt:i4>
      </vt:variant>
      <vt:variant>
        <vt:i4>0</vt:i4>
      </vt:variant>
      <vt:variant>
        <vt:i4>5</vt:i4>
      </vt:variant>
      <vt:variant>
        <vt:lpwstr>http://www.carnet.hr/o_carnetu/javna_nadmetanja</vt:lpwstr>
      </vt:variant>
      <vt:variant>
        <vt:lpwstr/>
      </vt:variant>
      <vt:variant>
        <vt:i4>7733251</vt:i4>
      </vt:variant>
      <vt:variant>
        <vt:i4>102</vt:i4>
      </vt:variant>
      <vt:variant>
        <vt:i4>0</vt:i4>
      </vt:variant>
      <vt:variant>
        <vt:i4>5</vt:i4>
      </vt:variant>
      <vt:variant>
        <vt:lpwstr>mailto:jn-carnet@carnet.hr</vt:lpwstr>
      </vt:variant>
      <vt:variant>
        <vt:lpwstr/>
      </vt:variant>
      <vt:variant>
        <vt:i4>3080282</vt:i4>
      </vt:variant>
      <vt:variant>
        <vt:i4>99</vt:i4>
      </vt:variant>
      <vt:variant>
        <vt:i4>0</vt:i4>
      </vt:variant>
      <vt:variant>
        <vt:i4>5</vt:i4>
      </vt:variant>
      <vt:variant>
        <vt:lpwstr>mailto:radovan.kovacevic@carnet.hr</vt:lpwstr>
      </vt:variant>
      <vt:variant>
        <vt:lpwstr/>
      </vt:variant>
      <vt:variant>
        <vt:i4>196675</vt:i4>
      </vt:variant>
      <vt:variant>
        <vt:i4>96</vt:i4>
      </vt:variant>
      <vt:variant>
        <vt:i4>0</vt:i4>
      </vt:variant>
      <vt:variant>
        <vt:i4>5</vt:i4>
      </vt:variant>
      <vt:variant>
        <vt:lpwstr>http://www.carnet.hr/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Jelačić</dc:creator>
  <cp:lastModifiedBy>Radovan Kovačević</cp:lastModifiedBy>
  <cp:revision>13</cp:revision>
  <cp:lastPrinted>2016-01-26T11:36:00Z</cp:lastPrinted>
  <dcterms:created xsi:type="dcterms:W3CDTF">2016-02-02T09:19:00Z</dcterms:created>
  <dcterms:modified xsi:type="dcterms:W3CDTF">2016-02-02T13:19:00Z</dcterms:modified>
</cp:coreProperties>
</file>