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622AA" w14:textId="77777777" w:rsidR="00F04923" w:rsidRDefault="00F04923">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tbl>
      <w:tblPr>
        <w:tblStyle w:val="a"/>
        <w:tblW w:w="8639" w:type="dxa"/>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ayout w:type="fixed"/>
        <w:tblLook w:val="0000" w:firstRow="0" w:lastRow="0" w:firstColumn="0" w:lastColumn="0" w:noHBand="0" w:noVBand="0"/>
      </w:tblPr>
      <w:tblGrid>
        <w:gridCol w:w="8639"/>
      </w:tblGrid>
      <w:tr w:rsidR="00F04923" w14:paraId="378157BC" w14:textId="77777777">
        <w:trPr>
          <w:trHeight w:val="10880"/>
          <w:jc w:val="center"/>
        </w:trPr>
        <w:tc>
          <w:tcPr>
            <w:tcW w:w="8639" w:type="dxa"/>
            <w:shd w:val="clear" w:color="auto" w:fill="auto"/>
          </w:tcPr>
          <w:p w14:paraId="52ACB264" w14:textId="77777777" w:rsidR="00F04923" w:rsidRDefault="00494E5E">
            <w:pPr>
              <w:spacing w:before="0" w:after="0"/>
              <w:rPr>
                <w:rFonts w:ascii="Arial" w:eastAsia="Arial" w:hAnsi="Arial" w:cs="Arial"/>
              </w:rPr>
            </w:pPr>
            <w:r>
              <w:rPr>
                <w:rFonts w:ascii="Arial" w:eastAsia="Arial" w:hAnsi="Arial" w:cs="Arial"/>
              </w:rPr>
              <w:t xml:space="preserve">                               </w:t>
            </w:r>
          </w:p>
          <w:p w14:paraId="46448FFA" w14:textId="77777777" w:rsidR="00F04923" w:rsidRDefault="00494E5E">
            <w:pPr>
              <w:spacing w:before="0" w:after="0"/>
              <w:jc w:val="left"/>
              <w:rPr>
                <w:rFonts w:ascii="Arial" w:eastAsia="Arial" w:hAnsi="Arial" w:cs="Arial"/>
              </w:rPr>
            </w:pPr>
            <w:r>
              <w:rPr>
                <w:noProof/>
              </w:rPr>
              <w:drawing>
                <wp:inline distT="0" distB="0" distL="0" distR="0" wp14:anchorId="1BF6C185" wp14:editId="646ACBAE">
                  <wp:extent cx="1579463" cy="28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79463" cy="285750"/>
                          </a:xfrm>
                          <a:prstGeom prst="rect">
                            <a:avLst/>
                          </a:prstGeom>
                          <a:ln/>
                        </pic:spPr>
                      </pic:pic>
                    </a:graphicData>
                  </a:graphic>
                </wp:inline>
              </w:drawing>
            </w:r>
          </w:p>
          <w:p w14:paraId="4F544801" w14:textId="77777777" w:rsidR="00F04923" w:rsidRDefault="00F04923">
            <w:pPr>
              <w:spacing w:before="0" w:after="0"/>
              <w:rPr>
                <w:rFonts w:ascii="Arial" w:eastAsia="Arial" w:hAnsi="Arial" w:cs="Arial"/>
              </w:rPr>
            </w:pPr>
          </w:p>
          <w:p w14:paraId="6F5B3490" w14:textId="77777777" w:rsidR="00F04923" w:rsidRDefault="00F04923">
            <w:pPr>
              <w:spacing w:before="0" w:after="0"/>
              <w:rPr>
                <w:rFonts w:ascii="Arial" w:eastAsia="Arial" w:hAnsi="Arial" w:cs="Arial"/>
              </w:rPr>
            </w:pPr>
          </w:p>
          <w:p w14:paraId="18FC6F3A" w14:textId="77777777" w:rsidR="00F04923" w:rsidRDefault="00F04923">
            <w:pPr>
              <w:spacing w:before="0" w:after="0"/>
              <w:rPr>
                <w:rFonts w:ascii="Arial" w:eastAsia="Arial" w:hAnsi="Arial" w:cs="Arial"/>
              </w:rPr>
            </w:pPr>
          </w:p>
          <w:p w14:paraId="2743C1BD" w14:textId="77777777" w:rsidR="00F04923" w:rsidRDefault="00F04923">
            <w:pPr>
              <w:spacing w:before="0" w:after="0"/>
              <w:rPr>
                <w:rFonts w:ascii="Arial" w:eastAsia="Arial" w:hAnsi="Arial" w:cs="Arial"/>
              </w:rPr>
            </w:pPr>
          </w:p>
          <w:p w14:paraId="6D6C35F1" w14:textId="77777777" w:rsidR="00F04923" w:rsidRDefault="00F04923">
            <w:pPr>
              <w:spacing w:before="0" w:after="0"/>
              <w:rPr>
                <w:rFonts w:ascii="Arial" w:eastAsia="Arial" w:hAnsi="Arial" w:cs="Arial"/>
              </w:rPr>
            </w:pPr>
          </w:p>
          <w:p w14:paraId="6B5E46EC" w14:textId="77777777" w:rsidR="00F04923" w:rsidRDefault="00F04923">
            <w:pPr>
              <w:spacing w:before="0" w:after="0"/>
              <w:jc w:val="center"/>
              <w:rPr>
                <w:rFonts w:ascii="Arial" w:eastAsia="Arial" w:hAnsi="Arial" w:cs="Arial"/>
                <w:b/>
                <w:sz w:val="32"/>
                <w:szCs w:val="32"/>
              </w:rPr>
            </w:pPr>
          </w:p>
          <w:p w14:paraId="1AD3CCFD" w14:textId="77777777" w:rsidR="00F04923" w:rsidRDefault="00494E5E">
            <w:pPr>
              <w:spacing w:before="0" w:after="0"/>
              <w:jc w:val="center"/>
              <w:rPr>
                <w:rFonts w:ascii="Arial" w:eastAsia="Arial" w:hAnsi="Arial" w:cs="Arial"/>
                <w:b/>
                <w:sz w:val="32"/>
                <w:szCs w:val="32"/>
              </w:rPr>
            </w:pPr>
            <w:r>
              <w:rPr>
                <w:rFonts w:ascii="Arial" w:eastAsia="Arial" w:hAnsi="Arial" w:cs="Arial"/>
                <w:b/>
                <w:sz w:val="32"/>
                <w:szCs w:val="32"/>
              </w:rPr>
              <w:t>DOKUMENTACIJA O NABAVI</w:t>
            </w:r>
          </w:p>
          <w:p w14:paraId="4A6BC620" w14:textId="77777777" w:rsidR="00F04923" w:rsidRDefault="00F04923">
            <w:pPr>
              <w:spacing w:before="0" w:after="0"/>
              <w:rPr>
                <w:rFonts w:ascii="Arial" w:eastAsia="Arial" w:hAnsi="Arial" w:cs="Arial"/>
                <w:sz w:val="32"/>
                <w:szCs w:val="32"/>
              </w:rPr>
            </w:pPr>
          </w:p>
          <w:p w14:paraId="239C86A7" w14:textId="77777777" w:rsidR="00F04923" w:rsidRDefault="00F04923">
            <w:pPr>
              <w:spacing w:before="0" w:after="0"/>
              <w:rPr>
                <w:rFonts w:ascii="Arial" w:eastAsia="Arial" w:hAnsi="Arial" w:cs="Arial"/>
                <w:sz w:val="32"/>
                <w:szCs w:val="32"/>
              </w:rPr>
            </w:pPr>
          </w:p>
          <w:p w14:paraId="46E68404" w14:textId="77777777" w:rsidR="00F04923" w:rsidRDefault="00F04923">
            <w:pPr>
              <w:spacing w:before="0" w:after="0"/>
              <w:rPr>
                <w:rFonts w:ascii="Arial" w:eastAsia="Arial" w:hAnsi="Arial" w:cs="Arial"/>
                <w:sz w:val="32"/>
                <w:szCs w:val="32"/>
              </w:rPr>
            </w:pPr>
          </w:p>
          <w:p w14:paraId="14637502" w14:textId="77777777" w:rsidR="00F04923" w:rsidRDefault="00494E5E">
            <w:pPr>
              <w:spacing w:before="0" w:after="0"/>
              <w:jc w:val="center"/>
              <w:rPr>
                <w:rFonts w:ascii="Arial" w:eastAsia="Arial" w:hAnsi="Arial" w:cs="Arial"/>
                <w:b/>
                <w:sz w:val="32"/>
                <w:szCs w:val="32"/>
              </w:rPr>
            </w:pPr>
            <w:r>
              <w:rPr>
                <w:rFonts w:ascii="Arial" w:eastAsia="Arial" w:hAnsi="Arial" w:cs="Arial"/>
                <w:b/>
                <w:sz w:val="32"/>
                <w:szCs w:val="32"/>
              </w:rPr>
              <w:t>OTVORENI POSTUPAK JAVNE NABAVE</w:t>
            </w:r>
          </w:p>
          <w:p w14:paraId="468C8240" w14:textId="77777777" w:rsidR="00F04923" w:rsidRDefault="00F04923">
            <w:pPr>
              <w:spacing w:before="0" w:after="0"/>
              <w:rPr>
                <w:rFonts w:ascii="Arial" w:eastAsia="Arial" w:hAnsi="Arial" w:cs="Arial"/>
                <w:sz w:val="32"/>
                <w:szCs w:val="32"/>
              </w:rPr>
            </w:pPr>
          </w:p>
          <w:p w14:paraId="176DB7C1" w14:textId="77777777" w:rsidR="00F04923" w:rsidRDefault="00F04923">
            <w:pPr>
              <w:spacing w:before="0" w:after="0"/>
              <w:rPr>
                <w:rFonts w:ascii="Arial" w:eastAsia="Arial" w:hAnsi="Arial" w:cs="Arial"/>
                <w:sz w:val="32"/>
                <w:szCs w:val="32"/>
              </w:rPr>
            </w:pPr>
          </w:p>
          <w:p w14:paraId="672F2D2B" w14:textId="77777777" w:rsidR="00F04923" w:rsidRDefault="00F04923">
            <w:pPr>
              <w:spacing w:before="0" w:after="0"/>
              <w:rPr>
                <w:rFonts w:ascii="Arial" w:eastAsia="Arial" w:hAnsi="Arial" w:cs="Arial"/>
                <w:sz w:val="32"/>
                <w:szCs w:val="32"/>
              </w:rPr>
            </w:pPr>
          </w:p>
          <w:p w14:paraId="17E4C475" w14:textId="77777777" w:rsidR="00F04923" w:rsidRDefault="00494E5E">
            <w:pPr>
              <w:spacing w:before="0" w:after="0"/>
              <w:jc w:val="center"/>
              <w:rPr>
                <w:rFonts w:ascii="Arial" w:eastAsia="Arial" w:hAnsi="Arial" w:cs="Arial"/>
                <w:b/>
                <w:color w:val="000000"/>
                <w:sz w:val="32"/>
                <w:szCs w:val="32"/>
              </w:rPr>
            </w:pPr>
            <w:r>
              <w:rPr>
                <w:rFonts w:ascii="Arial" w:eastAsia="Arial" w:hAnsi="Arial" w:cs="Arial"/>
                <w:b/>
                <w:color w:val="000000"/>
                <w:sz w:val="32"/>
                <w:szCs w:val="32"/>
              </w:rPr>
              <w:t>PREDMET NABAVE:</w:t>
            </w:r>
          </w:p>
          <w:p w14:paraId="3E517D51" w14:textId="77777777" w:rsidR="00F04923" w:rsidRDefault="00494E5E">
            <w:pPr>
              <w:spacing w:line="276" w:lineRule="auto"/>
              <w:jc w:val="center"/>
              <w:rPr>
                <w:rFonts w:ascii="Arial" w:eastAsia="Arial" w:hAnsi="Arial" w:cs="Arial"/>
                <w:b/>
                <w:color w:val="000000"/>
                <w:sz w:val="30"/>
                <w:szCs w:val="30"/>
              </w:rPr>
            </w:pPr>
            <w:r>
              <w:rPr>
                <w:rFonts w:ascii="Arial" w:eastAsia="Arial" w:hAnsi="Arial" w:cs="Arial"/>
                <w:b/>
                <w:color w:val="000000"/>
                <w:sz w:val="30"/>
                <w:szCs w:val="30"/>
              </w:rPr>
              <w:t>Nabava usluge recenzije digitalnih sadržaja izrađenih na projektu e-Škole</w:t>
            </w:r>
          </w:p>
          <w:p w14:paraId="57416AD6" w14:textId="77777777" w:rsidR="00F04923" w:rsidRDefault="00F04923">
            <w:pPr>
              <w:spacing w:before="0" w:after="0"/>
              <w:rPr>
                <w:rFonts w:ascii="Arial" w:eastAsia="Arial" w:hAnsi="Arial" w:cs="Arial"/>
                <w:sz w:val="28"/>
                <w:szCs w:val="28"/>
              </w:rPr>
            </w:pPr>
          </w:p>
          <w:p w14:paraId="03AC687D" w14:textId="77777777" w:rsidR="00F04923" w:rsidRDefault="00494E5E">
            <w:pPr>
              <w:spacing w:before="0" w:after="0"/>
              <w:jc w:val="center"/>
              <w:rPr>
                <w:rFonts w:ascii="Arial" w:eastAsia="Arial" w:hAnsi="Arial" w:cs="Arial"/>
                <w:sz w:val="28"/>
                <w:szCs w:val="28"/>
              </w:rPr>
            </w:pPr>
            <w:r>
              <w:rPr>
                <w:rFonts w:ascii="Arial" w:eastAsia="Arial" w:hAnsi="Arial" w:cs="Arial"/>
                <w:sz w:val="28"/>
                <w:szCs w:val="28"/>
              </w:rPr>
              <w:t>ev. broj: 13</w:t>
            </w:r>
            <w:r>
              <w:rPr>
                <w:rFonts w:ascii="Arial" w:eastAsia="Arial" w:hAnsi="Arial" w:cs="Arial"/>
              </w:rPr>
              <w:t>-</w:t>
            </w:r>
            <w:r>
              <w:rPr>
                <w:rFonts w:ascii="Arial" w:eastAsia="Arial" w:hAnsi="Arial" w:cs="Arial"/>
                <w:sz w:val="28"/>
                <w:szCs w:val="28"/>
              </w:rPr>
              <w:t>19-VV-OP</w:t>
            </w:r>
          </w:p>
          <w:p w14:paraId="08314799" w14:textId="77777777" w:rsidR="00F04923" w:rsidRDefault="00F04923">
            <w:pPr>
              <w:spacing w:before="0" w:after="0"/>
              <w:rPr>
                <w:rFonts w:ascii="Arial" w:eastAsia="Arial" w:hAnsi="Arial" w:cs="Arial"/>
                <w:sz w:val="28"/>
                <w:szCs w:val="28"/>
              </w:rPr>
            </w:pPr>
          </w:p>
          <w:p w14:paraId="6594774C" w14:textId="77777777" w:rsidR="00F04923" w:rsidRDefault="00F04923">
            <w:pPr>
              <w:spacing w:before="0" w:after="0"/>
              <w:rPr>
                <w:rFonts w:ascii="Arial" w:eastAsia="Arial" w:hAnsi="Arial" w:cs="Arial"/>
                <w:sz w:val="28"/>
                <w:szCs w:val="28"/>
              </w:rPr>
            </w:pPr>
          </w:p>
          <w:p w14:paraId="0BB179BA" w14:textId="77777777" w:rsidR="00F04923" w:rsidRDefault="00F04923">
            <w:pPr>
              <w:spacing w:before="0" w:after="0"/>
              <w:rPr>
                <w:rFonts w:ascii="Arial" w:eastAsia="Arial" w:hAnsi="Arial" w:cs="Arial"/>
                <w:sz w:val="28"/>
                <w:szCs w:val="28"/>
              </w:rPr>
            </w:pPr>
          </w:p>
          <w:p w14:paraId="32978340" w14:textId="77777777" w:rsidR="00F04923" w:rsidRDefault="00F04923">
            <w:pPr>
              <w:spacing w:before="0" w:after="0"/>
              <w:rPr>
                <w:rFonts w:ascii="Arial" w:eastAsia="Arial" w:hAnsi="Arial" w:cs="Arial"/>
                <w:sz w:val="28"/>
                <w:szCs w:val="28"/>
              </w:rPr>
            </w:pPr>
          </w:p>
          <w:p w14:paraId="79930E4E" w14:textId="77777777" w:rsidR="00F04923" w:rsidRDefault="00F04923">
            <w:pPr>
              <w:spacing w:before="0" w:after="0"/>
              <w:rPr>
                <w:rFonts w:ascii="Arial" w:eastAsia="Arial" w:hAnsi="Arial" w:cs="Arial"/>
                <w:sz w:val="28"/>
                <w:szCs w:val="28"/>
              </w:rPr>
            </w:pPr>
          </w:p>
          <w:p w14:paraId="1998C14C" w14:textId="77777777" w:rsidR="00F04923" w:rsidRDefault="00F04923">
            <w:pPr>
              <w:spacing w:before="0" w:after="0"/>
              <w:rPr>
                <w:rFonts w:ascii="Arial" w:eastAsia="Arial" w:hAnsi="Arial" w:cs="Arial"/>
                <w:sz w:val="28"/>
                <w:szCs w:val="28"/>
              </w:rPr>
            </w:pPr>
          </w:p>
          <w:p w14:paraId="143C36EF" w14:textId="77777777" w:rsidR="00F04923" w:rsidRDefault="00F04923">
            <w:pPr>
              <w:spacing w:before="0" w:after="0"/>
              <w:rPr>
                <w:rFonts w:ascii="Arial" w:eastAsia="Arial" w:hAnsi="Arial" w:cs="Arial"/>
                <w:sz w:val="28"/>
                <w:szCs w:val="28"/>
              </w:rPr>
            </w:pPr>
          </w:p>
          <w:p w14:paraId="65143CBF" w14:textId="220B8FFE" w:rsidR="00F04923" w:rsidRDefault="00494E5E">
            <w:pPr>
              <w:spacing w:before="0" w:after="0"/>
              <w:jc w:val="center"/>
              <w:rPr>
                <w:rFonts w:ascii="Arial" w:eastAsia="Arial" w:hAnsi="Arial" w:cs="Arial"/>
                <w:sz w:val="28"/>
                <w:szCs w:val="28"/>
              </w:rPr>
            </w:pPr>
            <w:r>
              <w:rPr>
                <w:rFonts w:ascii="Arial" w:eastAsia="Arial" w:hAnsi="Arial" w:cs="Arial"/>
                <w:sz w:val="28"/>
                <w:szCs w:val="28"/>
              </w:rPr>
              <w:t xml:space="preserve">Zagreb, </w:t>
            </w:r>
            <w:r w:rsidR="00DC2076">
              <w:rPr>
                <w:rFonts w:ascii="Arial" w:eastAsia="Arial" w:hAnsi="Arial" w:cs="Arial"/>
                <w:sz w:val="28"/>
                <w:szCs w:val="28"/>
              </w:rPr>
              <w:t>srpanj</w:t>
            </w:r>
            <w:r w:rsidR="00851E30">
              <w:rPr>
                <w:rFonts w:ascii="Arial" w:eastAsia="Arial" w:hAnsi="Arial" w:cs="Arial"/>
                <w:sz w:val="28"/>
                <w:szCs w:val="28"/>
              </w:rPr>
              <w:t xml:space="preserve"> </w:t>
            </w:r>
            <w:r>
              <w:rPr>
                <w:rFonts w:ascii="Arial" w:eastAsia="Arial" w:hAnsi="Arial" w:cs="Arial"/>
                <w:sz w:val="28"/>
                <w:szCs w:val="28"/>
              </w:rPr>
              <w:t>2019.</w:t>
            </w:r>
          </w:p>
          <w:p w14:paraId="546B67FE" w14:textId="77777777" w:rsidR="00F04923" w:rsidRDefault="00F04923">
            <w:pPr>
              <w:spacing w:before="0" w:after="0"/>
              <w:rPr>
                <w:rFonts w:ascii="Arial" w:eastAsia="Arial" w:hAnsi="Arial" w:cs="Arial"/>
              </w:rPr>
            </w:pPr>
          </w:p>
        </w:tc>
      </w:tr>
    </w:tbl>
    <w:p w14:paraId="780FA6AD" w14:textId="77777777" w:rsidR="00F04923" w:rsidRDefault="00F04923">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p w14:paraId="0B7A43D2" w14:textId="77777777" w:rsidR="00F04923" w:rsidRDefault="00494E5E">
      <w:pPr>
        <w:rPr>
          <w:rFonts w:ascii="Arial" w:eastAsia="Arial" w:hAnsi="Arial" w:cs="Arial"/>
          <w:color w:val="000000"/>
          <w:sz w:val="22"/>
          <w:szCs w:val="22"/>
        </w:rPr>
      </w:pPr>
      <w:r>
        <w:br w:type="page"/>
      </w:r>
    </w:p>
    <w:p w14:paraId="6C888443" w14:textId="77777777" w:rsidR="00F04923" w:rsidRDefault="00494E5E">
      <w:pPr>
        <w:keepNext/>
        <w:keepLines/>
        <w:pBdr>
          <w:top w:val="nil"/>
          <w:left w:val="nil"/>
          <w:bottom w:val="nil"/>
          <w:right w:val="nil"/>
          <w:between w:val="nil"/>
        </w:pBdr>
        <w:tabs>
          <w:tab w:val="left" w:pos="2415"/>
        </w:tabs>
        <w:spacing w:before="480" w:after="0" w:line="276" w:lineRule="auto"/>
        <w:ind w:left="432" w:hanging="432"/>
        <w:rPr>
          <w:rFonts w:ascii="Arial" w:eastAsia="Arial" w:hAnsi="Arial" w:cs="Arial"/>
          <w:b/>
          <w:color w:val="366091"/>
        </w:rPr>
      </w:pPr>
      <w:r>
        <w:rPr>
          <w:rFonts w:ascii="Arial" w:eastAsia="Arial" w:hAnsi="Arial" w:cs="Arial"/>
          <w:b/>
          <w:color w:val="366091"/>
        </w:rPr>
        <w:lastRenderedPageBreak/>
        <w:t>Sadržaj:</w:t>
      </w:r>
    </w:p>
    <w:p w14:paraId="4C46E84A" w14:textId="77777777" w:rsidR="00F04923" w:rsidRDefault="00494E5E">
      <w:pPr>
        <w:keepNext/>
        <w:keepLines/>
        <w:pBdr>
          <w:top w:val="nil"/>
          <w:left w:val="nil"/>
          <w:bottom w:val="nil"/>
          <w:right w:val="nil"/>
          <w:between w:val="nil"/>
        </w:pBdr>
        <w:tabs>
          <w:tab w:val="left" w:pos="2415"/>
        </w:tabs>
        <w:spacing w:before="240" w:after="0" w:line="276" w:lineRule="auto"/>
        <w:ind w:left="432" w:hanging="432"/>
        <w:rPr>
          <w:rFonts w:ascii="Arial" w:eastAsia="Arial" w:hAnsi="Arial" w:cs="Arial"/>
          <w:b/>
        </w:rPr>
      </w:pPr>
      <w:r>
        <w:rPr>
          <w:rFonts w:ascii="Arial" w:eastAsia="Arial" w:hAnsi="Arial" w:cs="Arial"/>
          <w:b/>
          <w:color w:val="366091"/>
        </w:rPr>
        <w:tab/>
      </w:r>
    </w:p>
    <w:sdt>
      <w:sdtPr>
        <w:id w:val="-511385530"/>
        <w:docPartObj>
          <w:docPartGallery w:val="Table of Contents"/>
          <w:docPartUnique/>
        </w:docPartObj>
      </w:sdtPr>
      <w:sdtContent>
        <w:p w14:paraId="245227C5" w14:textId="5763A6F8" w:rsidR="007F306D" w:rsidRDefault="00494E5E">
          <w:pPr>
            <w:pStyle w:val="TOC1"/>
            <w:tabs>
              <w:tab w:val="left" w:pos="440"/>
              <w:tab w:val="right" w:pos="9622"/>
            </w:tabs>
            <w:rPr>
              <w:noProof/>
            </w:rPr>
          </w:pPr>
          <w:r>
            <w:fldChar w:fldCharType="begin"/>
          </w:r>
          <w:r>
            <w:instrText xml:space="preserve"> TOC \h \u \z </w:instrText>
          </w:r>
          <w:r>
            <w:fldChar w:fldCharType="separate"/>
          </w:r>
          <w:hyperlink w:anchor="_Toc14162344" w:history="1">
            <w:r w:rsidR="007F306D" w:rsidRPr="008D18DB">
              <w:rPr>
                <w:rStyle w:val="Hyperlink"/>
                <w:i/>
                <w:noProof/>
              </w:rPr>
              <w:t>1.</w:t>
            </w:r>
            <w:r w:rsidR="007F306D">
              <w:rPr>
                <w:noProof/>
              </w:rPr>
              <w:tab/>
            </w:r>
            <w:r w:rsidR="007F306D" w:rsidRPr="008D18DB">
              <w:rPr>
                <w:rStyle w:val="Hyperlink"/>
                <w:i/>
                <w:noProof/>
              </w:rPr>
              <w:t>OPĆI PODACI</w:t>
            </w:r>
            <w:r w:rsidR="007F306D">
              <w:rPr>
                <w:noProof/>
                <w:webHidden/>
              </w:rPr>
              <w:tab/>
            </w:r>
            <w:r w:rsidR="007F306D">
              <w:rPr>
                <w:noProof/>
                <w:webHidden/>
              </w:rPr>
              <w:fldChar w:fldCharType="begin"/>
            </w:r>
            <w:r w:rsidR="007F306D">
              <w:rPr>
                <w:noProof/>
                <w:webHidden/>
              </w:rPr>
              <w:instrText xml:space="preserve"> PAGEREF _Toc14162344 \h </w:instrText>
            </w:r>
            <w:r w:rsidR="007F306D">
              <w:rPr>
                <w:noProof/>
                <w:webHidden/>
              </w:rPr>
            </w:r>
            <w:r w:rsidR="007F306D">
              <w:rPr>
                <w:noProof/>
                <w:webHidden/>
              </w:rPr>
              <w:fldChar w:fldCharType="separate"/>
            </w:r>
            <w:r w:rsidR="007F306D">
              <w:rPr>
                <w:noProof/>
                <w:webHidden/>
              </w:rPr>
              <w:t>4</w:t>
            </w:r>
            <w:r w:rsidR="007F306D">
              <w:rPr>
                <w:noProof/>
                <w:webHidden/>
              </w:rPr>
              <w:fldChar w:fldCharType="end"/>
            </w:r>
          </w:hyperlink>
        </w:p>
        <w:p w14:paraId="7ECC7B44" w14:textId="76868E6E" w:rsidR="007F306D" w:rsidRDefault="007F306D">
          <w:pPr>
            <w:pStyle w:val="TOC2"/>
            <w:tabs>
              <w:tab w:val="left" w:pos="880"/>
              <w:tab w:val="right" w:pos="9622"/>
            </w:tabs>
            <w:rPr>
              <w:noProof/>
            </w:rPr>
          </w:pPr>
          <w:hyperlink w:anchor="_Toc14162345" w:history="1">
            <w:r w:rsidRPr="008D18DB">
              <w:rPr>
                <w:rStyle w:val="Hyperlink"/>
                <w:noProof/>
              </w:rPr>
              <w:t>1.1.</w:t>
            </w:r>
            <w:r>
              <w:rPr>
                <w:noProof/>
              </w:rPr>
              <w:tab/>
            </w:r>
            <w:r w:rsidRPr="008D18DB">
              <w:rPr>
                <w:rStyle w:val="Hyperlink"/>
                <w:noProof/>
              </w:rPr>
              <w:t>Podaci o naručitelju</w:t>
            </w:r>
            <w:r>
              <w:rPr>
                <w:noProof/>
                <w:webHidden/>
              </w:rPr>
              <w:tab/>
            </w:r>
            <w:r>
              <w:rPr>
                <w:noProof/>
                <w:webHidden/>
              </w:rPr>
              <w:fldChar w:fldCharType="begin"/>
            </w:r>
            <w:r>
              <w:rPr>
                <w:noProof/>
                <w:webHidden/>
              </w:rPr>
              <w:instrText xml:space="preserve"> PAGEREF _Toc14162345 \h </w:instrText>
            </w:r>
            <w:r>
              <w:rPr>
                <w:noProof/>
                <w:webHidden/>
              </w:rPr>
            </w:r>
            <w:r>
              <w:rPr>
                <w:noProof/>
                <w:webHidden/>
              </w:rPr>
              <w:fldChar w:fldCharType="separate"/>
            </w:r>
            <w:r>
              <w:rPr>
                <w:noProof/>
                <w:webHidden/>
              </w:rPr>
              <w:t>4</w:t>
            </w:r>
            <w:r>
              <w:rPr>
                <w:noProof/>
                <w:webHidden/>
              </w:rPr>
              <w:fldChar w:fldCharType="end"/>
            </w:r>
          </w:hyperlink>
        </w:p>
        <w:p w14:paraId="05A1E395" w14:textId="250BA17D" w:rsidR="007F306D" w:rsidRDefault="007F306D">
          <w:pPr>
            <w:pStyle w:val="TOC2"/>
            <w:tabs>
              <w:tab w:val="left" w:pos="880"/>
              <w:tab w:val="right" w:pos="9622"/>
            </w:tabs>
            <w:rPr>
              <w:noProof/>
            </w:rPr>
          </w:pPr>
          <w:hyperlink w:anchor="_Toc14162346" w:history="1">
            <w:r w:rsidRPr="008D18DB">
              <w:rPr>
                <w:rStyle w:val="Hyperlink"/>
                <w:noProof/>
              </w:rPr>
              <w:t>1.2.</w:t>
            </w:r>
            <w:r>
              <w:rPr>
                <w:noProof/>
              </w:rPr>
              <w:tab/>
            </w:r>
            <w:r w:rsidRPr="008D18DB">
              <w:rPr>
                <w:rStyle w:val="Hyperlink"/>
                <w:noProof/>
              </w:rPr>
              <w:t>Komunikacija i razmjena informacija između naručitelja i gospodarskih subjekata</w:t>
            </w:r>
            <w:r>
              <w:rPr>
                <w:noProof/>
                <w:webHidden/>
              </w:rPr>
              <w:tab/>
            </w:r>
            <w:r>
              <w:rPr>
                <w:noProof/>
                <w:webHidden/>
              </w:rPr>
              <w:fldChar w:fldCharType="begin"/>
            </w:r>
            <w:r>
              <w:rPr>
                <w:noProof/>
                <w:webHidden/>
              </w:rPr>
              <w:instrText xml:space="preserve"> PAGEREF _Toc14162346 \h </w:instrText>
            </w:r>
            <w:r>
              <w:rPr>
                <w:noProof/>
                <w:webHidden/>
              </w:rPr>
            </w:r>
            <w:r>
              <w:rPr>
                <w:noProof/>
                <w:webHidden/>
              </w:rPr>
              <w:fldChar w:fldCharType="separate"/>
            </w:r>
            <w:r>
              <w:rPr>
                <w:noProof/>
                <w:webHidden/>
              </w:rPr>
              <w:t>4</w:t>
            </w:r>
            <w:r>
              <w:rPr>
                <w:noProof/>
                <w:webHidden/>
              </w:rPr>
              <w:fldChar w:fldCharType="end"/>
            </w:r>
          </w:hyperlink>
        </w:p>
        <w:p w14:paraId="2EA4729E" w14:textId="2DF1B08B" w:rsidR="007F306D" w:rsidRDefault="007F306D">
          <w:pPr>
            <w:pStyle w:val="TOC2"/>
            <w:tabs>
              <w:tab w:val="left" w:pos="880"/>
              <w:tab w:val="right" w:pos="9622"/>
            </w:tabs>
            <w:rPr>
              <w:noProof/>
            </w:rPr>
          </w:pPr>
          <w:hyperlink w:anchor="_Toc14162347" w:history="1">
            <w:r w:rsidRPr="008D18DB">
              <w:rPr>
                <w:rStyle w:val="Hyperlink"/>
                <w:noProof/>
              </w:rPr>
              <w:t>1.3.</w:t>
            </w:r>
            <w:r>
              <w:rPr>
                <w:noProof/>
              </w:rPr>
              <w:tab/>
            </w:r>
            <w:r w:rsidRPr="008D18DB">
              <w:rPr>
                <w:rStyle w:val="Hyperlink"/>
                <w:noProof/>
              </w:rPr>
              <w:t>Popis gospodarskih subjekata s kojima je naručitelj u sukobu interesa</w:t>
            </w:r>
            <w:r>
              <w:rPr>
                <w:noProof/>
                <w:webHidden/>
              </w:rPr>
              <w:tab/>
            </w:r>
            <w:r>
              <w:rPr>
                <w:noProof/>
                <w:webHidden/>
              </w:rPr>
              <w:fldChar w:fldCharType="begin"/>
            </w:r>
            <w:r>
              <w:rPr>
                <w:noProof/>
                <w:webHidden/>
              </w:rPr>
              <w:instrText xml:space="preserve"> PAGEREF _Toc14162347 \h </w:instrText>
            </w:r>
            <w:r>
              <w:rPr>
                <w:noProof/>
                <w:webHidden/>
              </w:rPr>
            </w:r>
            <w:r>
              <w:rPr>
                <w:noProof/>
                <w:webHidden/>
              </w:rPr>
              <w:fldChar w:fldCharType="separate"/>
            </w:r>
            <w:r>
              <w:rPr>
                <w:noProof/>
                <w:webHidden/>
              </w:rPr>
              <w:t>4</w:t>
            </w:r>
            <w:r>
              <w:rPr>
                <w:noProof/>
                <w:webHidden/>
              </w:rPr>
              <w:fldChar w:fldCharType="end"/>
            </w:r>
          </w:hyperlink>
        </w:p>
        <w:p w14:paraId="75CDE6AB" w14:textId="7ED6961A" w:rsidR="007F306D" w:rsidRDefault="007F306D">
          <w:pPr>
            <w:pStyle w:val="TOC2"/>
            <w:tabs>
              <w:tab w:val="left" w:pos="880"/>
              <w:tab w:val="right" w:pos="9622"/>
            </w:tabs>
            <w:rPr>
              <w:noProof/>
            </w:rPr>
          </w:pPr>
          <w:hyperlink w:anchor="_Toc14162348" w:history="1">
            <w:r w:rsidRPr="008D18DB">
              <w:rPr>
                <w:rStyle w:val="Hyperlink"/>
                <w:noProof/>
              </w:rPr>
              <w:t>1.4.</w:t>
            </w:r>
            <w:r>
              <w:rPr>
                <w:noProof/>
              </w:rPr>
              <w:tab/>
            </w:r>
            <w:r w:rsidRPr="008D18DB">
              <w:rPr>
                <w:rStyle w:val="Hyperlink"/>
                <w:noProof/>
              </w:rPr>
              <w:t>Podaci o postupku nabave</w:t>
            </w:r>
            <w:r>
              <w:rPr>
                <w:noProof/>
                <w:webHidden/>
              </w:rPr>
              <w:tab/>
            </w:r>
            <w:r>
              <w:rPr>
                <w:noProof/>
                <w:webHidden/>
              </w:rPr>
              <w:fldChar w:fldCharType="begin"/>
            </w:r>
            <w:r>
              <w:rPr>
                <w:noProof/>
                <w:webHidden/>
              </w:rPr>
              <w:instrText xml:space="preserve"> PAGEREF _Toc14162348 \h </w:instrText>
            </w:r>
            <w:r>
              <w:rPr>
                <w:noProof/>
                <w:webHidden/>
              </w:rPr>
            </w:r>
            <w:r>
              <w:rPr>
                <w:noProof/>
                <w:webHidden/>
              </w:rPr>
              <w:fldChar w:fldCharType="separate"/>
            </w:r>
            <w:r>
              <w:rPr>
                <w:noProof/>
                <w:webHidden/>
              </w:rPr>
              <w:t>5</w:t>
            </w:r>
            <w:r>
              <w:rPr>
                <w:noProof/>
                <w:webHidden/>
              </w:rPr>
              <w:fldChar w:fldCharType="end"/>
            </w:r>
          </w:hyperlink>
        </w:p>
        <w:p w14:paraId="77173510" w14:textId="5A76ADED" w:rsidR="007F306D" w:rsidRDefault="007F306D">
          <w:pPr>
            <w:pStyle w:val="TOC1"/>
            <w:tabs>
              <w:tab w:val="left" w:pos="440"/>
              <w:tab w:val="right" w:pos="9622"/>
            </w:tabs>
            <w:rPr>
              <w:noProof/>
            </w:rPr>
          </w:pPr>
          <w:hyperlink w:anchor="_Toc14162349" w:history="1">
            <w:r w:rsidRPr="008D18DB">
              <w:rPr>
                <w:rStyle w:val="Hyperlink"/>
                <w:noProof/>
              </w:rPr>
              <w:t>2.</w:t>
            </w:r>
            <w:r>
              <w:rPr>
                <w:noProof/>
              </w:rPr>
              <w:tab/>
            </w:r>
            <w:r w:rsidRPr="008D18DB">
              <w:rPr>
                <w:rStyle w:val="Hyperlink"/>
                <w:noProof/>
              </w:rPr>
              <w:t>PODACI O PREDMETU NABAVE</w:t>
            </w:r>
            <w:r>
              <w:rPr>
                <w:noProof/>
                <w:webHidden/>
              </w:rPr>
              <w:tab/>
            </w:r>
            <w:r>
              <w:rPr>
                <w:noProof/>
                <w:webHidden/>
              </w:rPr>
              <w:fldChar w:fldCharType="begin"/>
            </w:r>
            <w:r>
              <w:rPr>
                <w:noProof/>
                <w:webHidden/>
              </w:rPr>
              <w:instrText xml:space="preserve"> PAGEREF _Toc14162349 \h </w:instrText>
            </w:r>
            <w:r>
              <w:rPr>
                <w:noProof/>
                <w:webHidden/>
              </w:rPr>
            </w:r>
            <w:r>
              <w:rPr>
                <w:noProof/>
                <w:webHidden/>
              </w:rPr>
              <w:fldChar w:fldCharType="separate"/>
            </w:r>
            <w:r>
              <w:rPr>
                <w:noProof/>
                <w:webHidden/>
              </w:rPr>
              <w:t>5</w:t>
            </w:r>
            <w:r>
              <w:rPr>
                <w:noProof/>
                <w:webHidden/>
              </w:rPr>
              <w:fldChar w:fldCharType="end"/>
            </w:r>
          </w:hyperlink>
        </w:p>
        <w:p w14:paraId="505BAC42" w14:textId="65942E8A" w:rsidR="007F306D" w:rsidRDefault="007F306D">
          <w:pPr>
            <w:pStyle w:val="TOC2"/>
            <w:tabs>
              <w:tab w:val="left" w:pos="880"/>
              <w:tab w:val="right" w:pos="9622"/>
            </w:tabs>
            <w:rPr>
              <w:noProof/>
            </w:rPr>
          </w:pPr>
          <w:hyperlink w:anchor="_Toc14162350" w:history="1">
            <w:r w:rsidRPr="008D18DB">
              <w:rPr>
                <w:rStyle w:val="Hyperlink"/>
                <w:noProof/>
              </w:rPr>
              <w:t>2.1.</w:t>
            </w:r>
            <w:r>
              <w:rPr>
                <w:noProof/>
              </w:rPr>
              <w:tab/>
            </w:r>
            <w:r w:rsidRPr="008D18DB">
              <w:rPr>
                <w:rStyle w:val="Hyperlink"/>
                <w:noProof/>
              </w:rPr>
              <w:t>Opis predmeta nabave</w:t>
            </w:r>
            <w:r>
              <w:rPr>
                <w:noProof/>
                <w:webHidden/>
              </w:rPr>
              <w:tab/>
            </w:r>
            <w:r>
              <w:rPr>
                <w:noProof/>
                <w:webHidden/>
              </w:rPr>
              <w:fldChar w:fldCharType="begin"/>
            </w:r>
            <w:r>
              <w:rPr>
                <w:noProof/>
                <w:webHidden/>
              </w:rPr>
              <w:instrText xml:space="preserve"> PAGEREF _Toc14162350 \h </w:instrText>
            </w:r>
            <w:r>
              <w:rPr>
                <w:noProof/>
                <w:webHidden/>
              </w:rPr>
            </w:r>
            <w:r>
              <w:rPr>
                <w:noProof/>
                <w:webHidden/>
              </w:rPr>
              <w:fldChar w:fldCharType="separate"/>
            </w:r>
            <w:r>
              <w:rPr>
                <w:noProof/>
                <w:webHidden/>
              </w:rPr>
              <w:t>5</w:t>
            </w:r>
            <w:r>
              <w:rPr>
                <w:noProof/>
                <w:webHidden/>
              </w:rPr>
              <w:fldChar w:fldCharType="end"/>
            </w:r>
          </w:hyperlink>
        </w:p>
        <w:p w14:paraId="67EC4D25" w14:textId="522B3BAF" w:rsidR="007F306D" w:rsidRDefault="007F306D">
          <w:pPr>
            <w:pStyle w:val="TOC2"/>
            <w:tabs>
              <w:tab w:val="left" w:pos="880"/>
              <w:tab w:val="right" w:pos="9622"/>
            </w:tabs>
            <w:rPr>
              <w:noProof/>
            </w:rPr>
          </w:pPr>
          <w:hyperlink w:anchor="_Toc14162351" w:history="1">
            <w:r w:rsidRPr="008D18DB">
              <w:rPr>
                <w:rStyle w:val="Hyperlink"/>
                <w:noProof/>
              </w:rPr>
              <w:t>2.2.</w:t>
            </w:r>
            <w:r>
              <w:rPr>
                <w:noProof/>
              </w:rPr>
              <w:tab/>
            </w:r>
            <w:r w:rsidRPr="008D18DB">
              <w:rPr>
                <w:rStyle w:val="Hyperlink"/>
                <w:noProof/>
              </w:rPr>
              <w:t>Grupe predmeta nabave</w:t>
            </w:r>
            <w:r>
              <w:rPr>
                <w:noProof/>
                <w:webHidden/>
              </w:rPr>
              <w:tab/>
            </w:r>
            <w:r>
              <w:rPr>
                <w:noProof/>
                <w:webHidden/>
              </w:rPr>
              <w:fldChar w:fldCharType="begin"/>
            </w:r>
            <w:r>
              <w:rPr>
                <w:noProof/>
                <w:webHidden/>
              </w:rPr>
              <w:instrText xml:space="preserve"> PAGEREF _Toc14162351 \h </w:instrText>
            </w:r>
            <w:r>
              <w:rPr>
                <w:noProof/>
                <w:webHidden/>
              </w:rPr>
            </w:r>
            <w:r>
              <w:rPr>
                <w:noProof/>
                <w:webHidden/>
              </w:rPr>
              <w:fldChar w:fldCharType="separate"/>
            </w:r>
            <w:r>
              <w:rPr>
                <w:noProof/>
                <w:webHidden/>
              </w:rPr>
              <w:t>7</w:t>
            </w:r>
            <w:r>
              <w:rPr>
                <w:noProof/>
                <w:webHidden/>
              </w:rPr>
              <w:fldChar w:fldCharType="end"/>
            </w:r>
          </w:hyperlink>
        </w:p>
        <w:p w14:paraId="6F58773B" w14:textId="0343A5D4" w:rsidR="007F306D" w:rsidRDefault="007F306D">
          <w:pPr>
            <w:pStyle w:val="TOC2"/>
            <w:tabs>
              <w:tab w:val="left" w:pos="880"/>
              <w:tab w:val="right" w:pos="9622"/>
            </w:tabs>
            <w:rPr>
              <w:noProof/>
            </w:rPr>
          </w:pPr>
          <w:hyperlink w:anchor="_Toc14162352" w:history="1">
            <w:r w:rsidRPr="008D18DB">
              <w:rPr>
                <w:rStyle w:val="Hyperlink"/>
                <w:noProof/>
              </w:rPr>
              <w:t>2.3.</w:t>
            </w:r>
            <w:r>
              <w:rPr>
                <w:noProof/>
              </w:rPr>
              <w:tab/>
            </w:r>
            <w:r w:rsidRPr="008D18DB">
              <w:rPr>
                <w:rStyle w:val="Hyperlink"/>
                <w:noProof/>
              </w:rPr>
              <w:t>Količina predmeta nabave</w:t>
            </w:r>
            <w:r>
              <w:rPr>
                <w:noProof/>
                <w:webHidden/>
              </w:rPr>
              <w:tab/>
            </w:r>
            <w:r>
              <w:rPr>
                <w:noProof/>
                <w:webHidden/>
              </w:rPr>
              <w:fldChar w:fldCharType="begin"/>
            </w:r>
            <w:r>
              <w:rPr>
                <w:noProof/>
                <w:webHidden/>
              </w:rPr>
              <w:instrText xml:space="preserve"> PAGEREF _Toc14162352 \h </w:instrText>
            </w:r>
            <w:r>
              <w:rPr>
                <w:noProof/>
                <w:webHidden/>
              </w:rPr>
            </w:r>
            <w:r>
              <w:rPr>
                <w:noProof/>
                <w:webHidden/>
              </w:rPr>
              <w:fldChar w:fldCharType="separate"/>
            </w:r>
            <w:r>
              <w:rPr>
                <w:noProof/>
                <w:webHidden/>
              </w:rPr>
              <w:t>8</w:t>
            </w:r>
            <w:r>
              <w:rPr>
                <w:noProof/>
                <w:webHidden/>
              </w:rPr>
              <w:fldChar w:fldCharType="end"/>
            </w:r>
          </w:hyperlink>
        </w:p>
        <w:p w14:paraId="2FE2F6C4" w14:textId="5CD86E42" w:rsidR="007F306D" w:rsidRDefault="007F306D">
          <w:pPr>
            <w:pStyle w:val="TOC2"/>
            <w:tabs>
              <w:tab w:val="left" w:pos="880"/>
              <w:tab w:val="right" w:pos="9622"/>
            </w:tabs>
            <w:rPr>
              <w:noProof/>
            </w:rPr>
          </w:pPr>
          <w:hyperlink w:anchor="_Toc14162353" w:history="1">
            <w:r w:rsidRPr="008D18DB">
              <w:rPr>
                <w:rStyle w:val="Hyperlink"/>
                <w:noProof/>
              </w:rPr>
              <w:t>2.4.</w:t>
            </w:r>
            <w:r>
              <w:rPr>
                <w:noProof/>
              </w:rPr>
              <w:tab/>
            </w:r>
            <w:r w:rsidRPr="008D18DB">
              <w:rPr>
                <w:rStyle w:val="Hyperlink"/>
                <w:noProof/>
              </w:rPr>
              <w:t>Tehničke specifikacije i troškovnik</w:t>
            </w:r>
            <w:r>
              <w:rPr>
                <w:noProof/>
                <w:webHidden/>
              </w:rPr>
              <w:tab/>
            </w:r>
            <w:r>
              <w:rPr>
                <w:noProof/>
                <w:webHidden/>
              </w:rPr>
              <w:fldChar w:fldCharType="begin"/>
            </w:r>
            <w:r>
              <w:rPr>
                <w:noProof/>
                <w:webHidden/>
              </w:rPr>
              <w:instrText xml:space="preserve"> PAGEREF _Toc14162353 \h </w:instrText>
            </w:r>
            <w:r>
              <w:rPr>
                <w:noProof/>
                <w:webHidden/>
              </w:rPr>
            </w:r>
            <w:r>
              <w:rPr>
                <w:noProof/>
                <w:webHidden/>
              </w:rPr>
              <w:fldChar w:fldCharType="separate"/>
            </w:r>
            <w:r>
              <w:rPr>
                <w:noProof/>
                <w:webHidden/>
              </w:rPr>
              <w:t>8</w:t>
            </w:r>
            <w:r>
              <w:rPr>
                <w:noProof/>
                <w:webHidden/>
              </w:rPr>
              <w:fldChar w:fldCharType="end"/>
            </w:r>
          </w:hyperlink>
        </w:p>
        <w:p w14:paraId="31217912" w14:textId="11494193" w:rsidR="007F306D" w:rsidRDefault="007F306D">
          <w:pPr>
            <w:pStyle w:val="TOC2"/>
            <w:tabs>
              <w:tab w:val="left" w:pos="880"/>
              <w:tab w:val="right" w:pos="9622"/>
            </w:tabs>
            <w:rPr>
              <w:noProof/>
            </w:rPr>
          </w:pPr>
          <w:hyperlink w:anchor="_Toc14162354" w:history="1">
            <w:r w:rsidRPr="008D18DB">
              <w:rPr>
                <w:rStyle w:val="Hyperlink"/>
                <w:noProof/>
              </w:rPr>
              <w:t>2.5.</w:t>
            </w:r>
            <w:r>
              <w:rPr>
                <w:noProof/>
              </w:rPr>
              <w:tab/>
            </w:r>
            <w:r w:rsidRPr="008D18DB">
              <w:rPr>
                <w:rStyle w:val="Hyperlink"/>
                <w:noProof/>
              </w:rPr>
              <w:t>Mjesto izvršenja ugovora</w:t>
            </w:r>
            <w:r>
              <w:rPr>
                <w:noProof/>
                <w:webHidden/>
              </w:rPr>
              <w:tab/>
            </w:r>
            <w:r>
              <w:rPr>
                <w:noProof/>
                <w:webHidden/>
              </w:rPr>
              <w:fldChar w:fldCharType="begin"/>
            </w:r>
            <w:r>
              <w:rPr>
                <w:noProof/>
                <w:webHidden/>
              </w:rPr>
              <w:instrText xml:space="preserve"> PAGEREF _Toc14162354 \h </w:instrText>
            </w:r>
            <w:r>
              <w:rPr>
                <w:noProof/>
                <w:webHidden/>
              </w:rPr>
            </w:r>
            <w:r>
              <w:rPr>
                <w:noProof/>
                <w:webHidden/>
              </w:rPr>
              <w:fldChar w:fldCharType="separate"/>
            </w:r>
            <w:r>
              <w:rPr>
                <w:noProof/>
                <w:webHidden/>
              </w:rPr>
              <w:t>8</w:t>
            </w:r>
            <w:r>
              <w:rPr>
                <w:noProof/>
                <w:webHidden/>
              </w:rPr>
              <w:fldChar w:fldCharType="end"/>
            </w:r>
          </w:hyperlink>
        </w:p>
        <w:p w14:paraId="6C2E8665" w14:textId="6F49D66F" w:rsidR="007F306D" w:rsidRDefault="007F306D">
          <w:pPr>
            <w:pStyle w:val="TOC2"/>
            <w:tabs>
              <w:tab w:val="left" w:pos="880"/>
              <w:tab w:val="right" w:pos="9622"/>
            </w:tabs>
            <w:rPr>
              <w:noProof/>
            </w:rPr>
          </w:pPr>
          <w:hyperlink w:anchor="_Toc14162355" w:history="1">
            <w:r w:rsidRPr="008D18DB">
              <w:rPr>
                <w:rStyle w:val="Hyperlink"/>
                <w:noProof/>
              </w:rPr>
              <w:t>2.6.</w:t>
            </w:r>
            <w:r>
              <w:rPr>
                <w:noProof/>
              </w:rPr>
              <w:tab/>
            </w:r>
            <w:r w:rsidRPr="008D18DB">
              <w:rPr>
                <w:rStyle w:val="Hyperlink"/>
                <w:noProof/>
              </w:rPr>
              <w:t>Rok početka i završetka izvršenja ugovora</w:t>
            </w:r>
            <w:r>
              <w:rPr>
                <w:noProof/>
                <w:webHidden/>
              </w:rPr>
              <w:tab/>
            </w:r>
            <w:r>
              <w:rPr>
                <w:noProof/>
                <w:webHidden/>
              </w:rPr>
              <w:fldChar w:fldCharType="begin"/>
            </w:r>
            <w:r>
              <w:rPr>
                <w:noProof/>
                <w:webHidden/>
              </w:rPr>
              <w:instrText xml:space="preserve"> PAGEREF _Toc14162355 \h </w:instrText>
            </w:r>
            <w:r>
              <w:rPr>
                <w:noProof/>
                <w:webHidden/>
              </w:rPr>
            </w:r>
            <w:r>
              <w:rPr>
                <w:noProof/>
                <w:webHidden/>
              </w:rPr>
              <w:fldChar w:fldCharType="separate"/>
            </w:r>
            <w:r>
              <w:rPr>
                <w:noProof/>
                <w:webHidden/>
              </w:rPr>
              <w:t>8</w:t>
            </w:r>
            <w:r>
              <w:rPr>
                <w:noProof/>
                <w:webHidden/>
              </w:rPr>
              <w:fldChar w:fldCharType="end"/>
            </w:r>
          </w:hyperlink>
        </w:p>
        <w:p w14:paraId="4FE6CF3F" w14:textId="5694A0AA" w:rsidR="007F306D" w:rsidRDefault="007F306D">
          <w:pPr>
            <w:pStyle w:val="TOC2"/>
            <w:tabs>
              <w:tab w:val="left" w:pos="880"/>
              <w:tab w:val="right" w:pos="9622"/>
            </w:tabs>
            <w:rPr>
              <w:noProof/>
            </w:rPr>
          </w:pPr>
          <w:hyperlink w:anchor="_Toc14162356" w:history="1">
            <w:r w:rsidRPr="008D18DB">
              <w:rPr>
                <w:rStyle w:val="Hyperlink"/>
                <w:noProof/>
              </w:rPr>
              <w:t>2.7.</w:t>
            </w:r>
            <w:r>
              <w:rPr>
                <w:noProof/>
              </w:rPr>
              <w:tab/>
            </w:r>
            <w:r w:rsidRPr="008D18DB">
              <w:rPr>
                <w:rStyle w:val="Hyperlink"/>
                <w:noProof/>
              </w:rPr>
              <w:t>Izvještavanje</w:t>
            </w:r>
            <w:r>
              <w:rPr>
                <w:noProof/>
                <w:webHidden/>
              </w:rPr>
              <w:tab/>
            </w:r>
            <w:r>
              <w:rPr>
                <w:noProof/>
                <w:webHidden/>
              </w:rPr>
              <w:fldChar w:fldCharType="begin"/>
            </w:r>
            <w:r>
              <w:rPr>
                <w:noProof/>
                <w:webHidden/>
              </w:rPr>
              <w:instrText xml:space="preserve"> PAGEREF _Toc14162356 \h </w:instrText>
            </w:r>
            <w:r>
              <w:rPr>
                <w:noProof/>
                <w:webHidden/>
              </w:rPr>
            </w:r>
            <w:r>
              <w:rPr>
                <w:noProof/>
                <w:webHidden/>
              </w:rPr>
              <w:fldChar w:fldCharType="separate"/>
            </w:r>
            <w:r>
              <w:rPr>
                <w:noProof/>
                <w:webHidden/>
              </w:rPr>
              <w:t>9</w:t>
            </w:r>
            <w:r>
              <w:rPr>
                <w:noProof/>
                <w:webHidden/>
              </w:rPr>
              <w:fldChar w:fldCharType="end"/>
            </w:r>
          </w:hyperlink>
        </w:p>
        <w:p w14:paraId="64A975C8" w14:textId="1E940981" w:rsidR="007F306D" w:rsidRDefault="007F306D">
          <w:pPr>
            <w:pStyle w:val="TOC2"/>
            <w:tabs>
              <w:tab w:val="left" w:pos="880"/>
              <w:tab w:val="right" w:pos="9622"/>
            </w:tabs>
            <w:rPr>
              <w:noProof/>
            </w:rPr>
          </w:pPr>
          <w:hyperlink w:anchor="_Toc14162357" w:history="1">
            <w:r w:rsidRPr="008D18DB">
              <w:rPr>
                <w:rStyle w:val="Hyperlink"/>
                <w:noProof/>
              </w:rPr>
              <w:t>2.8.</w:t>
            </w:r>
            <w:r>
              <w:rPr>
                <w:noProof/>
              </w:rPr>
              <w:tab/>
            </w:r>
            <w:r w:rsidRPr="008D18DB">
              <w:rPr>
                <w:rStyle w:val="Hyperlink"/>
                <w:noProof/>
              </w:rPr>
              <w:t>Opcije i moguća obnavljanja ugovora</w:t>
            </w:r>
            <w:r>
              <w:rPr>
                <w:noProof/>
                <w:webHidden/>
              </w:rPr>
              <w:tab/>
            </w:r>
            <w:r>
              <w:rPr>
                <w:noProof/>
                <w:webHidden/>
              </w:rPr>
              <w:fldChar w:fldCharType="begin"/>
            </w:r>
            <w:r>
              <w:rPr>
                <w:noProof/>
                <w:webHidden/>
              </w:rPr>
              <w:instrText xml:space="preserve"> PAGEREF _Toc14162357 \h </w:instrText>
            </w:r>
            <w:r>
              <w:rPr>
                <w:noProof/>
                <w:webHidden/>
              </w:rPr>
            </w:r>
            <w:r>
              <w:rPr>
                <w:noProof/>
                <w:webHidden/>
              </w:rPr>
              <w:fldChar w:fldCharType="separate"/>
            </w:r>
            <w:r>
              <w:rPr>
                <w:noProof/>
                <w:webHidden/>
              </w:rPr>
              <w:t>10</w:t>
            </w:r>
            <w:r>
              <w:rPr>
                <w:noProof/>
                <w:webHidden/>
              </w:rPr>
              <w:fldChar w:fldCharType="end"/>
            </w:r>
          </w:hyperlink>
        </w:p>
        <w:p w14:paraId="541867F3" w14:textId="699B95DB" w:rsidR="007F306D" w:rsidRDefault="007F306D">
          <w:pPr>
            <w:pStyle w:val="TOC2"/>
            <w:tabs>
              <w:tab w:val="left" w:pos="880"/>
              <w:tab w:val="right" w:pos="9622"/>
            </w:tabs>
            <w:rPr>
              <w:noProof/>
            </w:rPr>
          </w:pPr>
          <w:hyperlink w:anchor="_Toc14162358" w:history="1">
            <w:r w:rsidRPr="008D18DB">
              <w:rPr>
                <w:rStyle w:val="Hyperlink"/>
                <w:noProof/>
              </w:rPr>
              <w:t>2.9.</w:t>
            </w:r>
            <w:r>
              <w:rPr>
                <w:noProof/>
              </w:rPr>
              <w:tab/>
            </w:r>
            <w:r w:rsidRPr="008D18DB">
              <w:rPr>
                <w:rStyle w:val="Hyperlink"/>
                <w:noProof/>
              </w:rPr>
              <w:t>Izmjene ugovora o nabavi</w:t>
            </w:r>
            <w:r>
              <w:rPr>
                <w:noProof/>
                <w:webHidden/>
              </w:rPr>
              <w:tab/>
            </w:r>
            <w:r>
              <w:rPr>
                <w:noProof/>
                <w:webHidden/>
              </w:rPr>
              <w:fldChar w:fldCharType="begin"/>
            </w:r>
            <w:r>
              <w:rPr>
                <w:noProof/>
                <w:webHidden/>
              </w:rPr>
              <w:instrText xml:space="preserve"> PAGEREF _Toc14162358 \h </w:instrText>
            </w:r>
            <w:r>
              <w:rPr>
                <w:noProof/>
                <w:webHidden/>
              </w:rPr>
            </w:r>
            <w:r>
              <w:rPr>
                <w:noProof/>
                <w:webHidden/>
              </w:rPr>
              <w:fldChar w:fldCharType="separate"/>
            </w:r>
            <w:r>
              <w:rPr>
                <w:noProof/>
                <w:webHidden/>
              </w:rPr>
              <w:t>10</w:t>
            </w:r>
            <w:r>
              <w:rPr>
                <w:noProof/>
                <w:webHidden/>
              </w:rPr>
              <w:fldChar w:fldCharType="end"/>
            </w:r>
          </w:hyperlink>
        </w:p>
        <w:p w14:paraId="4758BD81" w14:textId="76463973" w:rsidR="007F306D" w:rsidRDefault="007F306D">
          <w:pPr>
            <w:pStyle w:val="TOC1"/>
            <w:tabs>
              <w:tab w:val="left" w:pos="440"/>
              <w:tab w:val="right" w:pos="9622"/>
            </w:tabs>
            <w:rPr>
              <w:noProof/>
            </w:rPr>
          </w:pPr>
          <w:hyperlink w:anchor="_Toc14162359" w:history="1">
            <w:r w:rsidRPr="008D18DB">
              <w:rPr>
                <w:rStyle w:val="Hyperlink"/>
                <w:noProof/>
              </w:rPr>
              <w:t>3.</w:t>
            </w:r>
            <w:r>
              <w:rPr>
                <w:noProof/>
              </w:rPr>
              <w:tab/>
            </w:r>
            <w:r w:rsidRPr="008D18DB">
              <w:rPr>
                <w:rStyle w:val="Hyperlink"/>
                <w:noProof/>
              </w:rPr>
              <w:t>OSNOVE ZA ISKLJUČENJE GOSPODARSKOG SUBJEKTA</w:t>
            </w:r>
            <w:r>
              <w:rPr>
                <w:noProof/>
                <w:webHidden/>
              </w:rPr>
              <w:tab/>
            </w:r>
            <w:r>
              <w:rPr>
                <w:noProof/>
                <w:webHidden/>
              </w:rPr>
              <w:fldChar w:fldCharType="begin"/>
            </w:r>
            <w:r>
              <w:rPr>
                <w:noProof/>
                <w:webHidden/>
              </w:rPr>
              <w:instrText xml:space="preserve"> PAGEREF _Toc14162359 \h </w:instrText>
            </w:r>
            <w:r>
              <w:rPr>
                <w:noProof/>
                <w:webHidden/>
              </w:rPr>
            </w:r>
            <w:r>
              <w:rPr>
                <w:noProof/>
                <w:webHidden/>
              </w:rPr>
              <w:fldChar w:fldCharType="separate"/>
            </w:r>
            <w:r>
              <w:rPr>
                <w:noProof/>
                <w:webHidden/>
              </w:rPr>
              <w:t>11</w:t>
            </w:r>
            <w:r>
              <w:rPr>
                <w:noProof/>
                <w:webHidden/>
              </w:rPr>
              <w:fldChar w:fldCharType="end"/>
            </w:r>
          </w:hyperlink>
        </w:p>
        <w:p w14:paraId="45F09C70" w14:textId="1F242D53" w:rsidR="007F306D" w:rsidRDefault="007F306D" w:rsidP="007F306D">
          <w:pPr>
            <w:pStyle w:val="TOC2"/>
            <w:tabs>
              <w:tab w:val="left" w:pos="880"/>
              <w:tab w:val="right" w:pos="9622"/>
            </w:tabs>
            <w:rPr>
              <w:noProof/>
            </w:rPr>
          </w:pPr>
          <w:hyperlink w:anchor="_Toc14162360" w:history="1">
            <w:r w:rsidRPr="008D18DB">
              <w:rPr>
                <w:rStyle w:val="Hyperlink"/>
                <w:noProof/>
              </w:rPr>
              <w:t>3.1.</w:t>
            </w:r>
            <w:r>
              <w:rPr>
                <w:noProof/>
              </w:rPr>
              <w:tab/>
            </w:r>
            <w:r w:rsidRPr="008D18DB">
              <w:rPr>
                <w:rStyle w:val="Hyperlink"/>
                <w:noProof/>
              </w:rPr>
              <w:t>Obvezne osnove za isključenje gospodarskog subjekta</w:t>
            </w:r>
            <w:r>
              <w:rPr>
                <w:noProof/>
                <w:webHidden/>
              </w:rPr>
              <w:tab/>
            </w:r>
            <w:r>
              <w:rPr>
                <w:noProof/>
                <w:webHidden/>
              </w:rPr>
              <w:fldChar w:fldCharType="begin"/>
            </w:r>
            <w:r>
              <w:rPr>
                <w:noProof/>
                <w:webHidden/>
              </w:rPr>
              <w:instrText xml:space="preserve"> PAGEREF _Toc14162360 \h </w:instrText>
            </w:r>
            <w:r>
              <w:rPr>
                <w:noProof/>
                <w:webHidden/>
              </w:rPr>
            </w:r>
            <w:r>
              <w:rPr>
                <w:noProof/>
                <w:webHidden/>
              </w:rPr>
              <w:fldChar w:fldCharType="separate"/>
            </w:r>
            <w:r>
              <w:rPr>
                <w:noProof/>
                <w:webHidden/>
              </w:rPr>
              <w:t>11</w:t>
            </w:r>
            <w:r>
              <w:rPr>
                <w:noProof/>
                <w:webHidden/>
              </w:rPr>
              <w:fldChar w:fldCharType="end"/>
            </w:r>
          </w:hyperlink>
        </w:p>
        <w:p w14:paraId="4991DF09" w14:textId="12866BFC" w:rsidR="007F306D" w:rsidRDefault="007F306D">
          <w:pPr>
            <w:pStyle w:val="TOC1"/>
            <w:tabs>
              <w:tab w:val="left" w:pos="480"/>
              <w:tab w:val="right" w:pos="9622"/>
            </w:tabs>
            <w:rPr>
              <w:noProof/>
            </w:rPr>
          </w:pPr>
          <w:hyperlink w:anchor="_Toc14162363" w:history="1">
            <w:r w:rsidRPr="008D18DB">
              <w:rPr>
                <w:rStyle w:val="Hyperlink"/>
                <w:noProof/>
              </w:rPr>
              <w:t>4.</w:t>
            </w:r>
            <w:r>
              <w:rPr>
                <w:noProof/>
              </w:rPr>
              <w:tab/>
            </w:r>
            <w:r w:rsidRPr="008D18DB">
              <w:rPr>
                <w:rStyle w:val="Hyperlink"/>
                <w:noProof/>
              </w:rPr>
              <w:t>KRITERIJI ZA ODABIR GOSPODARSKOG SUBJEKTA (UVJETI SPOSOBNOSTI)</w:t>
            </w:r>
            <w:r>
              <w:rPr>
                <w:noProof/>
                <w:webHidden/>
              </w:rPr>
              <w:tab/>
            </w:r>
            <w:r>
              <w:rPr>
                <w:noProof/>
                <w:webHidden/>
              </w:rPr>
              <w:fldChar w:fldCharType="begin"/>
            </w:r>
            <w:r>
              <w:rPr>
                <w:noProof/>
                <w:webHidden/>
              </w:rPr>
              <w:instrText xml:space="preserve"> PAGEREF _Toc14162363 \h </w:instrText>
            </w:r>
            <w:r>
              <w:rPr>
                <w:noProof/>
                <w:webHidden/>
              </w:rPr>
            </w:r>
            <w:r>
              <w:rPr>
                <w:noProof/>
                <w:webHidden/>
              </w:rPr>
              <w:fldChar w:fldCharType="separate"/>
            </w:r>
            <w:r>
              <w:rPr>
                <w:noProof/>
                <w:webHidden/>
              </w:rPr>
              <w:t>14</w:t>
            </w:r>
            <w:r>
              <w:rPr>
                <w:noProof/>
                <w:webHidden/>
              </w:rPr>
              <w:fldChar w:fldCharType="end"/>
            </w:r>
          </w:hyperlink>
        </w:p>
        <w:p w14:paraId="7C2649D0" w14:textId="110D5D89" w:rsidR="007F306D" w:rsidRDefault="007F306D">
          <w:pPr>
            <w:pStyle w:val="TOC2"/>
            <w:tabs>
              <w:tab w:val="left" w:pos="880"/>
              <w:tab w:val="right" w:pos="9622"/>
            </w:tabs>
            <w:rPr>
              <w:noProof/>
            </w:rPr>
          </w:pPr>
          <w:hyperlink w:anchor="_Toc14162364" w:history="1">
            <w:r w:rsidRPr="008D18DB">
              <w:rPr>
                <w:rStyle w:val="Hyperlink"/>
                <w:noProof/>
              </w:rPr>
              <w:t>4.1.</w:t>
            </w:r>
            <w:r>
              <w:rPr>
                <w:noProof/>
              </w:rPr>
              <w:tab/>
            </w:r>
            <w:r w:rsidRPr="008D18DB">
              <w:rPr>
                <w:rStyle w:val="Hyperlink"/>
                <w:noProof/>
              </w:rPr>
              <w:t>Uvjeti sposobnosti za obavljanje profesionalne djelatnosti</w:t>
            </w:r>
            <w:r>
              <w:rPr>
                <w:noProof/>
                <w:webHidden/>
              </w:rPr>
              <w:tab/>
            </w:r>
            <w:r>
              <w:rPr>
                <w:noProof/>
                <w:webHidden/>
              </w:rPr>
              <w:fldChar w:fldCharType="begin"/>
            </w:r>
            <w:r>
              <w:rPr>
                <w:noProof/>
                <w:webHidden/>
              </w:rPr>
              <w:instrText xml:space="preserve"> PAGEREF _Toc14162364 \h </w:instrText>
            </w:r>
            <w:r>
              <w:rPr>
                <w:noProof/>
                <w:webHidden/>
              </w:rPr>
            </w:r>
            <w:r>
              <w:rPr>
                <w:noProof/>
                <w:webHidden/>
              </w:rPr>
              <w:fldChar w:fldCharType="separate"/>
            </w:r>
            <w:r>
              <w:rPr>
                <w:noProof/>
                <w:webHidden/>
              </w:rPr>
              <w:t>14</w:t>
            </w:r>
            <w:r>
              <w:rPr>
                <w:noProof/>
                <w:webHidden/>
              </w:rPr>
              <w:fldChar w:fldCharType="end"/>
            </w:r>
          </w:hyperlink>
        </w:p>
        <w:p w14:paraId="63EA9FD4" w14:textId="16903450" w:rsidR="007F306D" w:rsidRDefault="007F306D">
          <w:pPr>
            <w:pStyle w:val="TOC2"/>
            <w:tabs>
              <w:tab w:val="left" w:pos="880"/>
              <w:tab w:val="right" w:pos="9622"/>
            </w:tabs>
            <w:rPr>
              <w:noProof/>
            </w:rPr>
          </w:pPr>
          <w:hyperlink w:anchor="_Toc14162365" w:history="1">
            <w:r w:rsidRPr="008D18DB">
              <w:rPr>
                <w:rStyle w:val="Hyperlink"/>
                <w:noProof/>
              </w:rPr>
              <w:t>4.2.</w:t>
            </w:r>
            <w:r>
              <w:rPr>
                <w:noProof/>
              </w:rPr>
              <w:tab/>
            </w:r>
            <w:r w:rsidRPr="008D18DB">
              <w:rPr>
                <w:rStyle w:val="Hyperlink"/>
                <w:noProof/>
              </w:rPr>
              <w:t>Stručna sposobnost</w:t>
            </w:r>
            <w:r>
              <w:rPr>
                <w:noProof/>
                <w:webHidden/>
              </w:rPr>
              <w:tab/>
            </w:r>
            <w:r>
              <w:rPr>
                <w:noProof/>
                <w:webHidden/>
              </w:rPr>
              <w:fldChar w:fldCharType="begin"/>
            </w:r>
            <w:r>
              <w:rPr>
                <w:noProof/>
                <w:webHidden/>
              </w:rPr>
              <w:instrText xml:space="preserve"> PAGEREF _Toc14162365 \h </w:instrText>
            </w:r>
            <w:r>
              <w:rPr>
                <w:noProof/>
                <w:webHidden/>
              </w:rPr>
            </w:r>
            <w:r>
              <w:rPr>
                <w:noProof/>
                <w:webHidden/>
              </w:rPr>
              <w:fldChar w:fldCharType="separate"/>
            </w:r>
            <w:r>
              <w:rPr>
                <w:noProof/>
                <w:webHidden/>
              </w:rPr>
              <w:t>15</w:t>
            </w:r>
            <w:r>
              <w:rPr>
                <w:noProof/>
                <w:webHidden/>
              </w:rPr>
              <w:fldChar w:fldCharType="end"/>
            </w:r>
          </w:hyperlink>
        </w:p>
        <w:p w14:paraId="3D0350F9" w14:textId="3F179B07" w:rsidR="007F306D" w:rsidRDefault="007F306D">
          <w:pPr>
            <w:pStyle w:val="TOC1"/>
            <w:tabs>
              <w:tab w:val="left" w:pos="480"/>
              <w:tab w:val="right" w:pos="9622"/>
            </w:tabs>
            <w:rPr>
              <w:noProof/>
            </w:rPr>
          </w:pPr>
          <w:hyperlink w:anchor="_Toc14162370" w:history="1">
            <w:r w:rsidRPr="008D18DB">
              <w:rPr>
                <w:rStyle w:val="Hyperlink"/>
                <w:noProof/>
              </w:rPr>
              <w:t>5.</w:t>
            </w:r>
            <w:r>
              <w:rPr>
                <w:noProof/>
              </w:rPr>
              <w:tab/>
            </w:r>
            <w:r w:rsidRPr="008D18DB">
              <w:rPr>
                <w:rStyle w:val="Hyperlink"/>
                <w:noProof/>
              </w:rPr>
              <w:t>EUROPSKA JEDINSTVENA DOKUMENTACIJA O NABAVI (EUROPEAN SINGLE PROCUREMENT DOCUMENT – ESPD; e-ESPD)</w:t>
            </w:r>
            <w:r>
              <w:rPr>
                <w:noProof/>
                <w:webHidden/>
              </w:rPr>
              <w:tab/>
            </w:r>
            <w:r>
              <w:rPr>
                <w:noProof/>
                <w:webHidden/>
              </w:rPr>
              <w:fldChar w:fldCharType="begin"/>
            </w:r>
            <w:r>
              <w:rPr>
                <w:noProof/>
                <w:webHidden/>
              </w:rPr>
              <w:instrText xml:space="preserve"> PAGEREF _Toc14162370 \h </w:instrText>
            </w:r>
            <w:r>
              <w:rPr>
                <w:noProof/>
                <w:webHidden/>
              </w:rPr>
            </w:r>
            <w:r>
              <w:rPr>
                <w:noProof/>
                <w:webHidden/>
              </w:rPr>
              <w:fldChar w:fldCharType="separate"/>
            </w:r>
            <w:r>
              <w:rPr>
                <w:noProof/>
                <w:webHidden/>
              </w:rPr>
              <w:t>29</w:t>
            </w:r>
            <w:r>
              <w:rPr>
                <w:noProof/>
                <w:webHidden/>
              </w:rPr>
              <w:fldChar w:fldCharType="end"/>
            </w:r>
          </w:hyperlink>
        </w:p>
        <w:p w14:paraId="43462B63" w14:textId="16AA2C14" w:rsidR="007F306D" w:rsidRDefault="007F306D">
          <w:pPr>
            <w:pStyle w:val="TOC2"/>
            <w:tabs>
              <w:tab w:val="left" w:pos="880"/>
              <w:tab w:val="right" w:pos="9622"/>
            </w:tabs>
            <w:rPr>
              <w:noProof/>
            </w:rPr>
          </w:pPr>
          <w:hyperlink w:anchor="_Toc14162371" w:history="1">
            <w:r w:rsidRPr="008D18DB">
              <w:rPr>
                <w:rStyle w:val="Hyperlink"/>
                <w:noProof/>
              </w:rPr>
              <w:t>5.1.</w:t>
            </w:r>
            <w:r>
              <w:rPr>
                <w:noProof/>
              </w:rPr>
              <w:tab/>
            </w:r>
            <w:r w:rsidRPr="008D18DB">
              <w:rPr>
                <w:rStyle w:val="Hyperlink"/>
                <w:noProof/>
              </w:rPr>
              <w:t>Europska jedinstvena dokumentacija o nabavi</w:t>
            </w:r>
            <w:r>
              <w:rPr>
                <w:noProof/>
                <w:webHidden/>
              </w:rPr>
              <w:tab/>
            </w:r>
            <w:r>
              <w:rPr>
                <w:noProof/>
                <w:webHidden/>
              </w:rPr>
              <w:fldChar w:fldCharType="begin"/>
            </w:r>
            <w:r>
              <w:rPr>
                <w:noProof/>
                <w:webHidden/>
              </w:rPr>
              <w:instrText xml:space="preserve"> PAGEREF _Toc14162371 \h </w:instrText>
            </w:r>
            <w:r>
              <w:rPr>
                <w:noProof/>
                <w:webHidden/>
              </w:rPr>
            </w:r>
            <w:r>
              <w:rPr>
                <w:noProof/>
                <w:webHidden/>
              </w:rPr>
              <w:fldChar w:fldCharType="separate"/>
            </w:r>
            <w:r>
              <w:rPr>
                <w:noProof/>
                <w:webHidden/>
              </w:rPr>
              <w:t>29</w:t>
            </w:r>
            <w:r>
              <w:rPr>
                <w:noProof/>
                <w:webHidden/>
              </w:rPr>
              <w:fldChar w:fldCharType="end"/>
            </w:r>
          </w:hyperlink>
        </w:p>
        <w:p w14:paraId="75FB4104" w14:textId="2565ED2B" w:rsidR="007F306D" w:rsidRDefault="007F306D">
          <w:pPr>
            <w:pStyle w:val="TOC2"/>
            <w:tabs>
              <w:tab w:val="left" w:pos="880"/>
              <w:tab w:val="right" w:pos="9622"/>
            </w:tabs>
            <w:rPr>
              <w:noProof/>
            </w:rPr>
          </w:pPr>
          <w:hyperlink w:anchor="_Toc14162372" w:history="1">
            <w:r w:rsidRPr="008D18DB">
              <w:rPr>
                <w:rStyle w:val="Hyperlink"/>
                <w:noProof/>
              </w:rPr>
              <w:t>5.2.</w:t>
            </w:r>
            <w:r>
              <w:rPr>
                <w:noProof/>
              </w:rPr>
              <w:tab/>
            </w:r>
            <w:r w:rsidRPr="008D18DB">
              <w:rPr>
                <w:rStyle w:val="Hyperlink"/>
                <w:noProof/>
              </w:rPr>
              <w:t>Provjera informacija navedenih u Europskoj jedinstvenoj dokumentaciji o nabavi</w:t>
            </w:r>
            <w:r>
              <w:rPr>
                <w:noProof/>
                <w:webHidden/>
              </w:rPr>
              <w:tab/>
            </w:r>
            <w:r>
              <w:rPr>
                <w:noProof/>
                <w:webHidden/>
              </w:rPr>
              <w:fldChar w:fldCharType="begin"/>
            </w:r>
            <w:r>
              <w:rPr>
                <w:noProof/>
                <w:webHidden/>
              </w:rPr>
              <w:instrText xml:space="preserve"> PAGEREF _Toc14162372 \h </w:instrText>
            </w:r>
            <w:r>
              <w:rPr>
                <w:noProof/>
                <w:webHidden/>
              </w:rPr>
            </w:r>
            <w:r>
              <w:rPr>
                <w:noProof/>
                <w:webHidden/>
              </w:rPr>
              <w:fldChar w:fldCharType="separate"/>
            </w:r>
            <w:r>
              <w:rPr>
                <w:noProof/>
                <w:webHidden/>
              </w:rPr>
              <w:t>31</w:t>
            </w:r>
            <w:r>
              <w:rPr>
                <w:noProof/>
                <w:webHidden/>
              </w:rPr>
              <w:fldChar w:fldCharType="end"/>
            </w:r>
          </w:hyperlink>
        </w:p>
        <w:p w14:paraId="42FA1E4E" w14:textId="697BA3A9" w:rsidR="007F306D" w:rsidRDefault="007F306D">
          <w:pPr>
            <w:pStyle w:val="TOC2"/>
            <w:tabs>
              <w:tab w:val="left" w:pos="880"/>
              <w:tab w:val="right" w:pos="9622"/>
            </w:tabs>
            <w:rPr>
              <w:noProof/>
            </w:rPr>
          </w:pPr>
          <w:hyperlink w:anchor="_Toc14162373" w:history="1">
            <w:r w:rsidRPr="008D18DB">
              <w:rPr>
                <w:rStyle w:val="Hyperlink"/>
                <w:noProof/>
              </w:rPr>
              <w:t>5.3.</w:t>
            </w:r>
            <w:r>
              <w:rPr>
                <w:noProof/>
              </w:rPr>
              <w:tab/>
            </w:r>
            <w:r w:rsidRPr="008D18DB">
              <w:rPr>
                <w:rStyle w:val="Hyperlink"/>
                <w:noProof/>
              </w:rPr>
              <w:t>Dostavljanje ažuriranih popratnih dokumenata</w:t>
            </w:r>
            <w:r>
              <w:rPr>
                <w:noProof/>
                <w:webHidden/>
              </w:rPr>
              <w:tab/>
            </w:r>
            <w:r>
              <w:rPr>
                <w:noProof/>
                <w:webHidden/>
              </w:rPr>
              <w:fldChar w:fldCharType="begin"/>
            </w:r>
            <w:r>
              <w:rPr>
                <w:noProof/>
                <w:webHidden/>
              </w:rPr>
              <w:instrText xml:space="preserve"> PAGEREF _Toc14162373 \h </w:instrText>
            </w:r>
            <w:r>
              <w:rPr>
                <w:noProof/>
                <w:webHidden/>
              </w:rPr>
            </w:r>
            <w:r>
              <w:rPr>
                <w:noProof/>
                <w:webHidden/>
              </w:rPr>
              <w:fldChar w:fldCharType="separate"/>
            </w:r>
            <w:r>
              <w:rPr>
                <w:noProof/>
                <w:webHidden/>
              </w:rPr>
              <w:t>31</w:t>
            </w:r>
            <w:r>
              <w:rPr>
                <w:noProof/>
                <w:webHidden/>
              </w:rPr>
              <w:fldChar w:fldCharType="end"/>
            </w:r>
          </w:hyperlink>
        </w:p>
        <w:p w14:paraId="106966E3" w14:textId="714548FD" w:rsidR="007F306D" w:rsidRDefault="007F306D">
          <w:pPr>
            <w:pStyle w:val="TOC1"/>
            <w:tabs>
              <w:tab w:val="left" w:pos="480"/>
              <w:tab w:val="right" w:pos="9622"/>
            </w:tabs>
            <w:rPr>
              <w:noProof/>
            </w:rPr>
          </w:pPr>
          <w:hyperlink w:anchor="_Toc14162374" w:history="1">
            <w:r w:rsidRPr="008D18DB">
              <w:rPr>
                <w:rStyle w:val="Hyperlink"/>
                <w:noProof/>
              </w:rPr>
              <w:t>6.</w:t>
            </w:r>
            <w:r>
              <w:rPr>
                <w:noProof/>
              </w:rPr>
              <w:tab/>
            </w:r>
            <w:r w:rsidRPr="008D18DB">
              <w:rPr>
                <w:rStyle w:val="Hyperlink"/>
                <w:noProof/>
              </w:rPr>
              <w:t>PODACI O PONUDI</w:t>
            </w:r>
            <w:r>
              <w:rPr>
                <w:noProof/>
                <w:webHidden/>
              </w:rPr>
              <w:tab/>
            </w:r>
            <w:r>
              <w:rPr>
                <w:noProof/>
                <w:webHidden/>
              </w:rPr>
              <w:fldChar w:fldCharType="begin"/>
            </w:r>
            <w:r>
              <w:rPr>
                <w:noProof/>
                <w:webHidden/>
              </w:rPr>
              <w:instrText xml:space="preserve"> PAGEREF _Toc14162374 \h </w:instrText>
            </w:r>
            <w:r>
              <w:rPr>
                <w:noProof/>
                <w:webHidden/>
              </w:rPr>
            </w:r>
            <w:r>
              <w:rPr>
                <w:noProof/>
                <w:webHidden/>
              </w:rPr>
              <w:fldChar w:fldCharType="separate"/>
            </w:r>
            <w:r>
              <w:rPr>
                <w:noProof/>
                <w:webHidden/>
              </w:rPr>
              <w:t>32</w:t>
            </w:r>
            <w:r>
              <w:rPr>
                <w:noProof/>
                <w:webHidden/>
              </w:rPr>
              <w:fldChar w:fldCharType="end"/>
            </w:r>
          </w:hyperlink>
        </w:p>
        <w:p w14:paraId="369CD00F" w14:textId="2B14630A" w:rsidR="007F306D" w:rsidRDefault="007F306D">
          <w:pPr>
            <w:pStyle w:val="TOC2"/>
            <w:tabs>
              <w:tab w:val="left" w:pos="880"/>
              <w:tab w:val="right" w:pos="9622"/>
            </w:tabs>
            <w:rPr>
              <w:noProof/>
            </w:rPr>
          </w:pPr>
          <w:hyperlink w:anchor="_Toc14162375" w:history="1">
            <w:r w:rsidRPr="008D18DB">
              <w:rPr>
                <w:rStyle w:val="Hyperlink"/>
                <w:noProof/>
              </w:rPr>
              <w:t>6.1.</w:t>
            </w:r>
            <w:r>
              <w:rPr>
                <w:noProof/>
              </w:rPr>
              <w:tab/>
            </w:r>
            <w:r w:rsidRPr="008D18DB">
              <w:rPr>
                <w:rStyle w:val="Hyperlink"/>
                <w:noProof/>
              </w:rPr>
              <w:t>Sadržaj i način izrade ponude</w:t>
            </w:r>
            <w:r>
              <w:rPr>
                <w:noProof/>
                <w:webHidden/>
              </w:rPr>
              <w:tab/>
            </w:r>
            <w:r>
              <w:rPr>
                <w:noProof/>
                <w:webHidden/>
              </w:rPr>
              <w:fldChar w:fldCharType="begin"/>
            </w:r>
            <w:r>
              <w:rPr>
                <w:noProof/>
                <w:webHidden/>
              </w:rPr>
              <w:instrText xml:space="preserve"> PAGEREF _Toc14162375 \h </w:instrText>
            </w:r>
            <w:r>
              <w:rPr>
                <w:noProof/>
                <w:webHidden/>
              </w:rPr>
            </w:r>
            <w:r>
              <w:rPr>
                <w:noProof/>
                <w:webHidden/>
              </w:rPr>
              <w:fldChar w:fldCharType="separate"/>
            </w:r>
            <w:r>
              <w:rPr>
                <w:noProof/>
                <w:webHidden/>
              </w:rPr>
              <w:t>32</w:t>
            </w:r>
            <w:r>
              <w:rPr>
                <w:noProof/>
                <w:webHidden/>
              </w:rPr>
              <w:fldChar w:fldCharType="end"/>
            </w:r>
          </w:hyperlink>
        </w:p>
        <w:p w14:paraId="38E68EC4" w14:textId="7B313A93" w:rsidR="007F306D" w:rsidRDefault="007F306D">
          <w:pPr>
            <w:pStyle w:val="TOC2"/>
            <w:tabs>
              <w:tab w:val="left" w:pos="880"/>
              <w:tab w:val="right" w:pos="9622"/>
            </w:tabs>
            <w:rPr>
              <w:noProof/>
            </w:rPr>
          </w:pPr>
          <w:hyperlink w:anchor="_Toc14162376" w:history="1">
            <w:r w:rsidRPr="008D18DB">
              <w:rPr>
                <w:rStyle w:val="Hyperlink"/>
                <w:noProof/>
              </w:rPr>
              <w:t>6.2.</w:t>
            </w:r>
            <w:r>
              <w:rPr>
                <w:noProof/>
              </w:rPr>
              <w:tab/>
            </w:r>
            <w:r w:rsidRPr="008D18DB">
              <w:rPr>
                <w:rStyle w:val="Hyperlink"/>
                <w:noProof/>
              </w:rPr>
              <w:t>Način dostave (elektroničkim sredstvima komunikacije te sredstvima komunikacije koja nisu elektronička)</w:t>
            </w:r>
            <w:r>
              <w:rPr>
                <w:noProof/>
                <w:webHidden/>
              </w:rPr>
              <w:tab/>
            </w:r>
            <w:r>
              <w:rPr>
                <w:noProof/>
                <w:webHidden/>
              </w:rPr>
              <w:fldChar w:fldCharType="begin"/>
            </w:r>
            <w:r>
              <w:rPr>
                <w:noProof/>
                <w:webHidden/>
              </w:rPr>
              <w:instrText xml:space="preserve"> PAGEREF _Toc14162376 \h </w:instrText>
            </w:r>
            <w:r>
              <w:rPr>
                <w:noProof/>
                <w:webHidden/>
              </w:rPr>
            </w:r>
            <w:r>
              <w:rPr>
                <w:noProof/>
                <w:webHidden/>
              </w:rPr>
              <w:fldChar w:fldCharType="separate"/>
            </w:r>
            <w:r>
              <w:rPr>
                <w:noProof/>
                <w:webHidden/>
              </w:rPr>
              <w:t>33</w:t>
            </w:r>
            <w:r>
              <w:rPr>
                <w:noProof/>
                <w:webHidden/>
              </w:rPr>
              <w:fldChar w:fldCharType="end"/>
            </w:r>
          </w:hyperlink>
        </w:p>
        <w:p w14:paraId="7FFFBB55" w14:textId="6364678F" w:rsidR="007F306D" w:rsidRDefault="007F306D">
          <w:pPr>
            <w:pStyle w:val="TOC2"/>
            <w:tabs>
              <w:tab w:val="left" w:pos="880"/>
              <w:tab w:val="right" w:pos="9622"/>
            </w:tabs>
            <w:rPr>
              <w:noProof/>
            </w:rPr>
          </w:pPr>
          <w:hyperlink w:anchor="_Toc14162377" w:history="1">
            <w:r w:rsidRPr="008D18DB">
              <w:rPr>
                <w:rStyle w:val="Hyperlink"/>
                <w:noProof/>
              </w:rPr>
              <w:t>6.3.</w:t>
            </w:r>
            <w:r>
              <w:rPr>
                <w:noProof/>
              </w:rPr>
              <w:tab/>
            </w:r>
            <w:r w:rsidRPr="008D18DB">
              <w:rPr>
                <w:rStyle w:val="Hyperlink"/>
                <w:noProof/>
              </w:rPr>
              <w:t>Dostava dijela/dijelova ponude u zatvorenoj omotnici</w:t>
            </w:r>
            <w:r>
              <w:rPr>
                <w:noProof/>
                <w:webHidden/>
              </w:rPr>
              <w:tab/>
            </w:r>
            <w:r>
              <w:rPr>
                <w:noProof/>
                <w:webHidden/>
              </w:rPr>
              <w:fldChar w:fldCharType="begin"/>
            </w:r>
            <w:r>
              <w:rPr>
                <w:noProof/>
                <w:webHidden/>
              </w:rPr>
              <w:instrText xml:space="preserve"> PAGEREF _Toc14162377 \h </w:instrText>
            </w:r>
            <w:r>
              <w:rPr>
                <w:noProof/>
                <w:webHidden/>
              </w:rPr>
            </w:r>
            <w:r>
              <w:rPr>
                <w:noProof/>
                <w:webHidden/>
              </w:rPr>
              <w:fldChar w:fldCharType="separate"/>
            </w:r>
            <w:r>
              <w:rPr>
                <w:noProof/>
                <w:webHidden/>
              </w:rPr>
              <w:t>34</w:t>
            </w:r>
            <w:r>
              <w:rPr>
                <w:noProof/>
                <w:webHidden/>
              </w:rPr>
              <w:fldChar w:fldCharType="end"/>
            </w:r>
          </w:hyperlink>
        </w:p>
        <w:p w14:paraId="10C2ACAF" w14:textId="256CF1E2" w:rsidR="007F306D" w:rsidRDefault="007F306D">
          <w:pPr>
            <w:pStyle w:val="TOC2"/>
            <w:tabs>
              <w:tab w:val="left" w:pos="880"/>
              <w:tab w:val="right" w:pos="9622"/>
            </w:tabs>
            <w:rPr>
              <w:noProof/>
            </w:rPr>
          </w:pPr>
          <w:hyperlink w:anchor="_Toc14162378" w:history="1">
            <w:r w:rsidRPr="008D18DB">
              <w:rPr>
                <w:rStyle w:val="Hyperlink"/>
                <w:noProof/>
              </w:rPr>
              <w:t>6.4.</w:t>
            </w:r>
            <w:r>
              <w:rPr>
                <w:noProof/>
              </w:rPr>
              <w:tab/>
            </w:r>
            <w:r w:rsidRPr="008D18DB">
              <w:rPr>
                <w:rStyle w:val="Hyperlink"/>
                <w:noProof/>
              </w:rPr>
              <w:t>Dopustivost varijante ponude</w:t>
            </w:r>
            <w:r>
              <w:rPr>
                <w:noProof/>
                <w:webHidden/>
              </w:rPr>
              <w:tab/>
            </w:r>
            <w:r>
              <w:rPr>
                <w:noProof/>
                <w:webHidden/>
              </w:rPr>
              <w:fldChar w:fldCharType="begin"/>
            </w:r>
            <w:r>
              <w:rPr>
                <w:noProof/>
                <w:webHidden/>
              </w:rPr>
              <w:instrText xml:space="preserve"> PAGEREF _Toc14162378 \h </w:instrText>
            </w:r>
            <w:r>
              <w:rPr>
                <w:noProof/>
                <w:webHidden/>
              </w:rPr>
            </w:r>
            <w:r>
              <w:rPr>
                <w:noProof/>
                <w:webHidden/>
              </w:rPr>
              <w:fldChar w:fldCharType="separate"/>
            </w:r>
            <w:r>
              <w:rPr>
                <w:noProof/>
                <w:webHidden/>
              </w:rPr>
              <w:t>35</w:t>
            </w:r>
            <w:r>
              <w:rPr>
                <w:noProof/>
                <w:webHidden/>
              </w:rPr>
              <w:fldChar w:fldCharType="end"/>
            </w:r>
          </w:hyperlink>
        </w:p>
        <w:p w14:paraId="17677258" w14:textId="6817A1E7" w:rsidR="007F306D" w:rsidRDefault="007F306D">
          <w:pPr>
            <w:pStyle w:val="TOC2"/>
            <w:tabs>
              <w:tab w:val="left" w:pos="880"/>
              <w:tab w:val="right" w:pos="9622"/>
            </w:tabs>
            <w:rPr>
              <w:noProof/>
            </w:rPr>
          </w:pPr>
          <w:hyperlink w:anchor="_Toc14162379" w:history="1">
            <w:r w:rsidRPr="008D18DB">
              <w:rPr>
                <w:rStyle w:val="Hyperlink"/>
                <w:noProof/>
              </w:rPr>
              <w:t>6.5.</w:t>
            </w:r>
            <w:r>
              <w:rPr>
                <w:noProof/>
              </w:rPr>
              <w:tab/>
            </w:r>
            <w:r w:rsidRPr="008D18DB">
              <w:rPr>
                <w:rStyle w:val="Hyperlink"/>
                <w:noProof/>
              </w:rPr>
              <w:t>Način određivanja cijene ponude i valuta ponude</w:t>
            </w:r>
            <w:r>
              <w:rPr>
                <w:noProof/>
                <w:webHidden/>
              </w:rPr>
              <w:tab/>
            </w:r>
            <w:r>
              <w:rPr>
                <w:noProof/>
                <w:webHidden/>
              </w:rPr>
              <w:fldChar w:fldCharType="begin"/>
            </w:r>
            <w:r>
              <w:rPr>
                <w:noProof/>
                <w:webHidden/>
              </w:rPr>
              <w:instrText xml:space="preserve"> PAGEREF _Toc14162379 \h </w:instrText>
            </w:r>
            <w:r>
              <w:rPr>
                <w:noProof/>
                <w:webHidden/>
              </w:rPr>
            </w:r>
            <w:r>
              <w:rPr>
                <w:noProof/>
                <w:webHidden/>
              </w:rPr>
              <w:fldChar w:fldCharType="separate"/>
            </w:r>
            <w:r>
              <w:rPr>
                <w:noProof/>
                <w:webHidden/>
              </w:rPr>
              <w:t>35</w:t>
            </w:r>
            <w:r>
              <w:rPr>
                <w:noProof/>
                <w:webHidden/>
              </w:rPr>
              <w:fldChar w:fldCharType="end"/>
            </w:r>
          </w:hyperlink>
        </w:p>
        <w:p w14:paraId="769A595B" w14:textId="05C113CF" w:rsidR="007F306D" w:rsidRDefault="007F306D">
          <w:pPr>
            <w:pStyle w:val="TOC2"/>
            <w:tabs>
              <w:tab w:val="left" w:pos="880"/>
              <w:tab w:val="right" w:pos="9622"/>
            </w:tabs>
            <w:rPr>
              <w:noProof/>
            </w:rPr>
          </w:pPr>
          <w:hyperlink w:anchor="_Toc14162380" w:history="1">
            <w:r w:rsidRPr="008D18DB">
              <w:rPr>
                <w:rStyle w:val="Hyperlink"/>
                <w:noProof/>
              </w:rPr>
              <w:t>6.6.</w:t>
            </w:r>
            <w:r>
              <w:rPr>
                <w:noProof/>
              </w:rPr>
              <w:tab/>
            </w:r>
            <w:r w:rsidRPr="008D18DB">
              <w:rPr>
                <w:rStyle w:val="Hyperlink"/>
                <w:noProof/>
              </w:rPr>
              <w:t>Kriterij odabira ponude</w:t>
            </w:r>
            <w:r>
              <w:rPr>
                <w:noProof/>
                <w:webHidden/>
              </w:rPr>
              <w:tab/>
            </w:r>
            <w:r>
              <w:rPr>
                <w:noProof/>
                <w:webHidden/>
              </w:rPr>
              <w:fldChar w:fldCharType="begin"/>
            </w:r>
            <w:r>
              <w:rPr>
                <w:noProof/>
                <w:webHidden/>
              </w:rPr>
              <w:instrText xml:space="preserve"> PAGEREF _Toc14162380 \h </w:instrText>
            </w:r>
            <w:r>
              <w:rPr>
                <w:noProof/>
                <w:webHidden/>
              </w:rPr>
            </w:r>
            <w:r>
              <w:rPr>
                <w:noProof/>
                <w:webHidden/>
              </w:rPr>
              <w:fldChar w:fldCharType="separate"/>
            </w:r>
            <w:r>
              <w:rPr>
                <w:noProof/>
                <w:webHidden/>
              </w:rPr>
              <w:t>35</w:t>
            </w:r>
            <w:r>
              <w:rPr>
                <w:noProof/>
                <w:webHidden/>
              </w:rPr>
              <w:fldChar w:fldCharType="end"/>
            </w:r>
          </w:hyperlink>
        </w:p>
        <w:p w14:paraId="1A62EB87" w14:textId="40FCF4EC" w:rsidR="007F306D" w:rsidRDefault="007F306D">
          <w:pPr>
            <w:pStyle w:val="TOC2"/>
            <w:tabs>
              <w:tab w:val="left" w:pos="880"/>
              <w:tab w:val="right" w:pos="9622"/>
            </w:tabs>
            <w:rPr>
              <w:noProof/>
            </w:rPr>
          </w:pPr>
          <w:hyperlink w:anchor="_Toc14162381" w:history="1">
            <w:r w:rsidRPr="008D18DB">
              <w:rPr>
                <w:rStyle w:val="Hyperlink"/>
                <w:noProof/>
              </w:rPr>
              <w:t>6.7.</w:t>
            </w:r>
            <w:r>
              <w:rPr>
                <w:noProof/>
              </w:rPr>
              <w:tab/>
            </w:r>
            <w:r w:rsidRPr="008D18DB">
              <w:rPr>
                <w:rStyle w:val="Hyperlink"/>
                <w:noProof/>
              </w:rPr>
              <w:t>Jezik i pismo na kojem se dostavlja ponuda</w:t>
            </w:r>
            <w:r>
              <w:rPr>
                <w:noProof/>
                <w:webHidden/>
              </w:rPr>
              <w:tab/>
            </w:r>
            <w:r>
              <w:rPr>
                <w:noProof/>
                <w:webHidden/>
              </w:rPr>
              <w:fldChar w:fldCharType="begin"/>
            </w:r>
            <w:r>
              <w:rPr>
                <w:noProof/>
                <w:webHidden/>
              </w:rPr>
              <w:instrText xml:space="preserve"> PAGEREF _Toc14162381 \h </w:instrText>
            </w:r>
            <w:r>
              <w:rPr>
                <w:noProof/>
                <w:webHidden/>
              </w:rPr>
            </w:r>
            <w:r>
              <w:rPr>
                <w:noProof/>
                <w:webHidden/>
              </w:rPr>
              <w:fldChar w:fldCharType="separate"/>
            </w:r>
            <w:r>
              <w:rPr>
                <w:noProof/>
                <w:webHidden/>
              </w:rPr>
              <w:t>65</w:t>
            </w:r>
            <w:r>
              <w:rPr>
                <w:noProof/>
                <w:webHidden/>
              </w:rPr>
              <w:fldChar w:fldCharType="end"/>
            </w:r>
          </w:hyperlink>
        </w:p>
        <w:p w14:paraId="5FF24A12" w14:textId="6258CEEB" w:rsidR="007F306D" w:rsidRDefault="007F306D">
          <w:pPr>
            <w:pStyle w:val="TOC2"/>
            <w:tabs>
              <w:tab w:val="left" w:pos="880"/>
              <w:tab w:val="right" w:pos="9622"/>
            </w:tabs>
            <w:rPr>
              <w:noProof/>
            </w:rPr>
          </w:pPr>
          <w:hyperlink w:anchor="_Toc14162382" w:history="1">
            <w:r w:rsidRPr="008D18DB">
              <w:rPr>
                <w:rStyle w:val="Hyperlink"/>
                <w:noProof/>
              </w:rPr>
              <w:t>6.8.</w:t>
            </w:r>
            <w:r>
              <w:rPr>
                <w:noProof/>
              </w:rPr>
              <w:tab/>
            </w:r>
            <w:r w:rsidRPr="008D18DB">
              <w:rPr>
                <w:rStyle w:val="Hyperlink"/>
                <w:noProof/>
              </w:rPr>
              <w:t>Rok valjanosti ponude</w:t>
            </w:r>
            <w:r>
              <w:rPr>
                <w:noProof/>
                <w:webHidden/>
              </w:rPr>
              <w:tab/>
            </w:r>
            <w:r>
              <w:rPr>
                <w:noProof/>
                <w:webHidden/>
              </w:rPr>
              <w:fldChar w:fldCharType="begin"/>
            </w:r>
            <w:r>
              <w:rPr>
                <w:noProof/>
                <w:webHidden/>
              </w:rPr>
              <w:instrText xml:space="preserve"> PAGEREF _Toc14162382 \h </w:instrText>
            </w:r>
            <w:r>
              <w:rPr>
                <w:noProof/>
                <w:webHidden/>
              </w:rPr>
            </w:r>
            <w:r>
              <w:rPr>
                <w:noProof/>
                <w:webHidden/>
              </w:rPr>
              <w:fldChar w:fldCharType="separate"/>
            </w:r>
            <w:r>
              <w:rPr>
                <w:noProof/>
                <w:webHidden/>
              </w:rPr>
              <w:t>65</w:t>
            </w:r>
            <w:r>
              <w:rPr>
                <w:noProof/>
                <w:webHidden/>
              </w:rPr>
              <w:fldChar w:fldCharType="end"/>
            </w:r>
          </w:hyperlink>
        </w:p>
        <w:p w14:paraId="6D107EEF" w14:textId="6476C10C" w:rsidR="007F306D" w:rsidRDefault="007F306D">
          <w:pPr>
            <w:pStyle w:val="TOC1"/>
            <w:tabs>
              <w:tab w:val="left" w:pos="480"/>
              <w:tab w:val="right" w:pos="9622"/>
            </w:tabs>
            <w:rPr>
              <w:noProof/>
            </w:rPr>
          </w:pPr>
          <w:hyperlink w:anchor="_Toc14162383" w:history="1">
            <w:r w:rsidRPr="008D18DB">
              <w:rPr>
                <w:rStyle w:val="Hyperlink"/>
                <w:noProof/>
              </w:rPr>
              <w:t>7.</w:t>
            </w:r>
            <w:r>
              <w:rPr>
                <w:noProof/>
              </w:rPr>
              <w:tab/>
            </w:r>
            <w:r w:rsidRPr="008D18DB">
              <w:rPr>
                <w:rStyle w:val="Hyperlink"/>
                <w:noProof/>
              </w:rPr>
              <w:t>OSTALE ODREDBE</w:t>
            </w:r>
            <w:r>
              <w:rPr>
                <w:noProof/>
                <w:webHidden/>
              </w:rPr>
              <w:tab/>
            </w:r>
            <w:r>
              <w:rPr>
                <w:noProof/>
                <w:webHidden/>
              </w:rPr>
              <w:fldChar w:fldCharType="begin"/>
            </w:r>
            <w:r>
              <w:rPr>
                <w:noProof/>
                <w:webHidden/>
              </w:rPr>
              <w:instrText xml:space="preserve"> PAGEREF _Toc14162383 \h </w:instrText>
            </w:r>
            <w:r>
              <w:rPr>
                <w:noProof/>
                <w:webHidden/>
              </w:rPr>
            </w:r>
            <w:r>
              <w:rPr>
                <w:noProof/>
                <w:webHidden/>
              </w:rPr>
              <w:fldChar w:fldCharType="separate"/>
            </w:r>
            <w:r>
              <w:rPr>
                <w:noProof/>
                <w:webHidden/>
              </w:rPr>
              <w:t>65</w:t>
            </w:r>
            <w:r>
              <w:rPr>
                <w:noProof/>
                <w:webHidden/>
              </w:rPr>
              <w:fldChar w:fldCharType="end"/>
            </w:r>
          </w:hyperlink>
        </w:p>
        <w:p w14:paraId="2CE29455" w14:textId="37FC6AE6" w:rsidR="007F306D" w:rsidRDefault="007F306D">
          <w:pPr>
            <w:pStyle w:val="TOC2"/>
            <w:tabs>
              <w:tab w:val="left" w:pos="880"/>
              <w:tab w:val="right" w:pos="9622"/>
            </w:tabs>
            <w:rPr>
              <w:noProof/>
            </w:rPr>
          </w:pPr>
          <w:hyperlink w:anchor="_Toc14162384" w:history="1">
            <w:r w:rsidRPr="008D18DB">
              <w:rPr>
                <w:rStyle w:val="Hyperlink"/>
                <w:noProof/>
              </w:rPr>
              <w:t>7.1.</w:t>
            </w:r>
            <w:r>
              <w:rPr>
                <w:noProof/>
              </w:rPr>
              <w:tab/>
            </w:r>
            <w:r w:rsidRPr="008D18DB">
              <w:rPr>
                <w:rStyle w:val="Hyperlink"/>
                <w:noProof/>
              </w:rPr>
              <w:t>Odredbe koje se odnose na zajednicu gospodarskih subjekata</w:t>
            </w:r>
            <w:r>
              <w:rPr>
                <w:noProof/>
                <w:webHidden/>
              </w:rPr>
              <w:tab/>
            </w:r>
            <w:r>
              <w:rPr>
                <w:noProof/>
                <w:webHidden/>
              </w:rPr>
              <w:fldChar w:fldCharType="begin"/>
            </w:r>
            <w:r>
              <w:rPr>
                <w:noProof/>
                <w:webHidden/>
              </w:rPr>
              <w:instrText xml:space="preserve"> PAGEREF _Toc14162384 \h </w:instrText>
            </w:r>
            <w:r>
              <w:rPr>
                <w:noProof/>
                <w:webHidden/>
              </w:rPr>
            </w:r>
            <w:r>
              <w:rPr>
                <w:noProof/>
                <w:webHidden/>
              </w:rPr>
              <w:fldChar w:fldCharType="separate"/>
            </w:r>
            <w:r>
              <w:rPr>
                <w:noProof/>
                <w:webHidden/>
              </w:rPr>
              <w:t>65</w:t>
            </w:r>
            <w:r>
              <w:rPr>
                <w:noProof/>
                <w:webHidden/>
              </w:rPr>
              <w:fldChar w:fldCharType="end"/>
            </w:r>
          </w:hyperlink>
        </w:p>
        <w:p w14:paraId="0B613DF3" w14:textId="11EAFB95" w:rsidR="007F306D" w:rsidRDefault="007F306D">
          <w:pPr>
            <w:pStyle w:val="TOC2"/>
            <w:tabs>
              <w:tab w:val="left" w:pos="880"/>
              <w:tab w:val="right" w:pos="9622"/>
            </w:tabs>
            <w:rPr>
              <w:noProof/>
            </w:rPr>
          </w:pPr>
          <w:hyperlink w:anchor="_Toc14162385" w:history="1">
            <w:r w:rsidRPr="008D18DB">
              <w:rPr>
                <w:rStyle w:val="Hyperlink"/>
                <w:noProof/>
              </w:rPr>
              <w:t>7.3.</w:t>
            </w:r>
            <w:r>
              <w:rPr>
                <w:noProof/>
              </w:rPr>
              <w:tab/>
            </w:r>
            <w:r w:rsidRPr="008D18DB">
              <w:rPr>
                <w:rStyle w:val="Hyperlink"/>
                <w:noProof/>
              </w:rPr>
              <w:t>Odredbe koje se odnose na podugovaratelje</w:t>
            </w:r>
            <w:r>
              <w:rPr>
                <w:noProof/>
                <w:webHidden/>
              </w:rPr>
              <w:tab/>
            </w:r>
            <w:r>
              <w:rPr>
                <w:noProof/>
                <w:webHidden/>
              </w:rPr>
              <w:fldChar w:fldCharType="begin"/>
            </w:r>
            <w:r>
              <w:rPr>
                <w:noProof/>
                <w:webHidden/>
              </w:rPr>
              <w:instrText xml:space="preserve"> PAGEREF _Toc14162385 \h </w:instrText>
            </w:r>
            <w:r>
              <w:rPr>
                <w:noProof/>
                <w:webHidden/>
              </w:rPr>
            </w:r>
            <w:r>
              <w:rPr>
                <w:noProof/>
                <w:webHidden/>
              </w:rPr>
              <w:fldChar w:fldCharType="separate"/>
            </w:r>
            <w:r>
              <w:rPr>
                <w:noProof/>
                <w:webHidden/>
              </w:rPr>
              <w:t>66</w:t>
            </w:r>
            <w:r>
              <w:rPr>
                <w:noProof/>
                <w:webHidden/>
              </w:rPr>
              <w:fldChar w:fldCharType="end"/>
            </w:r>
          </w:hyperlink>
        </w:p>
        <w:p w14:paraId="2C92482E" w14:textId="300E42DF" w:rsidR="007F306D" w:rsidRDefault="007F306D">
          <w:pPr>
            <w:pStyle w:val="TOC2"/>
            <w:tabs>
              <w:tab w:val="left" w:pos="880"/>
              <w:tab w:val="right" w:pos="9622"/>
            </w:tabs>
            <w:rPr>
              <w:noProof/>
            </w:rPr>
          </w:pPr>
          <w:hyperlink w:anchor="_Toc14162386" w:history="1">
            <w:r w:rsidRPr="008D18DB">
              <w:rPr>
                <w:rStyle w:val="Hyperlink"/>
                <w:noProof/>
              </w:rPr>
              <w:t>7.4.</w:t>
            </w:r>
            <w:r>
              <w:rPr>
                <w:noProof/>
              </w:rPr>
              <w:tab/>
            </w:r>
            <w:r w:rsidRPr="008D18DB">
              <w:rPr>
                <w:rStyle w:val="Hyperlink"/>
                <w:noProof/>
              </w:rPr>
              <w:t>Vrsta, sredstvo i uvjeti jamstva</w:t>
            </w:r>
            <w:r>
              <w:rPr>
                <w:noProof/>
                <w:webHidden/>
              </w:rPr>
              <w:tab/>
            </w:r>
            <w:r>
              <w:rPr>
                <w:noProof/>
                <w:webHidden/>
              </w:rPr>
              <w:fldChar w:fldCharType="begin"/>
            </w:r>
            <w:r>
              <w:rPr>
                <w:noProof/>
                <w:webHidden/>
              </w:rPr>
              <w:instrText xml:space="preserve"> PAGEREF _Toc14162386 \h </w:instrText>
            </w:r>
            <w:r>
              <w:rPr>
                <w:noProof/>
                <w:webHidden/>
              </w:rPr>
            </w:r>
            <w:r>
              <w:rPr>
                <w:noProof/>
                <w:webHidden/>
              </w:rPr>
              <w:fldChar w:fldCharType="separate"/>
            </w:r>
            <w:r>
              <w:rPr>
                <w:noProof/>
                <w:webHidden/>
              </w:rPr>
              <w:t>67</w:t>
            </w:r>
            <w:r>
              <w:rPr>
                <w:noProof/>
                <w:webHidden/>
              </w:rPr>
              <w:fldChar w:fldCharType="end"/>
            </w:r>
          </w:hyperlink>
        </w:p>
        <w:p w14:paraId="02E7C955" w14:textId="730E84CA" w:rsidR="007F306D" w:rsidRDefault="007F306D">
          <w:pPr>
            <w:pStyle w:val="TOC2"/>
            <w:tabs>
              <w:tab w:val="left" w:pos="880"/>
              <w:tab w:val="right" w:pos="9622"/>
            </w:tabs>
            <w:rPr>
              <w:noProof/>
            </w:rPr>
          </w:pPr>
          <w:hyperlink w:anchor="_Toc14162387" w:history="1">
            <w:r w:rsidRPr="008D18DB">
              <w:rPr>
                <w:rStyle w:val="Hyperlink"/>
                <w:noProof/>
              </w:rPr>
              <w:t>7.5.</w:t>
            </w:r>
            <w:r>
              <w:rPr>
                <w:noProof/>
              </w:rPr>
              <w:tab/>
            </w:r>
            <w:r w:rsidRPr="008D18DB">
              <w:rPr>
                <w:rStyle w:val="Hyperlink"/>
                <w:noProof/>
              </w:rPr>
              <w:t>Datum, vrijeme i mjesto otvaranja ponuda</w:t>
            </w:r>
            <w:r>
              <w:rPr>
                <w:noProof/>
                <w:webHidden/>
              </w:rPr>
              <w:tab/>
            </w:r>
            <w:r>
              <w:rPr>
                <w:noProof/>
                <w:webHidden/>
              </w:rPr>
              <w:fldChar w:fldCharType="begin"/>
            </w:r>
            <w:r>
              <w:rPr>
                <w:noProof/>
                <w:webHidden/>
              </w:rPr>
              <w:instrText xml:space="preserve"> PAGEREF _Toc14162387 \h </w:instrText>
            </w:r>
            <w:r>
              <w:rPr>
                <w:noProof/>
                <w:webHidden/>
              </w:rPr>
            </w:r>
            <w:r>
              <w:rPr>
                <w:noProof/>
                <w:webHidden/>
              </w:rPr>
              <w:fldChar w:fldCharType="separate"/>
            </w:r>
            <w:r>
              <w:rPr>
                <w:noProof/>
                <w:webHidden/>
              </w:rPr>
              <w:t>69</w:t>
            </w:r>
            <w:r>
              <w:rPr>
                <w:noProof/>
                <w:webHidden/>
              </w:rPr>
              <w:fldChar w:fldCharType="end"/>
            </w:r>
          </w:hyperlink>
        </w:p>
        <w:p w14:paraId="11237356" w14:textId="6495FAE1" w:rsidR="007F306D" w:rsidRDefault="007F306D">
          <w:pPr>
            <w:pStyle w:val="TOC2"/>
            <w:tabs>
              <w:tab w:val="left" w:pos="880"/>
              <w:tab w:val="right" w:pos="9622"/>
            </w:tabs>
            <w:rPr>
              <w:noProof/>
            </w:rPr>
          </w:pPr>
          <w:hyperlink w:anchor="_Toc14162388" w:history="1">
            <w:r w:rsidRPr="008D18DB">
              <w:rPr>
                <w:rStyle w:val="Hyperlink"/>
                <w:noProof/>
              </w:rPr>
              <w:t>7.6.</w:t>
            </w:r>
            <w:r>
              <w:rPr>
                <w:noProof/>
              </w:rPr>
              <w:tab/>
            </w:r>
            <w:r w:rsidRPr="008D18DB">
              <w:rPr>
                <w:rStyle w:val="Hyperlink"/>
                <w:noProof/>
              </w:rPr>
              <w:t>Rok za donošenje odluke o odabiru</w:t>
            </w:r>
            <w:r>
              <w:rPr>
                <w:noProof/>
                <w:webHidden/>
              </w:rPr>
              <w:tab/>
            </w:r>
            <w:r>
              <w:rPr>
                <w:noProof/>
                <w:webHidden/>
              </w:rPr>
              <w:fldChar w:fldCharType="begin"/>
            </w:r>
            <w:r>
              <w:rPr>
                <w:noProof/>
                <w:webHidden/>
              </w:rPr>
              <w:instrText xml:space="preserve"> PAGEREF _Toc14162388 \h </w:instrText>
            </w:r>
            <w:r>
              <w:rPr>
                <w:noProof/>
                <w:webHidden/>
              </w:rPr>
            </w:r>
            <w:r>
              <w:rPr>
                <w:noProof/>
                <w:webHidden/>
              </w:rPr>
              <w:fldChar w:fldCharType="separate"/>
            </w:r>
            <w:r>
              <w:rPr>
                <w:noProof/>
                <w:webHidden/>
              </w:rPr>
              <w:t>69</w:t>
            </w:r>
            <w:r>
              <w:rPr>
                <w:noProof/>
                <w:webHidden/>
              </w:rPr>
              <w:fldChar w:fldCharType="end"/>
            </w:r>
          </w:hyperlink>
        </w:p>
        <w:p w14:paraId="180C593A" w14:textId="35937D03" w:rsidR="007F306D" w:rsidRDefault="007F306D">
          <w:pPr>
            <w:pStyle w:val="TOC2"/>
            <w:tabs>
              <w:tab w:val="left" w:pos="880"/>
              <w:tab w:val="right" w:pos="9622"/>
            </w:tabs>
            <w:rPr>
              <w:noProof/>
            </w:rPr>
          </w:pPr>
          <w:hyperlink w:anchor="_Toc14162389" w:history="1">
            <w:r w:rsidRPr="008D18DB">
              <w:rPr>
                <w:rStyle w:val="Hyperlink"/>
                <w:noProof/>
              </w:rPr>
              <w:t>7.7.</w:t>
            </w:r>
            <w:r>
              <w:rPr>
                <w:noProof/>
              </w:rPr>
              <w:tab/>
            </w:r>
            <w:r w:rsidRPr="008D18DB">
              <w:rPr>
                <w:rStyle w:val="Hyperlink"/>
                <w:noProof/>
              </w:rPr>
              <w:t>Rok, način i uvjeti plaćanja</w:t>
            </w:r>
            <w:r>
              <w:rPr>
                <w:noProof/>
                <w:webHidden/>
              </w:rPr>
              <w:tab/>
            </w:r>
            <w:r>
              <w:rPr>
                <w:noProof/>
                <w:webHidden/>
              </w:rPr>
              <w:fldChar w:fldCharType="begin"/>
            </w:r>
            <w:r>
              <w:rPr>
                <w:noProof/>
                <w:webHidden/>
              </w:rPr>
              <w:instrText xml:space="preserve"> PAGEREF _Toc14162389 \h </w:instrText>
            </w:r>
            <w:r>
              <w:rPr>
                <w:noProof/>
                <w:webHidden/>
              </w:rPr>
            </w:r>
            <w:r>
              <w:rPr>
                <w:noProof/>
                <w:webHidden/>
              </w:rPr>
              <w:fldChar w:fldCharType="separate"/>
            </w:r>
            <w:r>
              <w:rPr>
                <w:noProof/>
                <w:webHidden/>
              </w:rPr>
              <w:t>69</w:t>
            </w:r>
            <w:r>
              <w:rPr>
                <w:noProof/>
                <w:webHidden/>
              </w:rPr>
              <w:fldChar w:fldCharType="end"/>
            </w:r>
          </w:hyperlink>
        </w:p>
        <w:p w14:paraId="2CC7CC48" w14:textId="292C119B" w:rsidR="007F306D" w:rsidRDefault="007F306D">
          <w:pPr>
            <w:pStyle w:val="TOC2"/>
            <w:tabs>
              <w:tab w:val="left" w:pos="880"/>
              <w:tab w:val="right" w:pos="9622"/>
            </w:tabs>
            <w:rPr>
              <w:noProof/>
            </w:rPr>
          </w:pPr>
          <w:hyperlink w:anchor="_Toc14162390" w:history="1">
            <w:r w:rsidRPr="008D18DB">
              <w:rPr>
                <w:rStyle w:val="Hyperlink"/>
                <w:noProof/>
              </w:rPr>
              <w:t>7.8.</w:t>
            </w:r>
            <w:r>
              <w:rPr>
                <w:noProof/>
              </w:rPr>
              <w:tab/>
            </w:r>
            <w:r w:rsidRPr="008D18DB">
              <w:rPr>
                <w:rStyle w:val="Hyperlink"/>
                <w:noProof/>
              </w:rPr>
              <w:t>Sklapanje i izvršavanje ugovora o javnoj nabavi</w:t>
            </w:r>
            <w:r>
              <w:rPr>
                <w:noProof/>
                <w:webHidden/>
              </w:rPr>
              <w:tab/>
            </w:r>
            <w:r>
              <w:rPr>
                <w:noProof/>
                <w:webHidden/>
              </w:rPr>
              <w:fldChar w:fldCharType="begin"/>
            </w:r>
            <w:r>
              <w:rPr>
                <w:noProof/>
                <w:webHidden/>
              </w:rPr>
              <w:instrText xml:space="preserve"> PAGEREF _Toc14162390 \h </w:instrText>
            </w:r>
            <w:r>
              <w:rPr>
                <w:noProof/>
                <w:webHidden/>
              </w:rPr>
            </w:r>
            <w:r>
              <w:rPr>
                <w:noProof/>
                <w:webHidden/>
              </w:rPr>
              <w:fldChar w:fldCharType="separate"/>
            </w:r>
            <w:r>
              <w:rPr>
                <w:noProof/>
                <w:webHidden/>
              </w:rPr>
              <w:t>73</w:t>
            </w:r>
            <w:r>
              <w:rPr>
                <w:noProof/>
                <w:webHidden/>
              </w:rPr>
              <w:fldChar w:fldCharType="end"/>
            </w:r>
          </w:hyperlink>
        </w:p>
        <w:p w14:paraId="07F4A134" w14:textId="4BE120BA" w:rsidR="007F306D" w:rsidRDefault="007F306D">
          <w:pPr>
            <w:pStyle w:val="TOC2"/>
            <w:tabs>
              <w:tab w:val="left" w:pos="880"/>
              <w:tab w:val="right" w:pos="9622"/>
            </w:tabs>
            <w:rPr>
              <w:noProof/>
            </w:rPr>
          </w:pPr>
          <w:hyperlink w:anchor="_Toc14162391" w:history="1">
            <w:r w:rsidRPr="008D18DB">
              <w:rPr>
                <w:rStyle w:val="Hyperlink"/>
                <w:noProof/>
              </w:rPr>
              <w:t>7.9.</w:t>
            </w:r>
            <w:r>
              <w:rPr>
                <w:noProof/>
              </w:rPr>
              <w:tab/>
            </w:r>
            <w:r w:rsidRPr="008D18DB">
              <w:rPr>
                <w:rStyle w:val="Hyperlink"/>
                <w:noProof/>
              </w:rPr>
              <w:t>Navod o primjeni trgovačkih običaja (uzanci)</w:t>
            </w:r>
            <w:r>
              <w:rPr>
                <w:noProof/>
                <w:webHidden/>
              </w:rPr>
              <w:tab/>
            </w:r>
            <w:r>
              <w:rPr>
                <w:noProof/>
                <w:webHidden/>
              </w:rPr>
              <w:fldChar w:fldCharType="begin"/>
            </w:r>
            <w:r>
              <w:rPr>
                <w:noProof/>
                <w:webHidden/>
              </w:rPr>
              <w:instrText xml:space="preserve"> PAGEREF _Toc14162391 \h </w:instrText>
            </w:r>
            <w:r>
              <w:rPr>
                <w:noProof/>
                <w:webHidden/>
              </w:rPr>
            </w:r>
            <w:r>
              <w:rPr>
                <w:noProof/>
                <w:webHidden/>
              </w:rPr>
              <w:fldChar w:fldCharType="separate"/>
            </w:r>
            <w:r>
              <w:rPr>
                <w:noProof/>
                <w:webHidden/>
              </w:rPr>
              <w:t>76</w:t>
            </w:r>
            <w:r>
              <w:rPr>
                <w:noProof/>
                <w:webHidden/>
              </w:rPr>
              <w:fldChar w:fldCharType="end"/>
            </w:r>
          </w:hyperlink>
        </w:p>
        <w:p w14:paraId="4ED90076" w14:textId="603E2775" w:rsidR="007F306D" w:rsidRDefault="007F306D">
          <w:pPr>
            <w:pStyle w:val="TOC2"/>
            <w:tabs>
              <w:tab w:val="left" w:pos="1100"/>
              <w:tab w:val="right" w:pos="9622"/>
            </w:tabs>
            <w:rPr>
              <w:noProof/>
            </w:rPr>
          </w:pPr>
          <w:hyperlink w:anchor="_Toc14162392" w:history="1">
            <w:r w:rsidRPr="008D18DB">
              <w:rPr>
                <w:rStyle w:val="Hyperlink"/>
                <w:noProof/>
              </w:rPr>
              <w:t>7.10.</w:t>
            </w:r>
            <w:r>
              <w:rPr>
                <w:noProof/>
              </w:rPr>
              <w:tab/>
            </w:r>
            <w:r w:rsidRPr="008D18DB">
              <w:rPr>
                <w:rStyle w:val="Hyperlink"/>
                <w:noProof/>
              </w:rPr>
              <w:t>Tajnost podataka</w:t>
            </w:r>
            <w:r>
              <w:rPr>
                <w:noProof/>
                <w:webHidden/>
              </w:rPr>
              <w:tab/>
            </w:r>
            <w:r>
              <w:rPr>
                <w:noProof/>
                <w:webHidden/>
              </w:rPr>
              <w:fldChar w:fldCharType="begin"/>
            </w:r>
            <w:r>
              <w:rPr>
                <w:noProof/>
                <w:webHidden/>
              </w:rPr>
              <w:instrText xml:space="preserve"> PAGEREF _Toc14162392 \h </w:instrText>
            </w:r>
            <w:r>
              <w:rPr>
                <w:noProof/>
                <w:webHidden/>
              </w:rPr>
            </w:r>
            <w:r>
              <w:rPr>
                <w:noProof/>
                <w:webHidden/>
              </w:rPr>
              <w:fldChar w:fldCharType="separate"/>
            </w:r>
            <w:r>
              <w:rPr>
                <w:noProof/>
                <w:webHidden/>
              </w:rPr>
              <w:t>76</w:t>
            </w:r>
            <w:r>
              <w:rPr>
                <w:noProof/>
                <w:webHidden/>
              </w:rPr>
              <w:fldChar w:fldCharType="end"/>
            </w:r>
          </w:hyperlink>
        </w:p>
        <w:p w14:paraId="75F38E06" w14:textId="34F44F43" w:rsidR="007F306D" w:rsidRDefault="007F306D">
          <w:pPr>
            <w:pStyle w:val="TOC2"/>
            <w:tabs>
              <w:tab w:val="left" w:pos="1100"/>
              <w:tab w:val="right" w:pos="9622"/>
            </w:tabs>
            <w:rPr>
              <w:noProof/>
            </w:rPr>
          </w:pPr>
          <w:hyperlink w:anchor="_Toc14162393" w:history="1">
            <w:r w:rsidRPr="008D18DB">
              <w:rPr>
                <w:rStyle w:val="Hyperlink"/>
                <w:noProof/>
              </w:rPr>
              <w:t>7.11.</w:t>
            </w:r>
            <w:r>
              <w:rPr>
                <w:noProof/>
              </w:rPr>
              <w:tab/>
            </w:r>
            <w:r w:rsidRPr="008D18DB">
              <w:rPr>
                <w:rStyle w:val="Hyperlink"/>
                <w:noProof/>
              </w:rPr>
              <w:t>Izjavljivanje žalbe</w:t>
            </w:r>
            <w:r>
              <w:rPr>
                <w:noProof/>
                <w:webHidden/>
              </w:rPr>
              <w:tab/>
            </w:r>
            <w:r>
              <w:rPr>
                <w:noProof/>
                <w:webHidden/>
              </w:rPr>
              <w:fldChar w:fldCharType="begin"/>
            </w:r>
            <w:r>
              <w:rPr>
                <w:noProof/>
                <w:webHidden/>
              </w:rPr>
              <w:instrText xml:space="preserve"> PAGEREF _Toc14162393 \h </w:instrText>
            </w:r>
            <w:r>
              <w:rPr>
                <w:noProof/>
                <w:webHidden/>
              </w:rPr>
            </w:r>
            <w:r>
              <w:rPr>
                <w:noProof/>
                <w:webHidden/>
              </w:rPr>
              <w:fldChar w:fldCharType="separate"/>
            </w:r>
            <w:r>
              <w:rPr>
                <w:noProof/>
                <w:webHidden/>
              </w:rPr>
              <w:t>76</w:t>
            </w:r>
            <w:r>
              <w:rPr>
                <w:noProof/>
                <w:webHidden/>
              </w:rPr>
              <w:fldChar w:fldCharType="end"/>
            </w:r>
          </w:hyperlink>
        </w:p>
        <w:p w14:paraId="1B9C703F" w14:textId="2B46EB40" w:rsidR="007F306D" w:rsidRDefault="007F306D">
          <w:pPr>
            <w:pStyle w:val="TOC2"/>
            <w:tabs>
              <w:tab w:val="left" w:pos="1100"/>
              <w:tab w:val="right" w:pos="9622"/>
            </w:tabs>
            <w:rPr>
              <w:noProof/>
            </w:rPr>
          </w:pPr>
          <w:hyperlink w:anchor="_Toc14162394" w:history="1">
            <w:r w:rsidRPr="008D18DB">
              <w:rPr>
                <w:rStyle w:val="Hyperlink"/>
                <w:noProof/>
              </w:rPr>
              <w:t>7.12.</w:t>
            </w:r>
            <w:r>
              <w:rPr>
                <w:noProof/>
              </w:rPr>
              <w:tab/>
            </w:r>
            <w:r w:rsidRPr="008D18DB">
              <w:rPr>
                <w:rStyle w:val="Hyperlink"/>
                <w:noProof/>
              </w:rPr>
              <w:t>PRILOZI i DODACI DOKUMENTACIJI</w:t>
            </w:r>
            <w:r>
              <w:rPr>
                <w:noProof/>
                <w:webHidden/>
              </w:rPr>
              <w:tab/>
            </w:r>
            <w:r>
              <w:rPr>
                <w:noProof/>
                <w:webHidden/>
              </w:rPr>
              <w:fldChar w:fldCharType="begin"/>
            </w:r>
            <w:r>
              <w:rPr>
                <w:noProof/>
                <w:webHidden/>
              </w:rPr>
              <w:instrText xml:space="preserve"> PAGEREF _Toc14162394 \h </w:instrText>
            </w:r>
            <w:r>
              <w:rPr>
                <w:noProof/>
                <w:webHidden/>
              </w:rPr>
            </w:r>
            <w:r>
              <w:rPr>
                <w:noProof/>
                <w:webHidden/>
              </w:rPr>
              <w:fldChar w:fldCharType="separate"/>
            </w:r>
            <w:r>
              <w:rPr>
                <w:noProof/>
                <w:webHidden/>
              </w:rPr>
              <w:t>77</w:t>
            </w:r>
            <w:r>
              <w:rPr>
                <w:noProof/>
                <w:webHidden/>
              </w:rPr>
              <w:fldChar w:fldCharType="end"/>
            </w:r>
          </w:hyperlink>
        </w:p>
        <w:p w14:paraId="5B8AE24C" w14:textId="03E6F91C" w:rsidR="007F306D" w:rsidRDefault="007F306D">
          <w:pPr>
            <w:pStyle w:val="TOC1"/>
            <w:tabs>
              <w:tab w:val="left" w:pos="480"/>
              <w:tab w:val="right" w:pos="9622"/>
            </w:tabs>
            <w:rPr>
              <w:noProof/>
            </w:rPr>
          </w:pPr>
          <w:hyperlink w:anchor="_Toc14162395" w:history="1">
            <w:r w:rsidRPr="008D18DB">
              <w:rPr>
                <w:rStyle w:val="Hyperlink"/>
                <w:noProof/>
              </w:rPr>
              <w:t>8.</w:t>
            </w:r>
            <w:r>
              <w:rPr>
                <w:noProof/>
              </w:rPr>
              <w:tab/>
            </w:r>
            <w:r w:rsidRPr="008D18DB">
              <w:rPr>
                <w:rStyle w:val="Hyperlink"/>
                <w:noProof/>
              </w:rPr>
              <w:t>DODATAK 1 – OPIS POSLA PO GRUPAMA</w:t>
            </w:r>
            <w:r>
              <w:rPr>
                <w:noProof/>
                <w:webHidden/>
              </w:rPr>
              <w:tab/>
            </w:r>
            <w:r>
              <w:rPr>
                <w:noProof/>
                <w:webHidden/>
              </w:rPr>
              <w:fldChar w:fldCharType="begin"/>
            </w:r>
            <w:r>
              <w:rPr>
                <w:noProof/>
                <w:webHidden/>
              </w:rPr>
              <w:instrText xml:space="preserve"> PAGEREF _Toc14162395 \h </w:instrText>
            </w:r>
            <w:r>
              <w:rPr>
                <w:noProof/>
                <w:webHidden/>
              </w:rPr>
            </w:r>
            <w:r>
              <w:rPr>
                <w:noProof/>
                <w:webHidden/>
              </w:rPr>
              <w:fldChar w:fldCharType="separate"/>
            </w:r>
            <w:r>
              <w:rPr>
                <w:noProof/>
                <w:webHidden/>
              </w:rPr>
              <w:t>78</w:t>
            </w:r>
            <w:r>
              <w:rPr>
                <w:noProof/>
                <w:webHidden/>
              </w:rPr>
              <w:fldChar w:fldCharType="end"/>
            </w:r>
          </w:hyperlink>
        </w:p>
        <w:p w14:paraId="7A186D66" w14:textId="360A4B14" w:rsidR="007F306D" w:rsidRDefault="007F306D">
          <w:pPr>
            <w:pStyle w:val="TOC1"/>
            <w:tabs>
              <w:tab w:val="left" w:pos="480"/>
              <w:tab w:val="right" w:pos="9622"/>
            </w:tabs>
            <w:rPr>
              <w:noProof/>
            </w:rPr>
          </w:pPr>
          <w:hyperlink w:anchor="_Toc14162396" w:history="1">
            <w:r w:rsidRPr="008D18DB">
              <w:rPr>
                <w:rStyle w:val="Hyperlink"/>
                <w:noProof/>
              </w:rPr>
              <w:t>9.</w:t>
            </w:r>
            <w:r>
              <w:rPr>
                <w:noProof/>
              </w:rPr>
              <w:tab/>
            </w:r>
            <w:r w:rsidRPr="008D18DB">
              <w:rPr>
                <w:rStyle w:val="Hyperlink"/>
                <w:noProof/>
              </w:rPr>
              <w:t>DODATAK 2 – OGLEDNI PRIMJERAK IZJAVE O NEKAŽNJAVANJU</w:t>
            </w:r>
            <w:r>
              <w:rPr>
                <w:noProof/>
                <w:webHidden/>
              </w:rPr>
              <w:tab/>
            </w:r>
            <w:r>
              <w:rPr>
                <w:noProof/>
                <w:webHidden/>
              </w:rPr>
              <w:fldChar w:fldCharType="begin"/>
            </w:r>
            <w:r>
              <w:rPr>
                <w:noProof/>
                <w:webHidden/>
              </w:rPr>
              <w:instrText xml:space="preserve"> PAGEREF _Toc14162396 \h </w:instrText>
            </w:r>
            <w:r>
              <w:rPr>
                <w:noProof/>
                <w:webHidden/>
              </w:rPr>
            </w:r>
            <w:r>
              <w:rPr>
                <w:noProof/>
                <w:webHidden/>
              </w:rPr>
              <w:fldChar w:fldCharType="separate"/>
            </w:r>
            <w:r>
              <w:rPr>
                <w:noProof/>
                <w:webHidden/>
              </w:rPr>
              <w:t>90</w:t>
            </w:r>
            <w:r>
              <w:rPr>
                <w:noProof/>
                <w:webHidden/>
              </w:rPr>
              <w:fldChar w:fldCharType="end"/>
            </w:r>
          </w:hyperlink>
        </w:p>
        <w:p w14:paraId="1629E28F" w14:textId="0B0D5325" w:rsidR="007F306D" w:rsidRDefault="007F306D">
          <w:pPr>
            <w:pStyle w:val="TOC1"/>
            <w:tabs>
              <w:tab w:val="left" w:pos="660"/>
              <w:tab w:val="right" w:pos="9622"/>
            </w:tabs>
            <w:rPr>
              <w:noProof/>
            </w:rPr>
          </w:pPr>
          <w:hyperlink w:anchor="_Toc14162397" w:history="1">
            <w:r w:rsidRPr="008D18DB">
              <w:rPr>
                <w:rStyle w:val="Hyperlink"/>
                <w:noProof/>
              </w:rPr>
              <w:t>10.</w:t>
            </w:r>
            <w:r>
              <w:rPr>
                <w:noProof/>
              </w:rPr>
              <w:tab/>
            </w:r>
            <w:r w:rsidRPr="008D18DB">
              <w:rPr>
                <w:rStyle w:val="Hyperlink"/>
                <w:noProof/>
              </w:rPr>
              <w:t>DODATAK 3  – PREDLOŽAK ŽIVOTOPISA</w:t>
            </w:r>
            <w:r>
              <w:rPr>
                <w:noProof/>
                <w:webHidden/>
              </w:rPr>
              <w:tab/>
            </w:r>
            <w:r>
              <w:rPr>
                <w:noProof/>
                <w:webHidden/>
              </w:rPr>
              <w:fldChar w:fldCharType="begin"/>
            </w:r>
            <w:r>
              <w:rPr>
                <w:noProof/>
                <w:webHidden/>
              </w:rPr>
              <w:instrText xml:space="preserve"> PAGEREF _Toc14162397 \h </w:instrText>
            </w:r>
            <w:r>
              <w:rPr>
                <w:noProof/>
                <w:webHidden/>
              </w:rPr>
            </w:r>
            <w:r>
              <w:rPr>
                <w:noProof/>
                <w:webHidden/>
              </w:rPr>
              <w:fldChar w:fldCharType="separate"/>
            </w:r>
            <w:r>
              <w:rPr>
                <w:noProof/>
                <w:webHidden/>
              </w:rPr>
              <w:t>92</w:t>
            </w:r>
            <w:r>
              <w:rPr>
                <w:noProof/>
                <w:webHidden/>
              </w:rPr>
              <w:fldChar w:fldCharType="end"/>
            </w:r>
          </w:hyperlink>
        </w:p>
        <w:p w14:paraId="72062EC7" w14:textId="72619305" w:rsidR="00F04923" w:rsidRDefault="00494E5E">
          <w:pPr>
            <w:rPr>
              <w:rFonts w:ascii="Arial" w:eastAsia="Arial" w:hAnsi="Arial" w:cs="Arial"/>
            </w:rPr>
          </w:pPr>
          <w:r>
            <w:fldChar w:fldCharType="end"/>
          </w:r>
        </w:p>
      </w:sdtContent>
    </w:sdt>
    <w:p w14:paraId="723D747D" w14:textId="77777777" w:rsidR="00F04923" w:rsidRDefault="00494E5E">
      <w:pPr>
        <w:spacing w:before="0" w:after="0"/>
        <w:jc w:val="left"/>
        <w:rPr>
          <w:rFonts w:ascii="Arial" w:eastAsia="Arial" w:hAnsi="Arial" w:cs="Arial"/>
        </w:rPr>
      </w:pPr>
      <w:r>
        <w:br w:type="page"/>
      </w:r>
    </w:p>
    <w:p w14:paraId="3AAAC457" w14:textId="77777777" w:rsidR="00F04923" w:rsidRDefault="00494E5E">
      <w:pPr>
        <w:pStyle w:val="Heading1"/>
        <w:numPr>
          <w:ilvl w:val="0"/>
          <w:numId w:val="35"/>
        </w:numPr>
        <w:rPr>
          <w:i/>
        </w:rPr>
      </w:pPr>
      <w:bookmarkStart w:id="0" w:name="_Toc14162344"/>
      <w:r>
        <w:rPr>
          <w:i/>
        </w:rPr>
        <w:lastRenderedPageBreak/>
        <w:t>OPĆI PODACI</w:t>
      </w:r>
      <w:bookmarkEnd w:id="0"/>
    </w:p>
    <w:p w14:paraId="443B0ADB" w14:textId="77777777" w:rsidR="00F04923" w:rsidRDefault="00494E5E">
      <w:pPr>
        <w:pStyle w:val="Heading2"/>
        <w:numPr>
          <w:ilvl w:val="1"/>
          <w:numId w:val="35"/>
        </w:numPr>
      </w:pPr>
      <w:bookmarkStart w:id="1" w:name="_Toc14162345"/>
      <w:r>
        <w:t>Podaci o naručitelju</w:t>
      </w:r>
      <w:bookmarkEnd w:id="1"/>
    </w:p>
    <w:p w14:paraId="281C57D0" w14:textId="77777777" w:rsidR="00F04923" w:rsidRDefault="00494E5E">
      <w:pPr>
        <w:pBdr>
          <w:top w:val="nil"/>
          <w:left w:val="nil"/>
          <w:bottom w:val="nil"/>
          <w:right w:val="nil"/>
          <w:between w:val="nil"/>
        </w:pBdr>
        <w:spacing w:before="0" w:after="0"/>
        <w:ind w:left="1" w:firstLine="1"/>
        <w:rPr>
          <w:rFonts w:ascii="Arial" w:eastAsia="Arial" w:hAnsi="Arial" w:cs="Arial"/>
        </w:rPr>
      </w:pPr>
      <w:r>
        <w:rPr>
          <w:rFonts w:ascii="Arial" w:eastAsia="Arial" w:hAnsi="Arial" w:cs="Arial"/>
        </w:rPr>
        <w:t>Hrvatska akademska i istraživačka mreža - CARNET</w:t>
      </w:r>
    </w:p>
    <w:p w14:paraId="6261A1C0"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Josipa Marohnića 5, 10 000 Zagreb</w:t>
      </w:r>
    </w:p>
    <w:p w14:paraId="56871EC3"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OIB: 58101996540</w:t>
      </w:r>
    </w:p>
    <w:p w14:paraId="18B3FAC8"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Tel: 01/6661-616</w:t>
      </w:r>
    </w:p>
    <w:p w14:paraId="4BA87943"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Fax: 01/6661-615</w:t>
      </w:r>
    </w:p>
    <w:p w14:paraId="1940D86F" w14:textId="77777777" w:rsidR="00F04923" w:rsidRDefault="004F7F8A">
      <w:pPr>
        <w:pBdr>
          <w:top w:val="nil"/>
          <w:left w:val="nil"/>
          <w:bottom w:val="nil"/>
          <w:right w:val="nil"/>
          <w:between w:val="nil"/>
        </w:pBdr>
        <w:spacing w:before="0" w:after="0"/>
        <w:rPr>
          <w:rFonts w:ascii="Arial" w:eastAsia="Arial" w:hAnsi="Arial" w:cs="Arial"/>
          <w:u w:val="single"/>
        </w:rPr>
      </w:pPr>
      <w:hyperlink r:id="rId9">
        <w:r w:rsidR="00494E5E">
          <w:rPr>
            <w:rFonts w:ascii="Arial" w:eastAsia="Arial" w:hAnsi="Arial" w:cs="Arial"/>
            <w:color w:val="0000FF"/>
            <w:u w:val="single"/>
          </w:rPr>
          <w:t>www.carnet.hr</w:t>
        </w:r>
      </w:hyperlink>
    </w:p>
    <w:p w14:paraId="67BBCCAD" w14:textId="77777777" w:rsidR="00F04923" w:rsidRDefault="004F7F8A">
      <w:pPr>
        <w:pBdr>
          <w:top w:val="nil"/>
          <w:left w:val="nil"/>
          <w:bottom w:val="nil"/>
          <w:right w:val="nil"/>
          <w:between w:val="nil"/>
        </w:pBdr>
        <w:spacing w:before="0" w:after="0"/>
        <w:rPr>
          <w:rFonts w:ascii="Arial" w:eastAsia="Arial" w:hAnsi="Arial" w:cs="Arial"/>
          <w:u w:val="single"/>
        </w:rPr>
      </w:pPr>
      <w:hyperlink r:id="rId10">
        <w:r w:rsidR="00494E5E">
          <w:rPr>
            <w:rFonts w:ascii="Arial" w:eastAsia="Arial" w:hAnsi="Arial" w:cs="Arial"/>
            <w:color w:val="0000FF"/>
            <w:u w:val="single"/>
          </w:rPr>
          <w:t>e-skole-nabava@carnet.hr</w:t>
        </w:r>
      </w:hyperlink>
    </w:p>
    <w:p w14:paraId="2AA7E516" w14:textId="77777777" w:rsidR="00F04923" w:rsidRDefault="00494E5E">
      <w:pPr>
        <w:pStyle w:val="Heading2"/>
        <w:numPr>
          <w:ilvl w:val="1"/>
          <w:numId w:val="35"/>
        </w:numPr>
      </w:pPr>
      <w:bookmarkStart w:id="2" w:name="_Toc14162346"/>
      <w:r>
        <w:t>Komunikacija i razmjena informacija između naručitelja i gospodarskih subjekata</w:t>
      </w:r>
      <w:bookmarkEnd w:id="2"/>
    </w:p>
    <w:p w14:paraId="060C477A"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u w:val="single"/>
        </w:rPr>
        <w:t xml:space="preserve">Kontakt osoba: </w:t>
      </w:r>
      <w:r>
        <w:rPr>
          <w:rFonts w:ascii="Arial" w:eastAsia="Arial" w:hAnsi="Arial" w:cs="Arial"/>
        </w:rPr>
        <w:t>Ivan Šabić</w:t>
      </w:r>
    </w:p>
    <w:p w14:paraId="201EB591" w14:textId="77777777" w:rsidR="00F04923" w:rsidRDefault="00494E5E">
      <w:pPr>
        <w:pBdr>
          <w:top w:val="nil"/>
          <w:left w:val="nil"/>
          <w:bottom w:val="nil"/>
          <w:right w:val="nil"/>
          <w:between w:val="nil"/>
        </w:pBdr>
        <w:spacing w:before="0" w:after="0"/>
        <w:rPr>
          <w:rFonts w:ascii="Arial" w:eastAsia="Arial" w:hAnsi="Arial" w:cs="Arial"/>
          <w:u w:val="single"/>
        </w:rPr>
      </w:pPr>
      <w:r>
        <w:rPr>
          <w:rFonts w:ascii="Arial" w:eastAsia="Arial" w:hAnsi="Arial" w:cs="Arial"/>
        </w:rPr>
        <w:t xml:space="preserve">e-mail: </w:t>
      </w:r>
      <w:hyperlink r:id="rId11">
        <w:r>
          <w:rPr>
            <w:rFonts w:ascii="Arial" w:eastAsia="Arial" w:hAnsi="Arial" w:cs="Arial"/>
            <w:color w:val="0000FF"/>
            <w:u w:val="single"/>
          </w:rPr>
          <w:t>e-skole-nabava@carnet.hr</w:t>
        </w:r>
      </w:hyperlink>
    </w:p>
    <w:p w14:paraId="55282F86" w14:textId="77777777" w:rsidR="00F04923" w:rsidRDefault="00494E5E">
      <w:pPr>
        <w:pBdr>
          <w:top w:val="nil"/>
          <w:left w:val="nil"/>
          <w:bottom w:val="nil"/>
          <w:right w:val="nil"/>
          <w:between w:val="nil"/>
        </w:pBdr>
        <w:spacing w:before="0" w:after="0"/>
        <w:jc w:val="left"/>
        <w:rPr>
          <w:rFonts w:ascii="Arial" w:eastAsia="Arial" w:hAnsi="Arial" w:cs="Arial"/>
        </w:rPr>
      </w:pPr>
      <w:r>
        <w:rPr>
          <w:rFonts w:ascii="Arial" w:eastAsia="Arial" w:hAnsi="Arial" w:cs="Arial"/>
        </w:rPr>
        <w:t>Tel.: 01/6661-616</w:t>
      </w:r>
      <w:r>
        <w:rPr>
          <w:rFonts w:ascii="Arial" w:eastAsia="Arial" w:hAnsi="Arial" w:cs="Arial"/>
        </w:rPr>
        <w:br/>
        <w:t>Faks: 01/6661-615</w:t>
      </w:r>
    </w:p>
    <w:p w14:paraId="01B41C33" w14:textId="77777777" w:rsidR="00F04923" w:rsidRDefault="00494E5E">
      <w:pPr>
        <w:spacing w:before="120" w:after="0"/>
        <w:rPr>
          <w:rFonts w:ascii="Arial" w:eastAsia="Arial" w:hAnsi="Arial" w:cs="Arial"/>
        </w:rPr>
      </w:pPr>
      <w:r>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75AA6EF2" w14:textId="77777777" w:rsidR="00F04923" w:rsidRDefault="00494E5E">
      <w:pPr>
        <w:spacing w:before="120" w:after="0"/>
        <w:rPr>
          <w:rFonts w:ascii="Arial" w:eastAsia="Arial" w:hAnsi="Arial" w:cs="Arial"/>
        </w:rPr>
      </w:pPr>
      <w:r>
        <w:rPr>
          <w:rFonts w:ascii="Arial" w:eastAsia="Arial" w:hAnsi="Arial" w:cs="Arial"/>
        </w:rPr>
        <w:t xml:space="preserve">Detaljne upute o načinu komunikacije između gospodarskih subjekata i naručitelja u roku za dostavu ponuda putem sustava EOJNa dostupne su na stranicama Oglasnika, na adresi: </w:t>
      </w:r>
      <w:hyperlink r:id="rId12">
        <w:r>
          <w:rPr>
            <w:rFonts w:ascii="Arial" w:eastAsia="Arial" w:hAnsi="Arial" w:cs="Arial"/>
            <w:color w:val="0000FF"/>
            <w:u w:val="single"/>
          </w:rPr>
          <w:t>https://eojn.nn.hr</w:t>
        </w:r>
      </w:hyperlink>
      <w:r>
        <w:rPr>
          <w:rFonts w:ascii="Arial" w:eastAsia="Arial" w:hAnsi="Arial" w:cs="Arial"/>
        </w:rPr>
        <w:t>.</w:t>
      </w:r>
    </w:p>
    <w:p w14:paraId="266F3061" w14:textId="77777777" w:rsidR="00F04923" w:rsidRDefault="00494E5E">
      <w:pPr>
        <w:spacing w:before="120" w:after="0"/>
        <w:rPr>
          <w:rFonts w:ascii="Arial" w:eastAsia="Arial" w:hAnsi="Arial" w:cs="Arial"/>
        </w:rPr>
      </w:pPr>
      <w:r>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Pr>
          <w:rFonts w:ascii="Arial" w:eastAsia="Arial" w:hAnsi="Arial" w:cs="Arial"/>
          <w:u w:val="single"/>
        </w:rPr>
        <w:t>osmog</w:t>
      </w:r>
      <w:r>
        <w:rPr>
          <w:rFonts w:ascii="Arial" w:eastAsia="Arial" w:hAnsi="Arial" w:cs="Arial"/>
        </w:rPr>
        <w:t xml:space="preserve"> dana prije roka za dostavu ponuda. Naručitelj će odgovor, dodatne informacije i objašnjenje bez odgode, a najkasnije tijekom </w:t>
      </w:r>
      <w:r>
        <w:rPr>
          <w:rFonts w:ascii="Arial" w:eastAsia="Arial" w:hAnsi="Arial" w:cs="Arial"/>
          <w:u w:val="single"/>
        </w:rPr>
        <w:t>šestog</w:t>
      </w:r>
      <w:r>
        <w:rPr>
          <w:rFonts w:ascii="Arial" w:eastAsia="Arial" w:hAnsi="Arial" w:cs="Arial"/>
        </w:rPr>
        <w:t xml:space="preserve"> dana prije roka određenog za dostavu ponuda, staviti na raspolaganje na isti način i na istim internetskim stranicama kao i osnovnu dokumentaciju bez navođenja podataka o podnositelju zahtjeva. </w:t>
      </w:r>
    </w:p>
    <w:p w14:paraId="129FCA64" w14:textId="77777777" w:rsidR="00F04923" w:rsidRDefault="00494E5E">
      <w:pPr>
        <w:spacing w:before="120" w:after="0"/>
        <w:rPr>
          <w:rFonts w:ascii="Arial" w:eastAsia="Arial" w:hAnsi="Arial" w:cs="Arial"/>
        </w:rPr>
      </w:pPr>
      <w:r>
        <w:rPr>
          <w:rFonts w:ascii="Arial" w:eastAsia="Arial" w:hAnsi="Arial" w:cs="Arial"/>
        </w:rPr>
        <w:t xml:space="preserve">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sljedećim internetskim stranicama: </w:t>
      </w:r>
      <w:hyperlink r:id="rId13">
        <w:r>
          <w:rPr>
            <w:rFonts w:ascii="Arial" w:eastAsia="Arial" w:hAnsi="Arial" w:cs="Arial"/>
            <w:color w:val="0000FF"/>
            <w:u w:val="single"/>
          </w:rPr>
          <w:t>https://eojn.nn.hr</w:t>
        </w:r>
      </w:hyperlink>
      <w:r>
        <w:rPr>
          <w:rFonts w:ascii="Arial" w:eastAsia="Arial" w:hAnsi="Arial" w:cs="Arial"/>
        </w:rPr>
        <w:t>.</w:t>
      </w:r>
    </w:p>
    <w:p w14:paraId="172406F1" w14:textId="77777777" w:rsidR="00F04923" w:rsidRDefault="00494E5E">
      <w:pPr>
        <w:pStyle w:val="Heading2"/>
        <w:numPr>
          <w:ilvl w:val="1"/>
          <w:numId w:val="35"/>
        </w:numPr>
      </w:pPr>
      <w:bookmarkStart w:id="3" w:name="_Toc14162347"/>
      <w:r>
        <w:t>Popis gospodarskih subjekata s kojima je naručitelj u sukobu interesa</w:t>
      </w:r>
      <w:bookmarkEnd w:id="3"/>
      <w:r>
        <w:t xml:space="preserve"> </w:t>
      </w:r>
    </w:p>
    <w:p w14:paraId="5C2B1042" w14:textId="77777777" w:rsidR="00F04923" w:rsidRDefault="00494E5E">
      <w:pPr>
        <w:spacing w:before="120" w:after="0"/>
        <w:rPr>
          <w:rFonts w:ascii="Arial" w:eastAsia="Arial" w:hAnsi="Arial" w:cs="Arial"/>
        </w:rPr>
      </w:pPr>
      <w:r>
        <w:rPr>
          <w:rFonts w:ascii="Arial" w:eastAsia="Arial" w:hAnsi="Arial" w:cs="Arial"/>
        </w:rPr>
        <w:t xml:space="preserve">Gospodarski subjekt s kojim postoji sukob interesa u smislu članaka 76. do 79. Zakona o javnoj nabavi (NN 120/16) (dalje u tekstu: ZJN 2016) je: </w:t>
      </w:r>
    </w:p>
    <w:p w14:paraId="7B1BA377" w14:textId="77777777" w:rsidR="00F04923" w:rsidRDefault="00494E5E">
      <w:pPr>
        <w:spacing w:before="120" w:after="0"/>
        <w:rPr>
          <w:rFonts w:ascii="Arial" w:eastAsia="Arial" w:hAnsi="Arial" w:cs="Arial"/>
        </w:rPr>
      </w:pPr>
      <w:r>
        <w:rPr>
          <w:rFonts w:ascii="Arial" w:eastAsia="Arial" w:hAnsi="Arial" w:cs="Arial"/>
          <w:b/>
        </w:rPr>
        <w:t>E-GLAS d.o.o.</w:t>
      </w:r>
      <w:r>
        <w:rPr>
          <w:rFonts w:ascii="Arial" w:eastAsia="Arial" w:hAnsi="Arial" w:cs="Arial"/>
        </w:rPr>
        <w:t>, Milutina Barača 62, Rijeka, OIB:01085855307,</w:t>
      </w:r>
    </w:p>
    <w:p w14:paraId="6E5B1738" w14:textId="77777777" w:rsidR="00F04923" w:rsidRDefault="00494E5E">
      <w:pPr>
        <w:spacing w:before="120" w:after="0"/>
        <w:rPr>
          <w:rFonts w:ascii="Arial" w:eastAsia="Arial" w:hAnsi="Arial" w:cs="Arial"/>
        </w:rPr>
      </w:pPr>
      <w:r>
        <w:rPr>
          <w:rFonts w:ascii="Arial" w:eastAsia="Arial" w:hAnsi="Arial" w:cs="Arial"/>
          <w:b/>
        </w:rPr>
        <w:t>Visia d.o.o.,</w:t>
      </w:r>
      <w:r>
        <w:rPr>
          <w:rFonts w:ascii="Arial" w:eastAsia="Arial" w:hAnsi="Arial" w:cs="Arial"/>
        </w:rPr>
        <w:t xml:space="preserve"> Lastovska ulica 12 A, 10 000 Zagreb, OIB: 75388340974,</w:t>
      </w:r>
    </w:p>
    <w:p w14:paraId="3796BD73" w14:textId="77777777" w:rsidR="00F04923" w:rsidRDefault="00494E5E">
      <w:pPr>
        <w:spacing w:before="120" w:after="0"/>
        <w:rPr>
          <w:rFonts w:ascii="Arial" w:eastAsia="Arial" w:hAnsi="Arial" w:cs="Arial"/>
        </w:rPr>
      </w:pPr>
      <w:r>
        <w:rPr>
          <w:rFonts w:ascii="Arial" w:eastAsia="Arial" w:hAnsi="Arial" w:cs="Arial"/>
          <w:b/>
        </w:rPr>
        <w:t xml:space="preserve">Akord proizvodni obrt, </w:t>
      </w:r>
      <w:r>
        <w:rPr>
          <w:rFonts w:ascii="Arial" w:eastAsia="Arial" w:hAnsi="Arial" w:cs="Arial"/>
          <w:b/>
        </w:rPr>
        <w:tab/>
      </w:r>
      <w:r>
        <w:rPr>
          <w:rFonts w:ascii="Arial" w:eastAsia="Arial" w:hAnsi="Arial" w:cs="Arial"/>
        </w:rPr>
        <w:t>Karlovačka Cesta 65c, OIB: 79232702315,</w:t>
      </w:r>
    </w:p>
    <w:p w14:paraId="2CEEB33B" w14:textId="77777777" w:rsidR="00F04923" w:rsidRDefault="00494E5E">
      <w:r>
        <w:rPr>
          <w:rFonts w:ascii="Arial" w:eastAsia="Arial" w:hAnsi="Arial" w:cs="Arial"/>
          <w:b/>
        </w:rPr>
        <w:lastRenderedPageBreak/>
        <w:t xml:space="preserve">NEGACTIVE - IT Usluge i Edukacija, </w:t>
      </w:r>
      <w:r>
        <w:rPr>
          <w:rFonts w:ascii="Arial" w:eastAsia="Arial" w:hAnsi="Arial" w:cs="Arial"/>
        </w:rPr>
        <w:t>OIB: 29030781668.</w:t>
      </w:r>
    </w:p>
    <w:p w14:paraId="5C5E98BA" w14:textId="77777777" w:rsidR="00F04923" w:rsidRDefault="00494E5E">
      <w:pPr>
        <w:spacing w:before="120" w:after="0"/>
        <w:rPr>
          <w:rFonts w:ascii="Arial" w:eastAsia="Arial" w:hAnsi="Arial" w:cs="Arial"/>
        </w:rPr>
      </w:pPr>
      <w:r>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3415FD8C" w14:textId="77777777" w:rsidR="00F04923" w:rsidRDefault="00494E5E">
      <w:pPr>
        <w:spacing w:before="120" w:after="0"/>
        <w:rPr>
          <w:rFonts w:ascii="Arial" w:eastAsia="Arial" w:hAnsi="Arial" w:cs="Arial"/>
        </w:rPr>
      </w:pPr>
      <w:r>
        <w:rPr>
          <w:rFonts w:ascii="Arial" w:eastAsia="Arial" w:hAnsi="Arial" w:cs="Arial"/>
        </w:rPr>
        <w:t>Predstavnici naručitelja u predmetnom postupku nabave su potpisnici izjave o postojanju, odnosno nepostojanju sukoba interesa sukladno članku 80. stavak 1. ZJN 2016.</w:t>
      </w:r>
    </w:p>
    <w:p w14:paraId="4AACC5DE" w14:textId="77777777" w:rsidR="00F04923" w:rsidRDefault="00494E5E">
      <w:pPr>
        <w:pStyle w:val="Heading2"/>
        <w:numPr>
          <w:ilvl w:val="1"/>
          <w:numId w:val="35"/>
        </w:numPr>
      </w:pPr>
      <w:bookmarkStart w:id="4" w:name="_Toc14162348"/>
      <w:r>
        <w:t>Podaci o postupku nabave</w:t>
      </w:r>
      <w:bookmarkEnd w:id="4"/>
    </w:p>
    <w:p w14:paraId="612F9F9A" w14:textId="77777777" w:rsidR="00F04923" w:rsidRDefault="00494E5E">
      <w:pPr>
        <w:spacing w:before="120" w:after="0"/>
        <w:rPr>
          <w:rFonts w:ascii="Arial" w:eastAsia="Arial" w:hAnsi="Arial" w:cs="Arial"/>
          <w:highlight w:val="yellow"/>
        </w:rPr>
      </w:pPr>
      <w:bookmarkStart w:id="5" w:name="tyjcwt" w:colFirst="0" w:colLast="0"/>
      <w:bookmarkEnd w:id="5"/>
      <w:r>
        <w:rPr>
          <w:rFonts w:ascii="Arial" w:eastAsia="Arial" w:hAnsi="Arial" w:cs="Arial"/>
        </w:rPr>
        <w:t xml:space="preserve">Evidencijski broj: </w:t>
      </w:r>
      <w:r w:rsidRPr="00A27B37">
        <w:rPr>
          <w:rFonts w:ascii="Arial" w:eastAsia="Arial" w:hAnsi="Arial" w:cs="Arial"/>
        </w:rPr>
        <w:t>1</w:t>
      </w:r>
      <w:r w:rsidRPr="00027D73">
        <w:rPr>
          <w:rFonts w:ascii="Arial" w:eastAsia="Arial" w:hAnsi="Arial" w:cs="Arial"/>
        </w:rPr>
        <w:t>3-19-VV-OP</w:t>
      </w:r>
    </w:p>
    <w:p w14:paraId="7B0ABB7F" w14:textId="77777777" w:rsidR="00F04923" w:rsidRDefault="00494E5E">
      <w:pPr>
        <w:spacing w:before="120" w:after="0"/>
        <w:rPr>
          <w:rFonts w:ascii="Arial" w:eastAsia="Arial" w:hAnsi="Arial" w:cs="Arial"/>
        </w:rPr>
      </w:pPr>
      <w:r>
        <w:rPr>
          <w:rFonts w:ascii="Arial" w:eastAsia="Arial" w:hAnsi="Arial" w:cs="Arial"/>
        </w:rPr>
        <w:t>Otvoreni postupak javne nabave velike vrijednosti na temelju članka 13. ZJN 2016 te sukladno članku 85. točka 1., 88. i 89. ZJN 2016.</w:t>
      </w:r>
    </w:p>
    <w:p w14:paraId="65C7EE32" w14:textId="77777777" w:rsidR="00F04923" w:rsidRDefault="00494E5E">
      <w:pPr>
        <w:spacing w:before="120" w:after="0"/>
        <w:rPr>
          <w:rFonts w:ascii="Arial" w:eastAsia="Arial" w:hAnsi="Arial" w:cs="Arial"/>
        </w:rPr>
      </w:pPr>
      <w:r>
        <w:rPr>
          <w:rFonts w:ascii="Arial" w:eastAsia="Arial" w:hAnsi="Arial" w:cs="Arial"/>
        </w:rPr>
        <w:t>Procijenjena vrijednost nabave iznosi: 4.000.000,00 kn bez PDV-a.</w:t>
      </w:r>
    </w:p>
    <w:p w14:paraId="4209E621" w14:textId="77777777" w:rsidR="00F04923" w:rsidRDefault="00494E5E">
      <w:pPr>
        <w:spacing w:before="120" w:after="0"/>
        <w:rPr>
          <w:rFonts w:ascii="Arial" w:eastAsia="Arial" w:hAnsi="Arial" w:cs="Arial"/>
        </w:rPr>
      </w:pPr>
      <w:r>
        <w:rPr>
          <w:rFonts w:ascii="Arial" w:eastAsia="Arial" w:hAnsi="Arial" w:cs="Arial"/>
        </w:rPr>
        <w:t>Vrsta ugovora o javnoj nabavi: ugovor o javnoj nabavi usluga.</w:t>
      </w:r>
    </w:p>
    <w:p w14:paraId="10CE6465" w14:textId="77777777" w:rsidR="00F04923" w:rsidRDefault="00494E5E">
      <w:pPr>
        <w:spacing w:before="120" w:after="0"/>
        <w:rPr>
          <w:rFonts w:ascii="Arial" w:eastAsia="Arial" w:hAnsi="Arial" w:cs="Arial"/>
        </w:rPr>
      </w:pPr>
      <w:r>
        <w:rPr>
          <w:rFonts w:ascii="Arial" w:eastAsia="Arial" w:hAnsi="Arial" w:cs="Arial"/>
        </w:rPr>
        <w:t>Elektronička dražba neće se provoditi.</w:t>
      </w:r>
    </w:p>
    <w:p w14:paraId="58EE3974" w14:textId="77777777" w:rsidR="00F04923" w:rsidRDefault="00494E5E">
      <w:pPr>
        <w:spacing w:before="120" w:after="0"/>
        <w:rPr>
          <w:rFonts w:ascii="Arial" w:eastAsia="Arial" w:hAnsi="Arial" w:cs="Arial"/>
        </w:rPr>
      </w:pPr>
      <w:r>
        <w:rPr>
          <w:rFonts w:ascii="Arial" w:eastAsia="Arial" w:hAnsi="Arial" w:cs="Arial"/>
        </w:rPr>
        <w:t>Nije predviđena uspostava dinamičkog sustava nabave.</w:t>
      </w:r>
    </w:p>
    <w:p w14:paraId="461EEAE9" w14:textId="77777777" w:rsidR="00F04923" w:rsidRDefault="00494E5E">
      <w:pPr>
        <w:spacing w:before="120" w:after="0"/>
        <w:rPr>
          <w:rFonts w:ascii="Arial" w:eastAsia="Arial" w:hAnsi="Arial" w:cs="Arial"/>
        </w:rPr>
      </w:pPr>
      <w:r>
        <w:rPr>
          <w:rFonts w:ascii="Arial" w:eastAsia="Arial" w:hAnsi="Arial" w:cs="Arial"/>
        </w:rPr>
        <w:t>Dostava ponuda u elektroničkom obliku je obvezna sukladno članku 280. stavku 5. ZJN 2016.</w:t>
      </w:r>
    </w:p>
    <w:p w14:paraId="2B26C955" w14:textId="113C1C85" w:rsidR="00F04923" w:rsidRDefault="00494E5E">
      <w:pPr>
        <w:spacing w:before="120" w:after="0"/>
        <w:rPr>
          <w:rFonts w:ascii="Arial" w:eastAsia="Arial" w:hAnsi="Arial" w:cs="Arial"/>
        </w:rPr>
      </w:pPr>
      <w:r>
        <w:rPr>
          <w:rFonts w:ascii="Arial" w:eastAsia="Arial" w:hAnsi="Arial" w:cs="Arial"/>
        </w:rPr>
        <w:t xml:space="preserve">Savjetovanje sa zainteresiranim gospodarskim subjektima sukladno čl. 198. Zakona o javnoj nabavi: Naručitelj je sukladno članku 198. Zakona o javnoj nabavi proveo savjetovanje sa zainteresiranim gospodarskim subjektima u trajanju od </w:t>
      </w:r>
      <w:r w:rsidR="00027D73">
        <w:rPr>
          <w:rFonts w:ascii="Arial" w:eastAsia="Arial" w:hAnsi="Arial" w:cs="Arial"/>
        </w:rPr>
        <w:t>...</w:t>
      </w:r>
      <w:r>
        <w:rPr>
          <w:rFonts w:ascii="Arial" w:eastAsia="Arial" w:hAnsi="Arial" w:cs="Arial"/>
        </w:rPr>
        <w:t xml:space="preserve"> do </w:t>
      </w:r>
      <w:r w:rsidR="00027D73">
        <w:rPr>
          <w:rFonts w:ascii="Arial" w:eastAsia="Arial" w:hAnsi="Arial" w:cs="Arial"/>
        </w:rPr>
        <w:t>...</w:t>
      </w:r>
      <w:r>
        <w:rPr>
          <w:rFonts w:ascii="Arial" w:eastAsia="Arial" w:hAnsi="Arial" w:cs="Arial"/>
        </w:rPr>
        <w:t>.</w:t>
      </w:r>
    </w:p>
    <w:p w14:paraId="0A068FCF" w14:textId="77777777" w:rsidR="00F04923" w:rsidRDefault="00F04923">
      <w:pPr>
        <w:spacing w:before="120" w:after="0"/>
        <w:rPr>
          <w:rFonts w:ascii="Arial" w:eastAsia="Arial" w:hAnsi="Arial" w:cs="Arial"/>
          <w:i/>
        </w:rPr>
      </w:pPr>
    </w:p>
    <w:p w14:paraId="38C7A814" w14:textId="77777777" w:rsidR="00F04923" w:rsidRDefault="00494E5E">
      <w:pPr>
        <w:pStyle w:val="Heading1"/>
        <w:numPr>
          <w:ilvl w:val="0"/>
          <w:numId w:val="35"/>
        </w:numPr>
      </w:pPr>
      <w:bookmarkStart w:id="6" w:name="_Toc14162349"/>
      <w:r>
        <w:t>PODACI O PREDMETU NABAVE</w:t>
      </w:r>
      <w:bookmarkEnd w:id="6"/>
    </w:p>
    <w:p w14:paraId="5E87E3BA" w14:textId="77777777" w:rsidR="00F04923" w:rsidRDefault="00494E5E">
      <w:pPr>
        <w:pStyle w:val="Heading2"/>
        <w:numPr>
          <w:ilvl w:val="1"/>
          <w:numId w:val="35"/>
        </w:numPr>
      </w:pPr>
      <w:bookmarkStart w:id="7" w:name="_Toc14162350"/>
      <w:r>
        <w:t>Opis predmeta nabave</w:t>
      </w:r>
      <w:bookmarkEnd w:id="7"/>
    </w:p>
    <w:p w14:paraId="1E3835F5" w14:textId="77777777" w:rsidR="00F04923" w:rsidRDefault="00494E5E">
      <w:pPr>
        <w:spacing w:before="120" w:after="0"/>
        <w:rPr>
          <w:rFonts w:ascii="Arial" w:eastAsia="Arial" w:hAnsi="Arial" w:cs="Arial"/>
        </w:rPr>
      </w:pPr>
      <w:r>
        <w:rPr>
          <w:rFonts w:ascii="Arial" w:eastAsia="Arial" w:hAnsi="Arial" w:cs="Arial"/>
        </w:rPr>
        <w:t>Predmet ovog postupka nabave je usluga recenzije digitalnih sadržaja izrađenih na projektu e-Škole.</w:t>
      </w:r>
    </w:p>
    <w:p w14:paraId="6D7AB43E" w14:textId="77777777" w:rsidR="00F04923" w:rsidRDefault="00494E5E">
      <w:pPr>
        <w:spacing w:before="120" w:after="0"/>
        <w:rPr>
          <w:rFonts w:ascii="Arial" w:eastAsia="Arial" w:hAnsi="Arial" w:cs="Arial"/>
        </w:rPr>
      </w:pPr>
      <w:r>
        <w:rPr>
          <w:rFonts w:ascii="Arial" w:eastAsia="Arial" w:hAnsi="Arial" w:cs="Arial"/>
        </w:rPr>
        <w:t xml:space="preserve">Detaljni opis predmeta nabave razrađen je u </w:t>
      </w:r>
      <w:r>
        <w:rPr>
          <w:rFonts w:ascii="Arial" w:eastAsia="Arial" w:hAnsi="Arial" w:cs="Arial"/>
          <w:i/>
        </w:rPr>
        <w:t xml:space="preserve">Dodatku 1. Opis poslova po grupama </w:t>
      </w:r>
      <w:r>
        <w:rPr>
          <w:rFonts w:ascii="Arial" w:eastAsia="Arial" w:hAnsi="Arial" w:cs="Arial"/>
        </w:rPr>
        <w:t>ove Dokumentacije.</w:t>
      </w:r>
    </w:p>
    <w:p w14:paraId="1761B03A" w14:textId="77777777" w:rsidR="00F04923" w:rsidRDefault="00494E5E">
      <w:pPr>
        <w:spacing w:before="120" w:after="0"/>
        <w:rPr>
          <w:rFonts w:ascii="Arial" w:eastAsia="Arial" w:hAnsi="Arial" w:cs="Arial"/>
        </w:rPr>
      </w:pPr>
      <w:r>
        <w:rPr>
          <w:rFonts w:ascii="Arial" w:eastAsia="Arial" w:hAnsi="Arial" w:cs="Arial"/>
        </w:rPr>
        <w:t>Prilikom javne objave digitalnih sadržaja koji podliježu postupku recenzije u sklopu ovog predmeta nabave, Naručitelj zadržava pravo javno objaviti imena i prezimena stručnjaka koji su izvršili recenziju tih digitalnih sadržaja.</w:t>
      </w:r>
    </w:p>
    <w:p w14:paraId="19B264BC" w14:textId="77777777" w:rsidR="00F04923" w:rsidRDefault="00494E5E">
      <w:pPr>
        <w:spacing w:before="120" w:after="0"/>
        <w:rPr>
          <w:rFonts w:ascii="Arial" w:eastAsia="Arial" w:hAnsi="Arial" w:cs="Arial"/>
        </w:rPr>
      </w:pPr>
      <w:r>
        <w:rPr>
          <w:rFonts w:ascii="Arial" w:eastAsia="Arial" w:hAnsi="Arial" w:cs="Arial"/>
        </w:rPr>
        <w:t>Sve isporučevine nastale tijekom provedbe ugovora moraju biti na hrvatskom jeziku.</w:t>
      </w:r>
    </w:p>
    <w:p w14:paraId="6BCF3498" w14:textId="77777777" w:rsidR="00F04923" w:rsidRDefault="00494E5E">
      <w:pPr>
        <w:spacing w:before="120" w:after="0"/>
        <w:rPr>
          <w:rFonts w:ascii="Arial" w:eastAsia="Arial" w:hAnsi="Arial" w:cs="Arial"/>
        </w:rPr>
      </w:pPr>
      <w:r>
        <w:rPr>
          <w:rFonts w:ascii="Arial" w:eastAsia="Arial" w:hAnsi="Arial" w:cs="Arial"/>
        </w:rPr>
        <w:t>CPV oznaka i naziv:</w:t>
      </w:r>
    </w:p>
    <w:p w14:paraId="0721A32F" w14:textId="77777777" w:rsidR="00F04923" w:rsidRDefault="00494E5E">
      <w:pPr>
        <w:spacing w:before="120" w:after="0"/>
        <w:rPr>
          <w:rFonts w:ascii="Arial" w:eastAsia="Arial" w:hAnsi="Arial" w:cs="Arial"/>
        </w:rPr>
      </w:pPr>
      <w:r>
        <w:rPr>
          <w:rFonts w:ascii="Arial" w:eastAsia="Arial" w:hAnsi="Arial" w:cs="Arial"/>
        </w:rPr>
        <w:t>48190000-6 Programski paket za obrazovanje</w:t>
      </w:r>
    </w:p>
    <w:p w14:paraId="307DEE35" w14:textId="77777777" w:rsidR="00F04923" w:rsidRDefault="00494E5E">
      <w:pPr>
        <w:spacing w:before="120" w:after="0"/>
        <w:rPr>
          <w:rFonts w:ascii="Arial" w:eastAsia="Arial" w:hAnsi="Arial" w:cs="Arial"/>
        </w:rPr>
      </w:pPr>
      <w:r>
        <w:rPr>
          <w:rFonts w:ascii="Arial" w:eastAsia="Arial" w:hAnsi="Arial" w:cs="Arial"/>
        </w:rPr>
        <w:t>Predmet nabave mora biti primjenjiv u tehničkom, pravnom i moralnom smislu te usklađen s Uputama za korisnike sredstava vezano uz informiranje, komunikaciju i vidljivost projekata financiranih u okviru Europskog fonda za regionalni razvoj (EFRR), Europskog socijalnog fonda (ESF) i Kohezijskog fonda (KF) za razdoblje 2014. – 2020.  dostupnima na:</w:t>
      </w:r>
      <w:hyperlink r:id="rId14">
        <w:r>
          <w:rPr>
            <w:rFonts w:ascii="Arial" w:eastAsia="Arial" w:hAnsi="Arial" w:cs="Arial"/>
          </w:rPr>
          <w:t xml:space="preserve"> </w:t>
        </w:r>
      </w:hyperlink>
      <w:hyperlink r:id="rId15">
        <w:r>
          <w:rPr>
            <w:rFonts w:ascii="Arial" w:eastAsia="Arial" w:hAnsi="Arial" w:cs="Arial"/>
            <w:color w:val="1155CC"/>
            <w:u w:val="single"/>
          </w:rPr>
          <w:t>www.strukturnifondovi.hr/vazni-dokumenti</w:t>
        </w:r>
      </w:hyperlink>
      <w:r>
        <w:rPr>
          <w:rFonts w:ascii="Arial" w:eastAsia="Arial" w:hAnsi="Arial" w:cs="Arial"/>
        </w:rPr>
        <w:t>.</w:t>
      </w:r>
    </w:p>
    <w:p w14:paraId="1E567695" w14:textId="77777777" w:rsidR="00494E5E" w:rsidRDefault="00494E5E">
      <w:pPr>
        <w:spacing w:before="120" w:after="0"/>
        <w:rPr>
          <w:rFonts w:ascii="Arial" w:eastAsia="Arial" w:hAnsi="Arial" w:cs="Arial"/>
          <w:b/>
          <w:i/>
        </w:rPr>
      </w:pPr>
    </w:p>
    <w:p w14:paraId="1B7ECE46" w14:textId="77777777" w:rsidR="00027D73" w:rsidRDefault="00027D73">
      <w:pPr>
        <w:spacing w:before="120" w:after="0"/>
        <w:rPr>
          <w:rFonts w:ascii="Arial" w:eastAsia="Arial" w:hAnsi="Arial" w:cs="Arial"/>
          <w:b/>
          <w:i/>
        </w:rPr>
      </w:pPr>
    </w:p>
    <w:p w14:paraId="6A284091" w14:textId="4A1ED283" w:rsidR="00F04923" w:rsidRDefault="00494E5E">
      <w:pPr>
        <w:spacing w:before="120" w:after="0"/>
        <w:rPr>
          <w:rFonts w:ascii="Arial" w:eastAsia="Arial" w:hAnsi="Arial" w:cs="Arial"/>
          <w:b/>
          <w:i/>
        </w:rPr>
      </w:pPr>
      <w:r>
        <w:rPr>
          <w:rFonts w:ascii="Arial" w:eastAsia="Arial" w:hAnsi="Arial" w:cs="Arial"/>
          <w:b/>
          <w:i/>
        </w:rPr>
        <w:lastRenderedPageBreak/>
        <w:t>Kontekst postupka ove javne nabave</w:t>
      </w:r>
    </w:p>
    <w:p w14:paraId="2541E84C" w14:textId="77777777" w:rsidR="00F04923" w:rsidRDefault="00494E5E">
      <w:pPr>
        <w:spacing w:before="120" w:after="0"/>
        <w:rPr>
          <w:rFonts w:ascii="Arial" w:eastAsia="Arial" w:hAnsi="Arial" w:cs="Arial"/>
        </w:rPr>
      </w:pPr>
      <w:r>
        <w:rPr>
          <w:rFonts w:ascii="Arial" w:eastAsia="Arial" w:hAnsi="Arial" w:cs="Arial"/>
        </w:rPr>
        <w:t>Projekt e-Škole dio je sveobuhvatnog programa modernizacije hrvatskog školskog sustava naziva “e-Škole: Cjelovita informatizacija procesa poslovanja škola i nastavnih procesa u svrhu stvaranja digitalno zrelih škola za 21. stoljeće”.</w:t>
      </w:r>
    </w:p>
    <w:p w14:paraId="6C797B7B" w14:textId="77777777" w:rsidR="00F04923" w:rsidRDefault="00494E5E">
      <w:pPr>
        <w:spacing w:before="120" w:after="0"/>
        <w:rPr>
          <w:rFonts w:ascii="Arial" w:eastAsia="Arial" w:hAnsi="Arial" w:cs="Arial"/>
        </w:rPr>
      </w:pPr>
      <w:r>
        <w:rPr>
          <w:rFonts w:ascii="Arial" w:eastAsia="Arial" w:hAnsi="Arial" w:cs="Arial"/>
        </w:rPr>
        <w:t>Opći cilj programa e-Škole pridonosi jačanju kapaciteta osnovnoškolskog i srednjoškolskog obrazovnog sustava, s ciljem osposobljavanja učenika za tržište rada, daljnje školovanje i cjeloživotno učenje</w:t>
      </w:r>
    </w:p>
    <w:p w14:paraId="0B830FA7" w14:textId="77777777" w:rsidR="00F04923" w:rsidRDefault="00494E5E">
      <w:pPr>
        <w:spacing w:before="120" w:after="0"/>
        <w:rPr>
          <w:rFonts w:ascii="Arial" w:eastAsia="Arial" w:hAnsi="Arial" w:cs="Arial"/>
        </w:rPr>
      </w:pPr>
      <w:r>
        <w:rPr>
          <w:rFonts w:ascii="Arial" w:eastAsia="Arial" w:hAnsi="Arial" w:cs="Arial"/>
        </w:rPr>
        <w:t>Program e-Škole se provodi kroz sljedeće:</w:t>
      </w:r>
    </w:p>
    <w:p w14:paraId="3DFC37C9" w14:textId="77777777" w:rsidR="00F04923" w:rsidRDefault="00494E5E">
      <w:pPr>
        <w:numPr>
          <w:ilvl w:val="0"/>
          <w:numId w:val="55"/>
        </w:numPr>
        <w:spacing w:before="120" w:after="0"/>
        <w:rPr>
          <w:rFonts w:ascii="Arial" w:eastAsia="Arial" w:hAnsi="Arial" w:cs="Arial"/>
        </w:rPr>
      </w:pPr>
      <w:r>
        <w:rPr>
          <w:rFonts w:ascii="Arial" w:eastAsia="Arial" w:hAnsi="Arial" w:cs="Arial"/>
        </w:rPr>
        <w:t xml:space="preserve">Prva faza: Pilot projekt „e-Škole: Uspostava sustava razvoja digitalno zrelih škola (pilot -projekt)"  u razdoblju od 1.ožujka 2015. godine do 31.kolovoza 2018. godine u koji je bilo uključeno 151 škola diljem Hrvatske </w:t>
      </w:r>
    </w:p>
    <w:p w14:paraId="0FF4E3C1" w14:textId="77777777" w:rsidR="00F04923" w:rsidRDefault="00494E5E">
      <w:pPr>
        <w:numPr>
          <w:ilvl w:val="0"/>
          <w:numId w:val="55"/>
        </w:numPr>
        <w:spacing w:before="0" w:after="0"/>
        <w:rPr>
          <w:rFonts w:ascii="Arial" w:eastAsia="Arial" w:hAnsi="Arial" w:cs="Arial"/>
        </w:rPr>
      </w:pPr>
      <w:r>
        <w:rPr>
          <w:rFonts w:ascii="Arial" w:eastAsia="Arial" w:hAnsi="Arial" w:cs="Arial"/>
        </w:rPr>
        <w:t>Druga faza: Veliki projekt kroz koji je planiran u trajanju od 1.rujna 2018. godine do kraja 2022. godine.</w:t>
      </w:r>
    </w:p>
    <w:p w14:paraId="40D20C66" w14:textId="77777777" w:rsidR="00F04923" w:rsidRDefault="00494E5E">
      <w:pPr>
        <w:spacing w:before="120" w:after="0"/>
        <w:rPr>
          <w:rFonts w:ascii="Arial" w:eastAsia="Arial" w:hAnsi="Arial" w:cs="Arial"/>
        </w:rPr>
      </w:pPr>
      <w:r>
        <w:rPr>
          <w:rFonts w:ascii="Arial" w:eastAsia="Arial" w:hAnsi="Arial" w:cs="Arial"/>
        </w:rPr>
        <w:t>Nositelj projekta je Hrvatska akademska i istraživačka mreža - CARNET. Mjerodavno tijelo koje je nadležno CARNET-u je Ministarstvo znanosti i obrazovanja kojemu je nadležna Vlada RH.</w:t>
      </w:r>
    </w:p>
    <w:p w14:paraId="5532821D" w14:textId="77777777" w:rsidR="00F04923" w:rsidRDefault="00494E5E">
      <w:pPr>
        <w:spacing w:before="120" w:after="0"/>
        <w:rPr>
          <w:rFonts w:ascii="Arial" w:eastAsia="Arial" w:hAnsi="Arial" w:cs="Arial"/>
        </w:rPr>
      </w:pPr>
      <w:r>
        <w:rPr>
          <w:rFonts w:ascii="Arial" w:eastAsia="Arial" w:hAnsi="Arial" w:cs="Arial"/>
        </w:rPr>
        <w:t xml:space="preserve">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0DB6834E" w14:textId="77777777" w:rsidR="00F04923" w:rsidRDefault="00494E5E">
      <w:pPr>
        <w:spacing w:before="120" w:after="0"/>
        <w:rPr>
          <w:rFonts w:ascii="Arial" w:eastAsia="Arial" w:hAnsi="Arial" w:cs="Arial"/>
          <w:i/>
        </w:rPr>
      </w:pPr>
      <w:r>
        <w:rPr>
          <w:rFonts w:ascii="Arial" w:eastAsia="Arial" w:hAnsi="Arial" w:cs="Arial"/>
          <w:i/>
        </w:rPr>
        <w:t>Veliki projekt e-Škole - II. faza programa</w:t>
      </w:r>
    </w:p>
    <w:p w14:paraId="2DD808F9" w14:textId="77777777" w:rsidR="00F04923" w:rsidRDefault="00494E5E">
      <w:pPr>
        <w:spacing w:before="120" w:after="0"/>
        <w:rPr>
          <w:rFonts w:ascii="Arial" w:eastAsia="Arial" w:hAnsi="Arial" w:cs="Arial"/>
        </w:rPr>
      </w:pPr>
      <w:r>
        <w:rPr>
          <w:rFonts w:ascii="Arial" w:eastAsia="Arial" w:hAnsi="Arial" w:cs="Arial"/>
        </w:rPr>
        <w:t>Veliki projekt e-Škole i u njemu predviđene aktivnosti razvijaju se na temelju rezultata pilot projekta „e-Škole: Uspostava sustava razvoja digitalno zrelih škola (pilot -projekt)". U sklopu pilot projekta je sudjelovala 151 škola te se isti provodi od 1. ožujka 2015. godine s planiranim trajanjem do 31. kolovoza 2018. godine. Predviđeno trajanje provedbe II. faze programa je  do kraja 2022. godine. Predviđena vrijednost velikog projekta je oko 177.500.000,00 eura.</w:t>
      </w:r>
    </w:p>
    <w:p w14:paraId="53DD16CA" w14:textId="77777777" w:rsidR="00F04923" w:rsidRDefault="00494E5E">
      <w:pPr>
        <w:spacing w:before="120" w:after="0"/>
        <w:rPr>
          <w:rFonts w:ascii="Arial" w:eastAsia="Arial" w:hAnsi="Arial" w:cs="Arial"/>
        </w:rPr>
      </w:pPr>
      <w:r>
        <w:rPr>
          <w:rFonts w:ascii="Arial" w:eastAsia="Arial" w:hAnsi="Arial" w:cs="Arial"/>
        </w:rPr>
        <w:t xml:space="preserve">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w:t>
      </w:r>
    </w:p>
    <w:p w14:paraId="63C03785" w14:textId="77777777" w:rsidR="00F04923" w:rsidRDefault="00494E5E">
      <w:pPr>
        <w:spacing w:before="120" w:after="0"/>
        <w:rPr>
          <w:rFonts w:ascii="Arial" w:eastAsia="Arial" w:hAnsi="Arial" w:cs="Arial"/>
        </w:rPr>
      </w:pPr>
      <w:r>
        <w:rPr>
          <w:rFonts w:ascii="Arial" w:eastAsia="Arial" w:hAnsi="Arial" w:cs="Arial"/>
        </w:rPr>
        <w:t>Nastavno na navedeno, u digitalno zrelim školama adekvatna uporaba informacijske i komunikacijske tehnologije (IKT) doprinosi sljedećim važnim aspektima:</w:t>
      </w:r>
    </w:p>
    <w:p w14:paraId="601ED7FC" w14:textId="77777777" w:rsidR="00F04923" w:rsidRDefault="00494E5E">
      <w:pPr>
        <w:numPr>
          <w:ilvl w:val="0"/>
          <w:numId w:val="37"/>
        </w:numPr>
        <w:pBdr>
          <w:top w:val="nil"/>
          <w:left w:val="nil"/>
          <w:bottom w:val="nil"/>
          <w:right w:val="nil"/>
          <w:between w:val="nil"/>
        </w:pBdr>
        <w:spacing w:before="0" w:after="0"/>
        <w:rPr>
          <w:color w:val="000000"/>
        </w:rPr>
      </w:pPr>
      <w:r>
        <w:rPr>
          <w:rFonts w:ascii="Arial" w:eastAsia="Arial" w:hAnsi="Arial" w:cs="Arial"/>
          <w:color w:val="000000"/>
        </w:rPr>
        <w:t xml:space="preserve">učinkovitom i transparentnom upravljanju školom; </w:t>
      </w:r>
    </w:p>
    <w:p w14:paraId="1A50C341" w14:textId="77777777" w:rsidR="00F04923" w:rsidRDefault="00494E5E">
      <w:pPr>
        <w:numPr>
          <w:ilvl w:val="0"/>
          <w:numId w:val="37"/>
        </w:numPr>
        <w:pBdr>
          <w:top w:val="nil"/>
          <w:left w:val="nil"/>
          <w:bottom w:val="nil"/>
          <w:right w:val="nil"/>
          <w:between w:val="nil"/>
        </w:pBdr>
        <w:spacing w:before="0" w:after="0"/>
        <w:ind w:left="708"/>
        <w:rPr>
          <w:color w:val="000000"/>
        </w:rPr>
      </w:pPr>
      <w:r>
        <w:rPr>
          <w:rFonts w:ascii="Arial" w:eastAsia="Arial" w:hAnsi="Arial" w:cs="Arial"/>
          <w:color w:val="000000"/>
        </w:rPr>
        <w:tab/>
        <w:t>razvoju digitalno kompetentnih nastavnika spremnijih za primjenu inovacija u vlastitim pedagoškim praksama;</w:t>
      </w:r>
    </w:p>
    <w:p w14:paraId="275F4CE3" w14:textId="77777777" w:rsidR="00F04923" w:rsidRDefault="00494E5E">
      <w:pPr>
        <w:numPr>
          <w:ilvl w:val="0"/>
          <w:numId w:val="37"/>
        </w:numPr>
        <w:pBdr>
          <w:top w:val="nil"/>
          <w:left w:val="nil"/>
          <w:bottom w:val="nil"/>
          <w:right w:val="nil"/>
          <w:between w:val="nil"/>
        </w:pBdr>
        <w:spacing w:before="0" w:after="0"/>
        <w:ind w:left="708"/>
        <w:rPr>
          <w:color w:val="000000"/>
        </w:rPr>
      </w:pPr>
      <w:r>
        <w:rPr>
          <w:rFonts w:ascii="Arial" w:eastAsia="Arial" w:hAnsi="Arial" w:cs="Arial"/>
          <w:color w:val="000000"/>
        </w:rPr>
        <w:tab/>
        <w:t>razvoju digitalno kompetentnih učenika spremnijih za nastavak školovanja i konkurentnijima na tržištu rada (indirektni cilj).</w:t>
      </w:r>
    </w:p>
    <w:p w14:paraId="0E1563C1"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Korisnici velikog projekta e-Škole su odgojno-obrazovni djelatnici i stručnjaci za tehničku podršku u školama sudionicama projekta.</w:t>
      </w:r>
    </w:p>
    <w:p w14:paraId="65A09AEF" w14:textId="77777777" w:rsidR="00F04923" w:rsidRDefault="00494E5E">
      <w:pPr>
        <w:pStyle w:val="Heading2"/>
        <w:numPr>
          <w:ilvl w:val="1"/>
          <w:numId w:val="35"/>
        </w:numPr>
      </w:pPr>
      <w:bookmarkStart w:id="8" w:name="_Toc14162351"/>
      <w:r>
        <w:lastRenderedPageBreak/>
        <w:t>Grupe predmeta nabave</w:t>
      </w:r>
      <w:bookmarkEnd w:id="8"/>
    </w:p>
    <w:p w14:paraId="5D64A906" w14:textId="77777777" w:rsidR="00F04923" w:rsidRDefault="00494E5E">
      <w:pPr>
        <w:spacing w:before="120" w:after="200"/>
        <w:rPr>
          <w:rFonts w:ascii="Arial" w:eastAsia="Arial" w:hAnsi="Arial" w:cs="Arial"/>
        </w:rPr>
      </w:pPr>
      <w:r>
        <w:rPr>
          <w:rFonts w:ascii="Arial" w:eastAsia="Arial" w:hAnsi="Arial" w:cs="Arial"/>
        </w:rPr>
        <w:t>Predmet nabave je podijeljen na 3 grupe kako je navedeno u tablici A.1. u nastavku:</w:t>
      </w:r>
    </w:p>
    <w:p w14:paraId="7BD6CC86" w14:textId="4BA69557" w:rsidR="00F04923" w:rsidRDefault="00494E5E" w:rsidP="00027D73">
      <w:pPr>
        <w:spacing w:before="120" w:after="120"/>
        <w:rPr>
          <w:rFonts w:ascii="Arial" w:eastAsia="Arial" w:hAnsi="Arial" w:cs="Arial"/>
        </w:rPr>
      </w:pPr>
      <w:r>
        <w:rPr>
          <w:rFonts w:ascii="Arial" w:eastAsia="Arial" w:hAnsi="Arial" w:cs="Arial"/>
          <w:b/>
        </w:rPr>
        <w:t>Tablica A.1.</w:t>
      </w:r>
      <w:r>
        <w:rPr>
          <w:rFonts w:ascii="Arial" w:eastAsia="Arial" w:hAnsi="Arial" w:cs="Arial"/>
        </w:rPr>
        <w:t xml:space="preserve"> Popis grupa predmeta nabave i iznosa nabave po grupama</w:t>
      </w:r>
    </w:p>
    <w:tbl>
      <w:tblPr>
        <w:tblStyle w:val="a0"/>
        <w:tblW w:w="9285" w:type="dxa"/>
        <w:tblBorders>
          <w:top w:val="nil"/>
          <w:left w:val="nil"/>
          <w:bottom w:val="nil"/>
          <w:right w:val="nil"/>
          <w:insideH w:val="nil"/>
          <w:insideV w:val="nil"/>
        </w:tblBorders>
        <w:tblLayout w:type="fixed"/>
        <w:tblLook w:val="0600" w:firstRow="0" w:lastRow="0" w:firstColumn="0" w:lastColumn="0" w:noHBand="1" w:noVBand="1"/>
      </w:tblPr>
      <w:tblGrid>
        <w:gridCol w:w="1545"/>
        <w:gridCol w:w="5385"/>
        <w:gridCol w:w="2355"/>
      </w:tblGrid>
      <w:tr w:rsidR="00F04923" w14:paraId="6975540D" w14:textId="77777777">
        <w:trPr>
          <w:trHeight w:val="1020"/>
        </w:trPr>
        <w:tc>
          <w:tcPr>
            <w:tcW w:w="1545"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100" w:type="dxa"/>
              <w:right w:w="100" w:type="dxa"/>
            </w:tcMar>
          </w:tcPr>
          <w:p w14:paraId="7A712B1C" w14:textId="77777777" w:rsidR="00F04923" w:rsidRDefault="00494E5E">
            <w:pPr>
              <w:spacing w:before="120" w:after="0"/>
              <w:ind w:left="100"/>
              <w:jc w:val="center"/>
              <w:rPr>
                <w:rFonts w:ascii="Arial" w:eastAsia="Arial" w:hAnsi="Arial" w:cs="Arial"/>
                <w:b/>
              </w:rPr>
            </w:pPr>
            <w:r>
              <w:rPr>
                <w:rFonts w:ascii="Arial" w:eastAsia="Arial" w:hAnsi="Arial" w:cs="Arial"/>
                <w:b/>
              </w:rPr>
              <w:t>Grupa</w:t>
            </w:r>
          </w:p>
        </w:tc>
        <w:tc>
          <w:tcPr>
            <w:tcW w:w="5385" w:type="dxa"/>
            <w:tcBorders>
              <w:top w:val="single" w:sz="8" w:space="0" w:color="000000"/>
              <w:left w:val="nil"/>
              <w:bottom w:val="single" w:sz="8" w:space="0" w:color="000000"/>
              <w:right w:val="single" w:sz="8" w:space="0" w:color="000000"/>
            </w:tcBorders>
            <w:shd w:val="clear" w:color="auto" w:fill="D9D9D9"/>
            <w:tcMar>
              <w:top w:w="20" w:type="dxa"/>
              <w:left w:w="100" w:type="dxa"/>
              <w:bottom w:w="100" w:type="dxa"/>
              <w:right w:w="100" w:type="dxa"/>
            </w:tcMar>
          </w:tcPr>
          <w:p w14:paraId="628FC9E1" w14:textId="77777777" w:rsidR="00F04923" w:rsidRDefault="00494E5E">
            <w:pPr>
              <w:spacing w:before="120" w:after="0"/>
              <w:ind w:left="100"/>
              <w:jc w:val="center"/>
              <w:rPr>
                <w:rFonts w:ascii="Arial" w:eastAsia="Arial" w:hAnsi="Arial" w:cs="Arial"/>
                <w:b/>
              </w:rPr>
            </w:pPr>
            <w:r>
              <w:rPr>
                <w:rFonts w:ascii="Arial" w:eastAsia="Arial" w:hAnsi="Arial" w:cs="Arial"/>
                <w:b/>
              </w:rPr>
              <w:t>Naziv grupe</w:t>
            </w:r>
          </w:p>
        </w:tc>
        <w:tc>
          <w:tcPr>
            <w:tcW w:w="23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140AE8E" w14:textId="77777777" w:rsidR="00F04923" w:rsidRDefault="00494E5E">
            <w:pPr>
              <w:spacing w:before="120" w:after="0"/>
              <w:ind w:left="100"/>
              <w:jc w:val="center"/>
              <w:rPr>
                <w:rFonts w:ascii="Arial" w:eastAsia="Arial" w:hAnsi="Arial" w:cs="Arial"/>
                <w:b/>
              </w:rPr>
            </w:pPr>
            <w:r>
              <w:rPr>
                <w:rFonts w:ascii="Arial" w:eastAsia="Arial" w:hAnsi="Arial" w:cs="Arial"/>
                <w:b/>
              </w:rPr>
              <w:t>Procijenjena vrijednost nabave grupe (bez PDV-a)</w:t>
            </w:r>
          </w:p>
        </w:tc>
      </w:tr>
      <w:tr w:rsidR="00F04923" w14:paraId="2127AE15" w14:textId="77777777">
        <w:trPr>
          <w:trHeight w:val="840"/>
        </w:trPr>
        <w:tc>
          <w:tcPr>
            <w:tcW w:w="1545"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55266817" w14:textId="77777777" w:rsidR="00F04923" w:rsidRDefault="00494E5E">
            <w:pPr>
              <w:spacing w:before="120" w:after="0"/>
              <w:ind w:left="100"/>
              <w:jc w:val="center"/>
              <w:rPr>
                <w:rFonts w:ascii="Arial" w:eastAsia="Arial" w:hAnsi="Arial" w:cs="Arial"/>
                <w:b/>
              </w:rPr>
            </w:pPr>
            <w:r>
              <w:rPr>
                <w:rFonts w:ascii="Arial" w:eastAsia="Arial" w:hAnsi="Arial" w:cs="Arial"/>
                <w:b/>
              </w:rPr>
              <w:t>Grupa 1.</w:t>
            </w:r>
          </w:p>
        </w:tc>
        <w:tc>
          <w:tcPr>
            <w:tcW w:w="5385" w:type="dxa"/>
            <w:tcBorders>
              <w:top w:val="nil"/>
              <w:left w:val="nil"/>
              <w:bottom w:val="single" w:sz="8" w:space="0" w:color="000000"/>
              <w:right w:val="single" w:sz="8" w:space="0" w:color="000000"/>
            </w:tcBorders>
            <w:tcMar>
              <w:top w:w="20" w:type="dxa"/>
              <w:left w:w="100" w:type="dxa"/>
              <w:bottom w:w="100" w:type="dxa"/>
              <w:right w:w="100" w:type="dxa"/>
            </w:tcMar>
          </w:tcPr>
          <w:p w14:paraId="3D740D60" w14:textId="77777777" w:rsidR="00F04923" w:rsidRDefault="00494E5E">
            <w:pPr>
              <w:spacing w:before="120" w:after="0"/>
              <w:rPr>
                <w:rFonts w:ascii="Arial" w:eastAsia="Arial" w:hAnsi="Arial" w:cs="Arial"/>
                <w:b/>
              </w:rPr>
            </w:pPr>
            <w:r>
              <w:rPr>
                <w:rFonts w:ascii="Arial" w:eastAsia="Arial" w:hAnsi="Arial" w:cs="Arial"/>
              </w:rPr>
              <w:t>Recenzija digitalnih obrazovnih sadržaja (DOS) za nastavne predmete i scenarija poučavanja za digitalne obrazovne sadržaje (DOS-ove)</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2831FF9B" w14:textId="7913AA7D" w:rsidR="00F04923" w:rsidRDefault="00494E5E">
            <w:pPr>
              <w:spacing w:before="120" w:after="0"/>
              <w:ind w:left="100"/>
              <w:jc w:val="left"/>
              <w:rPr>
                <w:rFonts w:ascii="Arial" w:eastAsia="Arial" w:hAnsi="Arial" w:cs="Arial"/>
                <w:b/>
              </w:rPr>
            </w:pPr>
            <w:r>
              <w:rPr>
                <w:rFonts w:ascii="Arial" w:eastAsia="Arial" w:hAnsi="Arial" w:cs="Arial"/>
                <w:b/>
              </w:rPr>
              <w:t xml:space="preserve">2.390.000,00 kuna </w:t>
            </w:r>
          </w:p>
        </w:tc>
      </w:tr>
      <w:tr w:rsidR="00F04923" w14:paraId="122B5327" w14:textId="77777777">
        <w:trPr>
          <w:trHeight w:val="840"/>
        </w:trPr>
        <w:tc>
          <w:tcPr>
            <w:tcW w:w="1545"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0A4E2E21" w14:textId="77777777" w:rsidR="00F04923" w:rsidRDefault="00494E5E">
            <w:pPr>
              <w:spacing w:before="120" w:after="0"/>
              <w:ind w:left="100"/>
              <w:jc w:val="center"/>
              <w:rPr>
                <w:rFonts w:ascii="Arial" w:eastAsia="Arial" w:hAnsi="Arial" w:cs="Arial"/>
                <w:b/>
              </w:rPr>
            </w:pPr>
            <w:r>
              <w:rPr>
                <w:rFonts w:ascii="Arial" w:eastAsia="Arial" w:hAnsi="Arial" w:cs="Arial"/>
                <w:b/>
              </w:rPr>
              <w:t>Grupa 2.</w:t>
            </w:r>
          </w:p>
        </w:tc>
        <w:tc>
          <w:tcPr>
            <w:tcW w:w="5385" w:type="dxa"/>
            <w:tcBorders>
              <w:top w:val="nil"/>
              <w:left w:val="nil"/>
              <w:bottom w:val="single" w:sz="8" w:space="0" w:color="000000"/>
              <w:right w:val="single" w:sz="8" w:space="0" w:color="000000"/>
            </w:tcBorders>
            <w:tcMar>
              <w:top w:w="20" w:type="dxa"/>
              <w:left w:w="100" w:type="dxa"/>
              <w:bottom w:w="100" w:type="dxa"/>
              <w:right w:w="100" w:type="dxa"/>
            </w:tcMar>
          </w:tcPr>
          <w:p w14:paraId="744C5AF0" w14:textId="77777777" w:rsidR="00F04923" w:rsidRDefault="00494E5E">
            <w:pPr>
              <w:spacing w:before="0" w:after="0"/>
              <w:rPr>
                <w:rFonts w:ascii="Arial" w:eastAsia="Arial" w:hAnsi="Arial" w:cs="Arial"/>
                <w:b/>
              </w:rPr>
            </w:pPr>
            <w:r>
              <w:rPr>
                <w:rFonts w:ascii="Arial" w:eastAsia="Arial" w:hAnsi="Arial" w:cs="Arial"/>
              </w:rPr>
              <w:t>Recenzija scenarija poučavanja za međupredmetne teme i pripadajućih interaktivnih sadržaja</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304996CF" w14:textId="2CF4E495" w:rsidR="00F04923" w:rsidRDefault="00494E5E">
            <w:pPr>
              <w:spacing w:before="120" w:after="0"/>
              <w:ind w:left="100"/>
              <w:jc w:val="left"/>
              <w:rPr>
                <w:rFonts w:ascii="Arial" w:eastAsia="Arial" w:hAnsi="Arial" w:cs="Arial"/>
                <w:b/>
              </w:rPr>
            </w:pPr>
            <w:r>
              <w:rPr>
                <w:rFonts w:ascii="Arial" w:eastAsia="Arial" w:hAnsi="Arial" w:cs="Arial"/>
                <w:b/>
              </w:rPr>
              <w:t xml:space="preserve">850.000,00 kuna </w:t>
            </w:r>
          </w:p>
        </w:tc>
      </w:tr>
      <w:tr w:rsidR="00F04923" w14:paraId="137B3D28" w14:textId="77777777">
        <w:trPr>
          <w:trHeight w:val="840"/>
        </w:trPr>
        <w:tc>
          <w:tcPr>
            <w:tcW w:w="1545"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2321AB61" w14:textId="77777777" w:rsidR="00F04923" w:rsidRDefault="00494E5E">
            <w:pPr>
              <w:spacing w:before="120" w:after="0"/>
              <w:ind w:left="100"/>
              <w:jc w:val="center"/>
              <w:rPr>
                <w:rFonts w:ascii="Arial" w:eastAsia="Arial" w:hAnsi="Arial" w:cs="Arial"/>
                <w:b/>
              </w:rPr>
            </w:pPr>
            <w:r>
              <w:rPr>
                <w:rFonts w:ascii="Arial" w:eastAsia="Arial" w:hAnsi="Arial" w:cs="Arial"/>
                <w:b/>
              </w:rPr>
              <w:t>Grupa 3.</w:t>
            </w:r>
          </w:p>
        </w:tc>
        <w:tc>
          <w:tcPr>
            <w:tcW w:w="5385" w:type="dxa"/>
            <w:tcBorders>
              <w:top w:val="nil"/>
              <w:left w:val="nil"/>
              <w:bottom w:val="single" w:sz="8" w:space="0" w:color="000000"/>
              <w:right w:val="single" w:sz="8" w:space="0" w:color="000000"/>
            </w:tcBorders>
            <w:tcMar>
              <w:top w:w="20" w:type="dxa"/>
              <w:left w:w="100" w:type="dxa"/>
              <w:bottom w:w="100" w:type="dxa"/>
              <w:right w:w="100" w:type="dxa"/>
            </w:tcMar>
          </w:tcPr>
          <w:p w14:paraId="5DB86228" w14:textId="77777777" w:rsidR="00F04923" w:rsidRDefault="00494E5E">
            <w:pPr>
              <w:spacing w:before="0" w:after="0"/>
              <w:rPr>
                <w:rFonts w:ascii="Arial" w:eastAsia="Arial" w:hAnsi="Arial" w:cs="Arial"/>
                <w:b/>
              </w:rPr>
            </w:pPr>
            <w:r>
              <w:rPr>
                <w:rFonts w:ascii="Arial" w:eastAsia="Arial" w:hAnsi="Arial" w:cs="Arial"/>
              </w:rPr>
              <w:t>Recenzija digitalnih obrazovnih sadržaja za edukaciju korisnika projekta</w:t>
            </w:r>
            <w:r>
              <w:rPr>
                <w:rFonts w:ascii="Arial" w:eastAsia="Arial" w:hAnsi="Arial" w:cs="Arial"/>
                <w:vertAlign w:val="superscript"/>
              </w:rPr>
              <w:footnoteReference w:id="1"/>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059A8209" w14:textId="6FA19962" w:rsidR="00F04923" w:rsidRDefault="00494E5E">
            <w:pPr>
              <w:spacing w:before="120" w:after="0"/>
              <w:ind w:left="100"/>
              <w:jc w:val="left"/>
              <w:rPr>
                <w:rFonts w:ascii="Arial" w:eastAsia="Arial" w:hAnsi="Arial" w:cs="Arial"/>
                <w:b/>
              </w:rPr>
            </w:pPr>
            <w:r>
              <w:rPr>
                <w:rFonts w:ascii="Arial" w:eastAsia="Arial" w:hAnsi="Arial" w:cs="Arial"/>
                <w:b/>
              </w:rPr>
              <w:t xml:space="preserve">760.000,00 kuna </w:t>
            </w:r>
          </w:p>
        </w:tc>
      </w:tr>
    </w:tbl>
    <w:p w14:paraId="052629D6" w14:textId="5DBAA1C3" w:rsidR="00F04923" w:rsidRDefault="00494E5E" w:rsidP="00027D73">
      <w:pPr>
        <w:spacing w:before="240" w:after="200"/>
        <w:rPr>
          <w:rFonts w:ascii="Arial" w:eastAsia="Arial" w:hAnsi="Arial" w:cs="Arial"/>
          <w:b/>
        </w:rPr>
      </w:pPr>
      <w:r>
        <w:rPr>
          <w:rFonts w:ascii="Arial" w:eastAsia="Arial" w:hAnsi="Arial" w:cs="Arial"/>
          <w:b/>
        </w:rPr>
        <w:t>Navod o načinu dostave dokumenata koji su zajednički za više grupa predmeta nabave</w:t>
      </w:r>
    </w:p>
    <w:p w14:paraId="241FBB74" w14:textId="77777777" w:rsidR="00F04923" w:rsidRDefault="00494E5E">
      <w:pPr>
        <w:spacing w:after="200"/>
        <w:rPr>
          <w:rFonts w:ascii="Arial" w:eastAsia="Arial" w:hAnsi="Arial" w:cs="Arial"/>
        </w:rPr>
      </w:pPr>
      <w:r>
        <w:rPr>
          <w:rFonts w:ascii="Arial" w:eastAsia="Arial" w:hAnsi="Arial" w:cs="Arial"/>
        </w:rPr>
        <w:t>Sukladno članku 204. Zakona o javnoj nabavi, ponuditelj može podnijeti ponude za jednu, više ili sve grupe predmeta nabave.</w:t>
      </w:r>
    </w:p>
    <w:p w14:paraId="70671A45" w14:textId="77777777" w:rsidR="00F04923" w:rsidRDefault="00494E5E">
      <w:pPr>
        <w:spacing w:after="200"/>
        <w:rPr>
          <w:rFonts w:ascii="Arial" w:eastAsia="Arial" w:hAnsi="Arial" w:cs="Arial"/>
        </w:rPr>
      </w:pPr>
      <w:r>
        <w:rPr>
          <w:rFonts w:ascii="Arial" w:eastAsia="Arial" w:hAnsi="Arial" w:cs="Arial"/>
        </w:rPr>
        <w:t>Ponuditelj koji podnosi ponudu za određenu grupu obvezan je to učiniti za sve stavke sadržane u toj grupi na način kako je određeno ovom Dokumentacijom i Troškovnikom za tu grupu/ili određenu grupu. Ako ponuditelj propusti ponuditi neku stavku u troškovniku, njegova ponuda za tu grupu bit će odbijena.</w:t>
      </w:r>
    </w:p>
    <w:p w14:paraId="3E67ADB2" w14:textId="77777777" w:rsidR="00F04923" w:rsidRDefault="00494E5E">
      <w:pPr>
        <w:spacing w:after="200"/>
        <w:rPr>
          <w:rFonts w:ascii="Arial" w:eastAsia="Arial" w:hAnsi="Arial" w:cs="Arial"/>
        </w:rPr>
      </w:pPr>
      <w:r>
        <w:rPr>
          <w:rFonts w:ascii="Arial" w:eastAsia="Arial" w:hAnsi="Arial" w:cs="Arial"/>
        </w:rPr>
        <w:t>Ponuditelj za svaku grupu može dostaviti samo jednu ponudu sukladno članku 204. Zakona o javnoj nabavi.</w:t>
      </w:r>
    </w:p>
    <w:p w14:paraId="2A7F5D68" w14:textId="77777777" w:rsidR="00F04923" w:rsidRDefault="00494E5E">
      <w:pPr>
        <w:spacing w:after="200"/>
        <w:rPr>
          <w:rFonts w:ascii="Arial" w:eastAsia="Arial" w:hAnsi="Arial" w:cs="Arial"/>
          <w:b/>
        </w:rPr>
      </w:pPr>
      <w:r>
        <w:rPr>
          <w:rFonts w:ascii="Arial" w:eastAsia="Arial" w:hAnsi="Arial" w:cs="Arial"/>
          <w:b/>
        </w:rPr>
        <w:t>Uvez ponude</w:t>
      </w:r>
    </w:p>
    <w:p w14:paraId="732F2D27" w14:textId="77777777" w:rsidR="00F04923" w:rsidRDefault="00494E5E">
      <w:pPr>
        <w:spacing w:after="200"/>
        <w:rPr>
          <w:rFonts w:ascii="Arial" w:eastAsia="Arial" w:hAnsi="Arial" w:cs="Arial"/>
        </w:rPr>
      </w:pPr>
      <w:r>
        <w:rPr>
          <w:rFonts w:ascii="Arial" w:eastAsia="Arial" w:hAnsi="Arial" w:cs="Arial"/>
        </w:rPr>
        <w:t>Uvez ponude sadrži onoliko ponudbenih listova za koliko grupa predmeta nabave se predaje ponuda. Ponudbeni list koji je sastavni dio Uveza ponude sadržava podatke o ponuđenim cijenama za pojedine grupe predmeta nabave, podatke o podizvoditeljima te rok valjanosti ponude.</w:t>
      </w:r>
    </w:p>
    <w:p w14:paraId="73E43138" w14:textId="77777777" w:rsidR="00F04923" w:rsidRDefault="00494E5E">
      <w:pPr>
        <w:spacing w:after="200"/>
        <w:rPr>
          <w:rFonts w:ascii="Arial" w:eastAsia="Arial" w:hAnsi="Arial" w:cs="Arial"/>
        </w:rPr>
      </w:pPr>
      <w:r>
        <w:rPr>
          <w:rFonts w:ascii="Arial" w:eastAsia="Arial" w:hAnsi="Arial" w:cs="Arial"/>
        </w:rPr>
        <w:t>Odustajanje od ponude podrazumijeva odustajanje od svih grupa predmeta nabave obuhvaćenih u uvezu. Ako se odustaje od jedne grupe predmeta nabave, treba provesti postupak „Izmjena/dopuna ponude“ te predati ponudu samo za grupe predmeta nabave za koje se želi predati ponuda.</w:t>
      </w:r>
    </w:p>
    <w:p w14:paraId="14411B85" w14:textId="77777777" w:rsidR="00F04923" w:rsidRDefault="00F04923">
      <w:pPr>
        <w:rPr>
          <w:rFonts w:ascii="Arial" w:eastAsia="Arial" w:hAnsi="Arial" w:cs="Arial"/>
        </w:rPr>
      </w:pPr>
    </w:p>
    <w:p w14:paraId="20C97FA1" w14:textId="77777777" w:rsidR="00F04923" w:rsidRDefault="00494E5E">
      <w:pPr>
        <w:pStyle w:val="Heading2"/>
        <w:numPr>
          <w:ilvl w:val="1"/>
          <w:numId w:val="35"/>
        </w:numPr>
      </w:pPr>
      <w:bookmarkStart w:id="9" w:name="_Toc14162352"/>
      <w:r>
        <w:lastRenderedPageBreak/>
        <w:t>Količina predmeta nabave</w:t>
      </w:r>
      <w:bookmarkEnd w:id="9"/>
      <w:r>
        <w:t xml:space="preserve"> </w:t>
      </w:r>
    </w:p>
    <w:p w14:paraId="14828B54" w14:textId="70EEFE9C" w:rsidR="004547B7" w:rsidRDefault="00494E5E">
      <w:pPr>
        <w:pBdr>
          <w:top w:val="nil"/>
          <w:left w:val="nil"/>
          <w:bottom w:val="nil"/>
          <w:right w:val="nil"/>
          <w:between w:val="nil"/>
        </w:pBdr>
        <w:spacing w:before="120" w:after="200"/>
        <w:rPr>
          <w:rFonts w:ascii="Arial" w:eastAsia="Arial" w:hAnsi="Arial" w:cs="Arial"/>
        </w:rPr>
      </w:pPr>
      <w:r>
        <w:rPr>
          <w:rFonts w:ascii="Arial" w:eastAsia="Arial" w:hAnsi="Arial" w:cs="Arial"/>
        </w:rPr>
        <w:t xml:space="preserve">Količina predmeta nabave je </w:t>
      </w:r>
      <w:r w:rsidR="00F21862">
        <w:rPr>
          <w:rFonts w:ascii="Arial" w:eastAsia="Arial" w:hAnsi="Arial" w:cs="Arial"/>
        </w:rPr>
        <w:t>okvirna</w:t>
      </w:r>
      <w:r w:rsidR="004547B7">
        <w:rPr>
          <w:rFonts w:ascii="Arial" w:eastAsia="Arial" w:hAnsi="Arial" w:cs="Arial"/>
        </w:rPr>
        <w:t xml:space="preserve"> </w:t>
      </w:r>
      <w:r w:rsidR="004547B7" w:rsidRPr="004547B7">
        <w:rPr>
          <w:rFonts w:ascii="Arial" w:eastAsia="Arial" w:hAnsi="Arial" w:cs="Arial"/>
        </w:rPr>
        <w:t>zbog prirode i dinamike postupka nabave</w:t>
      </w:r>
      <w:r w:rsidR="004547B7">
        <w:rPr>
          <w:rFonts w:ascii="Arial" w:eastAsia="Arial" w:hAnsi="Arial" w:cs="Arial"/>
        </w:rPr>
        <w:t xml:space="preserve"> koji je vezan uz postupke javne nabave izrade digitalnih obrazovnih sadržaja.</w:t>
      </w:r>
      <w:r w:rsidR="00D24114">
        <w:rPr>
          <w:rFonts w:ascii="Arial" w:eastAsia="Arial" w:hAnsi="Arial" w:cs="Arial"/>
        </w:rPr>
        <w:t xml:space="preserve"> </w:t>
      </w:r>
    </w:p>
    <w:p w14:paraId="62920FC9" w14:textId="4FFC1370" w:rsidR="00F04923" w:rsidRDefault="004547B7">
      <w:pPr>
        <w:pBdr>
          <w:top w:val="nil"/>
          <w:left w:val="nil"/>
          <w:bottom w:val="nil"/>
          <w:right w:val="nil"/>
          <w:between w:val="nil"/>
        </w:pBdr>
        <w:spacing w:before="120" w:after="200"/>
        <w:rPr>
          <w:rFonts w:ascii="Arial" w:eastAsia="Arial" w:hAnsi="Arial" w:cs="Arial"/>
        </w:rPr>
      </w:pPr>
      <w:r w:rsidRPr="004547B7">
        <w:rPr>
          <w:rFonts w:ascii="Arial" w:eastAsia="Arial" w:hAnsi="Arial" w:cs="Arial"/>
        </w:rPr>
        <w:t>Stvarna nabavljena količina predmeta nabave na temelju sklopljenog ugovora o javnoj nabavi može biti veća ili manja od okvirne količine sukladno čl. 4. Pravilnika o dokumentaciji o nabavi te ponudi u postupcima javne nabave, NN (65/2017).</w:t>
      </w:r>
    </w:p>
    <w:p w14:paraId="1874845D" w14:textId="77777777" w:rsidR="00F04923" w:rsidRDefault="00494E5E">
      <w:pPr>
        <w:pStyle w:val="Heading2"/>
        <w:numPr>
          <w:ilvl w:val="1"/>
          <w:numId w:val="35"/>
        </w:numPr>
      </w:pPr>
      <w:bookmarkStart w:id="10" w:name="_Toc14162353"/>
      <w:r>
        <w:t>Tehničke specifikacije i troškovnik</w:t>
      </w:r>
      <w:bookmarkEnd w:id="10"/>
    </w:p>
    <w:p w14:paraId="1DF3EADC" w14:textId="77777777" w:rsidR="00F04923" w:rsidRDefault="00494E5E">
      <w:pPr>
        <w:spacing w:before="120" w:after="200"/>
        <w:rPr>
          <w:rFonts w:ascii="Arial" w:eastAsia="Arial" w:hAnsi="Arial" w:cs="Arial"/>
        </w:rPr>
      </w:pPr>
      <w:r>
        <w:rPr>
          <w:rFonts w:ascii="Arial" w:eastAsia="Arial" w:hAnsi="Arial" w:cs="Arial"/>
        </w:rPr>
        <w:t>Tehnička specifikacija predmeta nabave za sve grupe je opisana u Dodatku 1 ove Dokumentacije o nabavi na način da je naručitelj raspisao zahtjeve tehničkih specifikacija za sve grupe zajedno, uz jasno naznačeno navođenje i opis dijelova specifičnih za pojedine grupe.</w:t>
      </w:r>
    </w:p>
    <w:p w14:paraId="3185A934" w14:textId="77777777" w:rsidR="00F04923" w:rsidRDefault="00494E5E">
      <w:pPr>
        <w:spacing w:before="120" w:after="0"/>
        <w:rPr>
          <w:rFonts w:ascii="Arial" w:eastAsia="Arial" w:hAnsi="Arial" w:cs="Arial"/>
        </w:rPr>
      </w:pPr>
      <w:r>
        <w:rPr>
          <w:rFonts w:ascii="Arial" w:eastAsia="Arial" w:hAnsi="Arial" w:cs="Arial"/>
        </w:rPr>
        <w:t xml:space="preserve">Troškovnici za svaku pojedinu grupu (Prilozi 1 do 3) su zasebni dokumenti u .xlsx formatu koje je naručitelj stavio na raspolaganje potencijalnim ponuditeljima, a objavljeni su u Elektroničkom oglasniku javne nabave Republike Hrvatske te čine sastavni dio ove Dokumentacije. Ponuditelj će, sukladno priloženim tablicama, iskazati jediničnu cijenu kako je prikazano u troškovnicima. Jedinične cijene navode se decimalnim brojem s decimalnim zarezom i 2 (dva) decimalna mjesta. U jedinične cijene moraju biti uračunati svi troškovi i popusti bez PDV-a. </w:t>
      </w:r>
    </w:p>
    <w:p w14:paraId="6FB8FAF7" w14:textId="77777777" w:rsidR="00F04923" w:rsidRDefault="00494E5E">
      <w:pPr>
        <w:spacing w:before="120" w:after="0"/>
        <w:rPr>
          <w:rFonts w:ascii="Arial" w:eastAsia="Arial" w:hAnsi="Arial" w:cs="Arial"/>
        </w:rPr>
      </w:pPr>
      <w:r>
        <w:rPr>
          <w:rFonts w:ascii="Arial" w:eastAsia="Arial" w:hAnsi="Arial" w:cs="Arial"/>
        </w:rPr>
        <w:t xml:space="preserve">Ponuditelj je u svojoj ponudi dužan koristiti .xlsx predložak koji je Naručitelj stavio na raspolaganje. Ponuditelj je dužan u cijelosti ispuniti troškovnik stavljen na raspolaganje. Nije dopušteno mijenjanje ili korigiranje pojedinih stavki troškovnika. </w:t>
      </w:r>
    </w:p>
    <w:p w14:paraId="2680D616" w14:textId="77777777" w:rsidR="00F04923" w:rsidRDefault="00494E5E">
      <w:pPr>
        <w:pStyle w:val="Heading2"/>
        <w:numPr>
          <w:ilvl w:val="1"/>
          <w:numId w:val="35"/>
        </w:numPr>
      </w:pPr>
      <w:bookmarkStart w:id="11" w:name="_Toc14162354"/>
      <w:r>
        <w:t>Mjesto izvršenja ugovora</w:t>
      </w:r>
      <w:bookmarkEnd w:id="11"/>
      <w:r>
        <w:t xml:space="preserve"> </w:t>
      </w:r>
    </w:p>
    <w:p w14:paraId="37A1C350" w14:textId="77777777" w:rsidR="00F04923" w:rsidRDefault="00494E5E">
      <w:pPr>
        <w:spacing w:before="120" w:after="200"/>
        <w:rPr>
          <w:rFonts w:ascii="Arial" w:eastAsia="Arial" w:hAnsi="Arial" w:cs="Arial"/>
        </w:rPr>
      </w:pPr>
      <w:r>
        <w:rPr>
          <w:rFonts w:ascii="Arial" w:eastAsia="Arial" w:hAnsi="Arial" w:cs="Arial"/>
        </w:rPr>
        <w:t>Odabrani ponuditelj će pružati usluge u svom sjedištu/uredu.</w:t>
      </w:r>
    </w:p>
    <w:p w14:paraId="53CEAC2D" w14:textId="77777777" w:rsidR="00F04923" w:rsidRDefault="00494E5E">
      <w:pPr>
        <w:spacing w:before="120" w:after="200"/>
        <w:rPr>
          <w:rFonts w:ascii="Arial" w:eastAsia="Arial" w:hAnsi="Arial" w:cs="Arial"/>
        </w:rPr>
      </w:pPr>
      <w:r>
        <w:rPr>
          <w:rFonts w:ascii="Arial" w:eastAsia="Arial" w:hAnsi="Arial" w:cs="Arial"/>
        </w:rPr>
        <w:t>Nadalje, prema potrebama Naručitelja, sastanci i druge aktivnosti u sklopu ovog predmeta nabave održavat će se u sjedištu/uredu odabranog Ponuditelja ili, prema dogovoru Naručitelja i odabranog Ponuditelja, na lokaciji Naručitelja Josipa Marohnića 5, 10000 Zagreb ili</w:t>
      </w:r>
      <w:r>
        <w:rPr>
          <w:rFonts w:ascii="Arial" w:eastAsia="Arial" w:hAnsi="Arial" w:cs="Arial"/>
          <w:color w:val="FFFF00"/>
        </w:rPr>
        <w:t xml:space="preserve"> </w:t>
      </w:r>
      <w:r>
        <w:rPr>
          <w:rFonts w:ascii="Arial" w:eastAsia="Arial" w:hAnsi="Arial" w:cs="Arial"/>
        </w:rPr>
        <w:t xml:space="preserve">City Plaza, Slavonska avenija 6 (8. kat), 10000 Zagreb. </w:t>
      </w:r>
    </w:p>
    <w:p w14:paraId="3AB02B91" w14:textId="77777777" w:rsidR="00F04923" w:rsidRDefault="00494E5E">
      <w:pPr>
        <w:spacing w:before="120" w:after="0"/>
        <w:rPr>
          <w:rFonts w:ascii="Arial" w:eastAsia="Arial" w:hAnsi="Arial" w:cs="Arial"/>
          <w:highlight w:val="white"/>
        </w:rPr>
      </w:pPr>
      <w:r>
        <w:rPr>
          <w:rFonts w:ascii="Arial" w:eastAsia="Arial" w:hAnsi="Arial" w:cs="Arial"/>
          <w:highlight w:val="white"/>
        </w:rPr>
        <w:t xml:space="preserve">Sve troškove sastanaka u ovom predmetu nabave snosi odabrani Ponuditelj. Odabrani Ponuditelj dužan je osigurati prostor za održavanje sastanaka, multimedijsku opremu (laptop, projektor, platno, razglas) te okrijepu za sudionike (voda, sok, kava, čaj, </w:t>
      </w:r>
      <w:r>
        <w:rPr>
          <w:rFonts w:ascii="Arial" w:eastAsia="Arial" w:hAnsi="Arial" w:cs="Arial"/>
          <w:i/>
          <w:highlight w:val="white"/>
        </w:rPr>
        <w:t>snack</w:t>
      </w:r>
      <w:r>
        <w:rPr>
          <w:rFonts w:ascii="Arial" w:eastAsia="Arial" w:hAnsi="Arial" w:cs="Arial"/>
          <w:highlight w:val="white"/>
        </w:rPr>
        <w:t xml:space="preserve">), </w:t>
      </w:r>
      <w:r>
        <w:rPr>
          <w:rFonts w:ascii="Arial" w:eastAsia="Arial" w:hAnsi="Arial" w:cs="Arial"/>
        </w:rPr>
        <w:t>osim u slučaju kada se sastanci organiziraju u sjedištu Naručitelja.</w:t>
      </w:r>
    </w:p>
    <w:p w14:paraId="13841EC3" w14:textId="77777777" w:rsidR="00F04923" w:rsidRDefault="00494E5E">
      <w:pPr>
        <w:pStyle w:val="Heading2"/>
        <w:numPr>
          <w:ilvl w:val="1"/>
          <w:numId w:val="35"/>
        </w:numPr>
      </w:pPr>
      <w:bookmarkStart w:id="12" w:name="_Toc14162355"/>
      <w:r>
        <w:t>Rok početka i završetka izvršenja ugovora</w:t>
      </w:r>
      <w:bookmarkEnd w:id="12"/>
    </w:p>
    <w:p w14:paraId="4E9CE473" w14:textId="77777777" w:rsidR="00F04923" w:rsidRDefault="00494E5E">
      <w:pPr>
        <w:spacing w:before="120" w:after="0"/>
        <w:rPr>
          <w:rFonts w:ascii="Arial" w:eastAsia="Arial" w:hAnsi="Arial" w:cs="Arial"/>
        </w:rPr>
      </w:pPr>
      <w:r>
        <w:rPr>
          <w:rFonts w:ascii="Arial" w:eastAsia="Arial" w:hAnsi="Arial" w:cs="Arial"/>
        </w:rPr>
        <w:t>U skladu s člankom 307. ZJN 2016, smatra se da je ugovor o javnoj nabavi sklopljen na dan izvršnosti odluke o odabiru, osim ako Naručitelj za preuzimanje obveza mora imati suglasnost drugog tijela u kojem slučaju se smatra da je ugovor sklopljen na dan pribavljanja suglasnosti. Naručitelj u ovom postupku nabave ima obvezu pribavljanja suglasnosti drugog tijela za preuzimanje obveza sukladno Uredbi o osnivanju Hrvatske akademske i istraživačke mreže – CARNET (NN 23/15).</w:t>
      </w:r>
      <w:r>
        <w:rPr>
          <w:rFonts w:ascii="Arial" w:eastAsia="Arial" w:hAnsi="Arial" w:cs="Arial"/>
          <w:vertAlign w:val="superscript"/>
        </w:rPr>
        <w:footnoteReference w:id="2"/>
      </w:r>
    </w:p>
    <w:p w14:paraId="73F4DFCC" w14:textId="77777777" w:rsidR="00F04923" w:rsidRDefault="00494E5E">
      <w:pPr>
        <w:spacing w:before="120" w:after="0"/>
        <w:rPr>
          <w:rFonts w:ascii="Arial" w:eastAsia="Arial" w:hAnsi="Arial" w:cs="Arial"/>
        </w:rPr>
      </w:pPr>
      <w:r>
        <w:rPr>
          <w:rFonts w:ascii="Arial" w:eastAsia="Arial" w:hAnsi="Arial" w:cs="Arial"/>
        </w:rPr>
        <w:lastRenderedPageBreak/>
        <w:t>Ugovor o javnoj nabavi ugovorne strane će sklopiti u pisanom obliku u roku od 30 dana od izvršnosti odluke o odabiru odnosno u roku od 30 dana od dana pribavljanja suglasnosti potrebne u skladu s člankom 307. stavkom 4. ZJN 2016.</w:t>
      </w:r>
    </w:p>
    <w:p w14:paraId="143A9504" w14:textId="77777777" w:rsidR="00F04923" w:rsidRDefault="00494E5E">
      <w:pPr>
        <w:pBdr>
          <w:top w:val="nil"/>
          <w:left w:val="nil"/>
          <w:bottom w:val="nil"/>
          <w:right w:val="nil"/>
          <w:between w:val="nil"/>
        </w:pBdr>
        <w:spacing w:before="120" w:after="200"/>
        <w:rPr>
          <w:rFonts w:ascii="Arial" w:eastAsia="Arial" w:hAnsi="Arial" w:cs="Arial"/>
        </w:rPr>
      </w:pPr>
      <w:r>
        <w:rPr>
          <w:rFonts w:ascii="Arial" w:eastAsia="Arial" w:hAnsi="Arial" w:cs="Arial"/>
        </w:rPr>
        <w:t>Dinamika pružanja usluga za svaku grupu opisana je u Dodatku 1 ove Dokumentacije o nabavi. Naručitelj će u roku od najviše 15 dana od dana potpisivanja ugovora organizirati inicijalni sastanak s Odabranim ponuditeljem za svaku pojedinu grupu. Na inicijalnom sastanku Naručitelj će Odabranog ponuditelja za odgovarajuću grupu predmeta nabave informirati o koordinaciji postupka i očekivanoj kvaliteti recenzije digitalnih sadržaja za tu grupu. Odabrani ponuditelj je obvezan odazvati se pozivu i prisustvovati inicijalnom sastanku. Komunikacija između Naručitelja i Odabranog ponuditelja vodit će se putem koordinacijskih sastanaka, elektroničke pošte i telefonski te drugim dogovorenim načinima komunikacije.</w:t>
      </w:r>
    </w:p>
    <w:p w14:paraId="35A910FF" w14:textId="552DF276" w:rsidR="00F04923" w:rsidRDefault="00494E5E">
      <w:pPr>
        <w:spacing w:before="120" w:after="0"/>
        <w:rPr>
          <w:rFonts w:ascii="Arial" w:eastAsia="Arial" w:hAnsi="Arial" w:cs="Arial"/>
          <w:color w:val="3C4043"/>
          <w:highlight w:val="white"/>
        </w:rPr>
      </w:pPr>
      <w:r>
        <w:rPr>
          <w:rFonts w:ascii="Arial" w:eastAsia="Arial" w:hAnsi="Arial" w:cs="Arial"/>
        </w:rPr>
        <w:t>Ugovor o javnoj nabavi stupa na snagu s danom potpisa obje ugovorne strane te se sklapa na razdoblje od dana početka ugovornih obveza do isteka roka od 36 mjeseci</w:t>
      </w:r>
      <w:r w:rsidR="002E75B4">
        <w:rPr>
          <w:rFonts w:ascii="Arial" w:eastAsia="Arial" w:hAnsi="Arial" w:cs="Arial"/>
        </w:rPr>
        <w:t xml:space="preserve">, odnosno najkasnije do </w:t>
      </w:r>
      <w:r w:rsidR="002E75B4" w:rsidRPr="002E75B4">
        <w:rPr>
          <w:rFonts w:ascii="Arial" w:eastAsia="Arial" w:hAnsi="Arial" w:cs="Arial"/>
        </w:rPr>
        <w:t>kraja projekta “e-Škole: Razvoj sustava digitalno zrelih škola (II. faza)”.</w:t>
      </w:r>
    </w:p>
    <w:p w14:paraId="31FDCF3E" w14:textId="77777777" w:rsidR="00F04923" w:rsidRDefault="00494E5E">
      <w:pPr>
        <w:pStyle w:val="Heading2"/>
        <w:numPr>
          <w:ilvl w:val="1"/>
          <w:numId w:val="35"/>
        </w:numPr>
      </w:pPr>
      <w:bookmarkStart w:id="13" w:name="_Toc14162356"/>
      <w:r>
        <w:t>Izvještavanje</w:t>
      </w:r>
      <w:bookmarkEnd w:id="13"/>
    </w:p>
    <w:p w14:paraId="710457BC" w14:textId="77777777" w:rsidR="00F04923" w:rsidRDefault="00494E5E">
      <w:pPr>
        <w:numPr>
          <w:ilvl w:val="0"/>
          <w:numId w:val="52"/>
        </w:numPr>
        <w:spacing w:before="120" w:after="0"/>
        <w:rPr>
          <w:rFonts w:ascii="Arial" w:eastAsia="Arial" w:hAnsi="Arial" w:cs="Arial"/>
          <w:b/>
        </w:rPr>
      </w:pPr>
      <w:r>
        <w:rPr>
          <w:rFonts w:ascii="Arial" w:eastAsia="Arial" w:hAnsi="Arial" w:cs="Arial"/>
          <w:b/>
        </w:rPr>
        <w:t>Primopredajni zapisnici o izvršenim uslugama</w:t>
      </w:r>
    </w:p>
    <w:p w14:paraId="4EA6BBCF" w14:textId="66D8AB59" w:rsidR="00F04923" w:rsidRDefault="00494E5E">
      <w:pPr>
        <w:spacing w:before="120" w:after="0"/>
        <w:rPr>
          <w:rFonts w:ascii="Arial" w:eastAsia="Arial" w:hAnsi="Arial" w:cs="Arial"/>
        </w:rPr>
      </w:pPr>
      <w:r>
        <w:rPr>
          <w:rFonts w:ascii="Arial" w:eastAsia="Arial" w:hAnsi="Arial" w:cs="Arial"/>
        </w:rPr>
        <w:t xml:space="preserve">Izvještavanje o izvršenim uslugama provodit će se u obliku dostavljanja primopredajnih zapisnika o izvršenim uslugama Naručitelju, te je primopredajni zapisnik o izvršenim uslugama preduvjet i temelj za izdavanje računa. Odabrani ponuditelj je primopredajne zapisnike o izvršenim uslugama dužan izrađivati i dostavljati Naručitelju u skladu s predviđenom dinamikom isplate definiranom u </w:t>
      </w:r>
      <w:r w:rsidRPr="006320EF">
        <w:rPr>
          <w:rFonts w:ascii="Arial" w:eastAsia="Arial" w:hAnsi="Arial" w:cs="Arial"/>
        </w:rPr>
        <w:t xml:space="preserve">Tablicama </w:t>
      </w:r>
      <w:r w:rsidR="00F71FF6">
        <w:rPr>
          <w:rFonts w:ascii="Arial" w:eastAsia="Arial" w:hAnsi="Arial" w:cs="Arial"/>
        </w:rPr>
        <w:t>7 – 9</w:t>
      </w:r>
      <w:r>
        <w:rPr>
          <w:rFonts w:ascii="Arial" w:eastAsia="Arial" w:hAnsi="Arial" w:cs="Arial"/>
        </w:rPr>
        <w:t xml:space="preserve"> navedenima u točki 7.7 ove Dokumentacije o nabavi. </w:t>
      </w:r>
    </w:p>
    <w:p w14:paraId="6D7FDF6B" w14:textId="26A5CC05" w:rsidR="00F04923" w:rsidRDefault="00494E5E">
      <w:pPr>
        <w:spacing w:before="120" w:after="0"/>
        <w:rPr>
          <w:rFonts w:ascii="Arial" w:eastAsia="Arial" w:hAnsi="Arial" w:cs="Arial"/>
        </w:rPr>
      </w:pPr>
      <w:r>
        <w:rPr>
          <w:rFonts w:ascii="Arial" w:eastAsia="Arial" w:hAnsi="Arial" w:cs="Arial"/>
        </w:rPr>
        <w:t xml:space="preserve">Primopredajni zapisnici dostavljaju se najkasnije u roku petnaest (15) dana nakon izvršenja </w:t>
      </w:r>
      <w:r w:rsidR="00B164E7">
        <w:rPr>
          <w:rFonts w:ascii="Arial" w:eastAsia="Arial" w:hAnsi="Arial" w:cs="Arial"/>
        </w:rPr>
        <w:t xml:space="preserve">usluge </w:t>
      </w:r>
      <w:r w:rsidR="002861D3">
        <w:rPr>
          <w:rFonts w:ascii="Arial" w:eastAsia="Arial" w:hAnsi="Arial" w:cs="Arial"/>
        </w:rPr>
        <w:t>tj. recenziranja onih sadržaja</w:t>
      </w:r>
      <w:r>
        <w:rPr>
          <w:rFonts w:ascii="Arial" w:eastAsia="Arial" w:hAnsi="Arial" w:cs="Arial"/>
        </w:rPr>
        <w:t xml:space="preserve"> koj</w:t>
      </w:r>
      <w:r w:rsidR="00EC58DA">
        <w:rPr>
          <w:rFonts w:ascii="Arial" w:eastAsia="Arial" w:hAnsi="Arial" w:cs="Arial"/>
        </w:rPr>
        <w:t>e</w:t>
      </w:r>
      <w:r>
        <w:rPr>
          <w:rFonts w:ascii="Arial" w:eastAsia="Arial" w:hAnsi="Arial" w:cs="Arial"/>
        </w:rPr>
        <w:t xml:space="preserve"> pojedini primopredajni zapisnik obuhvaća.</w:t>
      </w:r>
      <w:r w:rsidR="00217C0B">
        <w:rPr>
          <w:rFonts w:ascii="Arial" w:eastAsia="Arial" w:hAnsi="Arial" w:cs="Arial"/>
        </w:rPr>
        <w:t xml:space="preserve"> Primopredajni zapisni</w:t>
      </w:r>
      <w:r w:rsidR="00682D3F">
        <w:rPr>
          <w:rFonts w:ascii="Arial" w:eastAsia="Arial" w:hAnsi="Arial" w:cs="Arial"/>
        </w:rPr>
        <w:t xml:space="preserve">ci mogu </w:t>
      </w:r>
      <w:r w:rsidR="00217C0B">
        <w:rPr>
          <w:rFonts w:ascii="Arial" w:eastAsia="Arial" w:hAnsi="Arial" w:cs="Arial"/>
        </w:rPr>
        <w:t>se odnositi na jedan ili više</w:t>
      </w:r>
      <w:r w:rsidR="00682D3F">
        <w:rPr>
          <w:rFonts w:ascii="Arial" w:eastAsia="Arial" w:hAnsi="Arial" w:cs="Arial"/>
        </w:rPr>
        <w:t xml:space="preserve"> sadržaja</w:t>
      </w:r>
      <w:r w:rsidR="006C3774">
        <w:rPr>
          <w:rFonts w:ascii="Arial" w:eastAsia="Arial" w:hAnsi="Arial" w:cs="Arial"/>
        </w:rPr>
        <w:t xml:space="preserve"> i </w:t>
      </w:r>
      <w:r w:rsidR="00682D3F">
        <w:rPr>
          <w:rFonts w:ascii="Arial" w:eastAsia="Arial" w:hAnsi="Arial" w:cs="Arial"/>
        </w:rPr>
        <w:t>sadržava</w:t>
      </w:r>
      <w:r w:rsidR="006C3774">
        <w:rPr>
          <w:rFonts w:ascii="Arial" w:eastAsia="Arial" w:hAnsi="Arial" w:cs="Arial"/>
        </w:rPr>
        <w:t>ju</w:t>
      </w:r>
      <w:r w:rsidR="00682D3F">
        <w:rPr>
          <w:rFonts w:ascii="Arial" w:eastAsia="Arial" w:hAnsi="Arial" w:cs="Arial"/>
        </w:rPr>
        <w:t xml:space="preserve"> </w:t>
      </w:r>
      <w:r>
        <w:rPr>
          <w:rFonts w:ascii="Arial" w:eastAsia="Arial" w:hAnsi="Arial" w:cs="Arial"/>
        </w:rPr>
        <w:t xml:space="preserve">evidenciju </w:t>
      </w:r>
      <w:r w:rsidR="00C035EF">
        <w:rPr>
          <w:rFonts w:ascii="Arial" w:eastAsia="Arial" w:hAnsi="Arial" w:cs="Arial"/>
        </w:rPr>
        <w:t xml:space="preserve">digitalnog sadržaja ili </w:t>
      </w:r>
      <w:r w:rsidR="00614ED6">
        <w:rPr>
          <w:rFonts w:ascii="Arial" w:eastAsia="Arial" w:hAnsi="Arial" w:cs="Arial"/>
        </w:rPr>
        <w:t xml:space="preserve">više </w:t>
      </w:r>
      <w:r>
        <w:rPr>
          <w:rFonts w:ascii="Arial" w:eastAsia="Arial" w:hAnsi="Arial" w:cs="Arial"/>
        </w:rPr>
        <w:t xml:space="preserve">digitalnih sadržaja koji su recenzirani u sklopu </w:t>
      </w:r>
      <w:r w:rsidR="006B0D75">
        <w:rPr>
          <w:rFonts w:ascii="Arial" w:eastAsia="Arial" w:hAnsi="Arial" w:cs="Arial"/>
        </w:rPr>
        <w:t>izvršene usluge</w:t>
      </w:r>
      <w:r>
        <w:rPr>
          <w:rFonts w:ascii="Arial" w:eastAsia="Arial" w:hAnsi="Arial" w:cs="Arial"/>
        </w:rPr>
        <w:t>. U slučaju eventualnih komentara Naručitelja, Odabrani ponuditelj je dužan dostaviti revidiranu verziju primopredajnog zapisnika u roku pet (5) dana od zaprimanja komentara.</w:t>
      </w:r>
    </w:p>
    <w:p w14:paraId="5DAB094D" w14:textId="77777777" w:rsidR="00F04923" w:rsidRDefault="00494E5E">
      <w:pPr>
        <w:spacing w:before="120" w:after="0"/>
        <w:rPr>
          <w:rFonts w:ascii="Arial" w:eastAsia="Arial" w:hAnsi="Arial" w:cs="Arial"/>
        </w:rPr>
      </w:pPr>
      <w:r>
        <w:rPr>
          <w:rFonts w:ascii="Arial" w:eastAsia="Arial" w:hAnsi="Arial" w:cs="Arial"/>
        </w:rPr>
        <w:t>Primopredajni zapisnici moraju biti u pisanom obliku. Po prihvaćanju primopredajnog zapisnika od strane Naručitelja, Odabrani ponuditelj izdaje račun.</w:t>
      </w:r>
    </w:p>
    <w:p w14:paraId="0590AB83" w14:textId="77777777" w:rsidR="00F04923" w:rsidRDefault="00494E5E">
      <w:pPr>
        <w:numPr>
          <w:ilvl w:val="0"/>
          <w:numId w:val="30"/>
        </w:numPr>
        <w:spacing w:before="120" w:after="0"/>
        <w:rPr>
          <w:rFonts w:ascii="Arial" w:eastAsia="Arial" w:hAnsi="Arial" w:cs="Arial"/>
          <w:b/>
        </w:rPr>
      </w:pPr>
      <w:r>
        <w:rPr>
          <w:rFonts w:ascii="Arial" w:eastAsia="Arial" w:hAnsi="Arial" w:cs="Arial"/>
          <w:b/>
        </w:rPr>
        <w:t>Završno izvješće</w:t>
      </w:r>
    </w:p>
    <w:p w14:paraId="1A108095" w14:textId="77777777" w:rsidR="00F04923" w:rsidRDefault="00494E5E">
      <w:pPr>
        <w:spacing w:before="120" w:after="0"/>
        <w:rPr>
          <w:rFonts w:ascii="Arial" w:eastAsia="Arial" w:hAnsi="Arial" w:cs="Arial"/>
        </w:rPr>
      </w:pPr>
      <w:r>
        <w:rPr>
          <w:rFonts w:ascii="Arial" w:eastAsia="Arial" w:hAnsi="Arial" w:cs="Arial"/>
        </w:rPr>
        <w:t xml:space="preserve">Završno izvješće se dostavlja najkasnije do kraja razdoblja izvršenja ugovora. Završno izvješće sadržava analizu ukupne provedbe ugovora, evidenciju o svim digitalnim sadržajima receziranima u cijelom ugovornom razdoblju, kao i eventualne daljnje preporuke za Naručitelja. </w:t>
      </w:r>
    </w:p>
    <w:p w14:paraId="06218C41" w14:textId="0A3AF270" w:rsidR="00F04923" w:rsidRDefault="00494E5E">
      <w:pPr>
        <w:spacing w:before="120" w:after="0"/>
        <w:rPr>
          <w:rFonts w:ascii="Arial" w:eastAsia="Arial" w:hAnsi="Arial" w:cs="Arial"/>
        </w:rPr>
      </w:pPr>
      <w:r>
        <w:rPr>
          <w:rFonts w:ascii="Arial" w:eastAsia="Arial" w:hAnsi="Arial" w:cs="Arial"/>
        </w:rPr>
        <w:t>U slučaju eventualnih komentara Naručitelja, Odabrani ponuditelj dužan je dostaviti revidiranu verziju u roku pet (5) dana od zaprimanja komentara. Odobrenje izvješća mora biti u pisanom obliku.</w:t>
      </w:r>
    </w:p>
    <w:p w14:paraId="1273741A" w14:textId="7239D2DF" w:rsidR="006320EF" w:rsidRDefault="006320EF">
      <w:pPr>
        <w:spacing w:before="120" w:after="0"/>
        <w:rPr>
          <w:rFonts w:ascii="Arial" w:eastAsia="Arial" w:hAnsi="Arial" w:cs="Arial"/>
        </w:rPr>
      </w:pPr>
    </w:p>
    <w:p w14:paraId="2F5BB584" w14:textId="6C4F5035" w:rsidR="006320EF" w:rsidRDefault="006320EF">
      <w:pPr>
        <w:spacing w:before="120" w:after="0"/>
        <w:rPr>
          <w:rFonts w:ascii="Arial" w:eastAsia="Arial" w:hAnsi="Arial" w:cs="Arial"/>
        </w:rPr>
      </w:pPr>
    </w:p>
    <w:p w14:paraId="39C4F77E" w14:textId="77777777" w:rsidR="006320EF" w:rsidRDefault="006320EF">
      <w:pPr>
        <w:spacing w:before="120" w:after="0"/>
        <w:rPr>
          <w:rFonts w:ascii="Arial" w:eastAsia="Arial" w:hAnsi="Arial" w:cs="Arial"/>
        </w:rPr>
      </w:pPr>
    </w:p>
    <w:p w14:paraId="500E4EF6" w14:textId="77777777" w:rsidR="00F04923" w:rsidRDefault="00494E5E">
      <w:pPr>
        <w:pStyle w:val="Heading2"/>
        <w:numPr>
          <w:ilvl w:val="1"/>
          <w:numId w:val="35"/>
        </w:numPr>
        <w:ind w:left="1985" w:hanging="566"/>
        <w:jc w:val="center"/>
      </w:pPr>
      <w:bookmarkStart w:id="14" w:name="_Toc14162357"/>
      <w:r>
        <w:lastRenderedPageBreak/>
        <w:t>Opcije i moguća obnavljanja ugovora</w:t>
      </w:r>
      <w:bookmarkEnd w:id="14"/>
    </w:p>
    <w:p w14:paraId="4FF819CB" w14:textId="77777777" w:rsidR="00F04923" w:rsidRDefault="00494E5E">
      <w:pPr>
        <w:rPr>
          <w:rFonts w:ascii="Arial" w:eastAsia="Arial" w:hAnsi="Arial" w:cs="Arial"/>
        </w:rPr>
      </w:pPr>
      <w:r>
        <w:rPr>
          <w:rFonts w:ascii="Arial" w:eastAsia="Arial" w:hAnsi="Arial" w:cs="Arial"/>
        </w:rPr>
        <w:t>Nije primjenjivo.</w:t>
      </w:r>
    </w:p>
    <w:p w14:paraId="7C026632" w14:textId="77777777" w:rsidR="00F04923" w:rsidRDefault="00494E5E">
      <w:pPr>
        <w:pStyle w:val="Heading2"/>
        <w:numPr>
          <w:ilvl w:val="1"/>
          <w:numId w:val="35"/>
        </w:numPr>
        <w:ind w:left="566" w:hanging="566"/>
        <w:jc w:val="center"/>
      </w:pPr>
      <w:bookmarkStart w:id="15" w:name="_Toc14162358"/>
      <w:r>
        <w:t>Izmjene ugovora o nabavi</w:t>
      </w:r>
      <w:bookmarkEnd w:id="15"/>
    </w:p>
    <w:p w14:paraId="03178A1F" w14:textId="77777777" w:rsidR="00F04923" w:rsidRDefault="00494E5E">
      <w:pPr>
        <w:spacing w:before="120" w:after="200"/>
        <w:rPr>
          <w:rFonts w:ascii="Arial" w:eastAsia="Arial" w:hAnsi="Arial" w:cs="Arial"/>
        </w:rPr>
      </w:pPr>
      <w:r>
        <w:rPr>
          <w:rFonts w:ascii="Arial" w:eastAsia="Arial" w:hAnsi="Arial" w:cs="Arial"/>
        </w:rPr>
        <w:t>Izmjene ugovora o nabavi ne smiju imati za posljedicu izmjenu cjelokupne prirode ugovora koja se odnosi na predmet nabave opisan u točki 2.1. ove Dokumentacije o nabavi.</w:t>
      </w:r>
    </w:p>
    <w:p w14:paraId="391A87C7" w14:textId="77777777" w:rsidR="00F04923" w:rsidRDefault="00494E5E">
      <w:pPr>
        <w:spacing w:before="120" w:after="200"/>
        <w:rPr>
          <w:rFonts w:ascii="Arial" w:eastAsia="Arial" w:hAnsi="Arial" w:cs="Arial"/>
        </w:rPr>
      </w:pPr>
      <w:r>
        <w:rPr>
          <w:rFonts w:ascii="Arial" w:eastAsia="Arial" w:hAnsi="Arial" w:cs="Arial"/>
        </w:rPr>
        <w:t>Na izmjene ugovora se primjenjuju odredbe članaka 314.-321. ZJN 2016.</w:t>
      </w:r>
    </w:p>
    <w:p w14:paraId="49D79FD5" w14:textId="77777777" w:rsidR="00F04923" w:rsidRDefault="00494E5E">
      <w:pPr>
        <w:spacing w:before="120" w:after="200"/>
        <w:rPr>
          <w:rFonts w:ascii="Arial" w:eastAsia="Arial" w:hAnsi="Arial" w:cs="Arial"/>
        </w:rPr>
      </w:pPr>
      <w:r>
        <w:rPr>
          <w:rFonts w:ascii="Arial" w:eastAsia="Arial" w:hAnsi="Arial" w:cs="Arial"/>
        </w:rPr>
        <w:t>U slučajevima izmjena Ugovora tijekom njegova trajanja, koje nisu značajne, primjenjuju se odredbe članka 320. ZJN 2016.</w:t>
      </w:r>
    </w:p>
    <w:p w14:paraId="701B843E" w14:textId="77777777" w:rsidR="00F04923" w:rsidRDefault="00494E5E">
      <w:pPr>
        <w:spacing w:before="120" w:after="200"/>
        <w:rPr>
          <w:rFonts w:ascii="Arial" w:eastAsia="Arial" w:hAnsi="Arial" w:cs="Arial"/>
        </w:rPr>
      </w:pPr>
      <w:r>
        <w:rPr>
          <w:rFonts w:ascii="Arial" w:eastAsia="Arial" w:hAnsi="Arial" w:cs="Arial"/>
        </w:rPr>
        <w:t>Uvećanje ugovorenog iznosa:</w:t>
      </w:r>
    </w:p>
    <w:p w14:paraId="6AAD44DE" w14:textId="77777777" w:rsidR="00F04923" w:rsidRPr="007F03E9" w:rsidRDefault="00494E5E">
      <w:pPr>
        <w:spacing w:before="120" w:after="200"/>
        <w:rPr>
          <w:rFonts w:ascii="Arial" w:eastAsia="Arial" w:hAnsi="Arial" w:cs="Arial"/>
        </w:rPr>
      </w:pPr>
      <w:r w:rsidRPr="007F03E9">
        <w:rPr>
          <w:rFonts w:ascii="Arial" w:eastAsia="Arial" w:hAnsi="Arial" w:cs="Arial"/>
        </w:rPr>
        <w:t xml:space="preserve">Ukoliko se tijekom provedbe ugovora utvrde razlozi zbog kojih je potrebno povećati ukupan iznos prvotnog ugovora do 10% prvotne vrijednosti ugovora o javnoj nabavi usluge te ako ista ne mijenja cjelokupnu prirodu ugovora, izmjena ugovora će se provesti u skladu s čl. 320. ZJN 2016. </w:t>
      </w:r>
    </w:p>
    <w:p w14:paraId="1437ECB7" w14:textId="77777777" w:rsidR="00F04923" w:rsidRDefault="00494E5E">
      <w:pPr>
        <w:spacing w:before="120" w:after="200"/>
        <w:rPr>
          <w:rFonts w:ascii="Arial" w:eastAsia="Arial" w:hAnsi="Arial" w:cs="Arial"/>
        </w:rPr>
      </w:pPr>
      <w:r w:rsidRPr="007F03E9">
        <w:rPr>
          <w:rFonts w:ascii="Arial" w:eastAsia="Arial" w:hAnsi="Arial" w:cs="Arial"/>
        </w:rPr>
        <w:t>Povećanje vrijednosti osnovnog ugovora moguće je uslijed eventualnog povećanja broja digitalnih obrazovnih sadržaja koji će se izraditi u sklopu pojedine grupe.</w:t>
      </w:r>
    </w:p>
    <w:p w14:paraId="4080E9D1" w14:textId="77777777" w:rsidR="00F04923" w:rsidRDefault="00494E5E">
      <w:pPr>
        <w:spacing w:before="120" w:after="200"/>
        <w:rPr>
          <w:rFonts w:ascii="Arial" w:eastAsia="Arial" w:hAnsi="Arial" w:cs="Arial"/>
          <w:b/>
          <w:i/>
          <w:sz w:val="22"/>
          <w:szCs w:val="22"/>
        </w:rPr>
      </w:pPr>
      <w:r>
        <w:rPr>
          <w:rFonts w:ascii="Arial" w:eastAsia="Arial" w:hAnsi="Arial" w:cs="Arial"/>
          <w:b/>
          <w:i/>
          <w:sz w:val="22"/>
          <w:szCs w:val="22"/>
        </w:rPr>
        <w:t>Zamjena stručnjaka</w:t>
      </w:r>
    </w:p>
    <w:p w14:paraId="2C96DFC1" w14:textId="77777777" w:rsidR="00F04923" w:rsidRDefault="00494E5E">
      <w:pPr>
        <w:spacing w:before="120" w:after="200"/>
        <w:rPr>
          <w:rFonts w:ascii="Arial" w:eastAsia="Arial" w:hAnsi="Arial" w:cs="Arial"/>
        </w:rPr>
      </w:pPr>
      <w:r>
        <w:rPr>
          <w:rFonts w:ascii="Arial" w:eastAsia="Arial" w:hAnsi="Arial" w:cs="Arial"/>
        </w:rPr>
        <w:t>Naručitelj određuje da je dopušteno izvršiti zamjenu stručnjaka čija su imena navedena u ugovoru o javnoj nabavi pod sljedećim uvjetima:</w:t>
      </w:r>
    </w:p>
    <w:p w14:paraId="3312A703" w14:textId="77777777" w:rsidR="00F04923" w:rsidRDefault="00494E5E">
      <w:pPr>
        <w:spacing w:before="120"/>
        <w:ind w:left="1080" w:hanging="360"/>
        <w:rPr>
          <w:rFonts w:ascii="Arial" w:eastAsia="Arial" w:hAnsi="Arial" w:cs="Arial"/>
        </w:rPr>
      </w:pPr>
      <w:r>
        <w:rPr>
          <w:rFonts w:ascii="Calibri" w:eastAsia="Calibri" w:hAnsi="Calibri" w:cs="Calibri"/>
        </w:rPr>
        <w:t>-</w:t>
      </w:r>
      <w:r>
        <w:rPr>
          <w:rFonts w:ascii="Times New Roman" w:eastAsia="Times New Roman" w:hAnsi="Times New Roman" w:cs="Times New Roman"/>
          <w:sz w:val="14"/>
          <w:szCs w:val="14"/>
        </w:rPr>
        <w:t xml:space="preserve">        </w:t>
      </w:r>
      <w:r>
        <w:rPr>
          <w:rFonts w:ascii="Arial" w:eastAsia="Arial" w:hAnsi="Arial" w:cs="Arial"/>
        </w:rPr>
        <w:t>ako predloženi stručnjak ima najmanje stručnu sposobnost kako je propisano u ovoj Dokumentaciji,</w:t>
      </w:r>
    </w:p>
    <w:p w14:paraId="6D9DE4E5" w14:textId="77777777" w:rsidR="00F04923" w:rsidRDefault="00494E5E">
      <w:pPr>
        <w:spacing w:before="120"/>
        <w:ind w:left="1080" w:hanging="360"/>
        <w:rPr>
          <w:rFonts w:ascii="Arial" w:eastAsia="Arial" w:hAnsi="Arial" w:cs="Arial"/>
        </w:rPr>
      </w:pPr>
      <w:r>
        <w:rPr>
          <w:rFonts w:ascii="Calibri" w:eastAsia="Calibri" w:hAnsi="Calibri" w:cs="Calibri"/>
        </w:rPr>
        <w:t>-</w:t>
      </w:r>
      <w:r>
        <w:rPr>
          <w:rFonts w:ascii="Times New Roman" w:eastAsia="Times New Roman" w:hAnsi="Times New Roman" w:cs="Times New Roman"/>
          <w:sz w:val="14"/>
          <w:szCs w:val="14"/>
        </w:rPr>
        <w:t xml:space="preserve">     </w:t>
      </w:r>
      <w:r>
        <w:rPr>
          <w:rFonts w:ascii="Arial" w:eastAsia="Arial" w:hAnsi="Arial" w:cs="Arial"/>
        </w:rPr>
        <w:t>ako predloženi stručnjak ima isti ili veći broj bodova od onog kojeg je tijekom ocjenjivanja ponuda postigao stručnjak kojeg zamjenjuje.</w:t>
      </w:r>
    </w:p>
    <w:p w14:paraId="5D6317FB" w14:textId="77777777" w:rsidR="00F04923" w:rsidRDefault="00494E5E">
      <w:pPr>
        <w:spacing w:before="120" w:after="200"/>
        <w:rPr>
          <w:rFonts w:ascii="Arial" w:eastAsia="Arial" w:hAnsi="Arial" w:cs="Arial"/>
        </w:rPr>
      </w:pPr>
      <w:r>
        <w:rPr>
          <w:rFonts w:ascii="Arial" w:eastAsia="Arial" w:hAnsi="Arial" w:cs="Arial"/>
        </w:rPr>
        <w:t>Odabrani ponuditelj dužan je na vlastitu inicijativu predložiti zamjenu u slučajevima:</w:t>
      </w:r>
    </w:p>
    <w:p w14:paraId="3D9BDC83" w14:textId="77777777" w:rsidR="00F04923" w:rsidRDefault="00494E5E">
      <w:pPr>
        <w:numPr>
          <w:ilvl w:val="0"/>
          <w:numId w:val="26"/>
        </w:numPr>
        <w:pBdr>
          <w:top w:val="nil"/>
          <w:left w:val="nil"/>
          <w:bottom w:val="nil"/>
          <w:right w:val="nil"/>
          <w:between w:val="nil"/>
        </w:pBdr>
        <w:spacing w:before="120" w:after="0"/>
        <w:rPr>
          <w:rFonts w:ascii="Arial" w:eastAsia="Arial" w:hAnsi="Arial" w:cs="Arial"/>
          <w:color w:val="000000"/>
        </w:rPr>
      </w:pPr>
      <w:r>
        <w:rPr>
          <w:rFonts w:ascii="Arial" w:eastAsia="Arial" w:hAnsi="Arial" w:cs="Arial"/>
          <w:color w:val="000000"/>
        </w:rPr>
        <w:t>u slučaju planiranog odsustva (npr. zbog korištenja rodiljnog ili roditeljskog dopusta, itd),</w:t>
      </w:r>
    </w:p>
    <w:p w14:paraId="1F676FC0" w14:textId="77777777" w:rsidR="00F04923" w:rsidRDefault="00494E5E">
      <w:pPr>
        <w:numPr>
          <w:ilvl w:val="0"/>
          <w:numId w:val="26"/>
        </w:numPr>
        <w:pBdr>
          <w:top w:val="nil"/>
          <w:left w:val="nil"/>
          <w:bottom w:val="nil"/>
          <w:right w:val="nil"/>
          <w:between w:val="nil"/>
        </w:pBdr>
        <w:spacing w:before="0" w:after="0"/>
        <w:rPr>
          <w:rFonts w:ascii="Arial" w:eastAsia="Arial" w:hAnsi="Arial" w:cs="Arial"/>
          <w:color w:val="000000"/>
        </w:rPr>
      </w:pPr>
      <w:r>
        <w:rPr>
          <w:rFonts w:ascii="Arial" w:eastAsia="Arial" w:hAnsi="Arial" w:cs="Arial"/>
          <w:color w:val="000000"/>
        </w:rPr>
        <w:t>u slučaju smrti, bolesti ili nesreće,</w:t>
      </w:r>
    </w:p>
    <w:p w14:paraId="5E36CA47" w14:textId="77777777" w:rsidR="00F04923" w:rsidRDefault="00494E5E">
      <w:pPr>
        <w:numPr>
          <w:ilvl w:val="0"/>
          <w:numId w:val="26"/>
        </w:numPr>
        <w:pBdr>
          <w:top w:val="nil"/>
          <w:left w:val="nil"/>
          <w:bottom w:val="nil"/>
          <w:right w:val="nil"/>
          <w:between w:val="nil"/>
        </w:pBdr>
        <w:spacing w:before="0"/>
        <w:rPr>
          <w:rFonts w:ascii="Arial" w:eastAsia="Arial" w:hAnsi="Arial" w:cs="Arial"/>
          <w:color w:val="000000"/>
        </w:rPr>
      </w:pPr>
      <w:r>
        <w:rPr>
          <w:rFonts w:ascii="Arial" w:eastAsia="Arial" w:hAnsi="Arial" w:cs="Arial"/>
          <w:color w:val="000000"/>
        </w:rPr>
        <w:t>ako zamjena odobrenog stručnjaka postane nužna zbog bilo kojeg drugog razloga na koju odabrani ponuditelj nema utjecaj (npr. ostavka, itd).</w:t>
      </w:r>
    </w:p>
    <w:p w14:paraId="76FAE21A" w14:textId="77777777" w:rsidR="00F04923" w:rsidRDefault="00494E5E">
      <w:pPr>
        <w:spacing w:before="120" w:after="200"/>
        <w:rPr>
          <w:rFonts w:ascii="Arial" w:eastAsia="Arial" w:hAnsi="Arial" w:cs="Arial"/>
        </w:rPr>
      </w:pPr>
      <w:bookmarkStart w:id="16" w:name="_44sinio" w:colFirst="0" w:colLast="0"/>
      <w:bookmarkEnd w:id="16"/>
      <w:r>
        <w:rPr>
          <w:rFonts w:ascii="Arial" w:eastAsia="Arial" w:hAnsi="Arial" w:cs="Arial"/>
        </w:rPr>
        <w:t xml:space="preserve">Zamjenu stručnjaka 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Naručitelja, Naručitelj zadržava pravo raskida ugovora i naplate jamstva za uredno ispunjenje ugovora. </w:t>
      </w:r>
      <w:r>
        <w:rPr>
          <w:rFonts w:ascii="Arial" w:eastAsia="Arial" w:hAnsi="Arial" w:cs="Arial"/>
          <w:highlight w:val="white"/>
        </w:rPr>
        <w:t>Naručitelj zadržava pravo zahtijevati zamjenu stručnjaka ako navedeni stručnjak ne izvršava odgovorno, pravilno, ekonomično, učinkovito i djelotvorno ugovorene poslove.</w:t>
      </w:r>
      <w:r>
        <w:t xml:space="preserve"> </w:t>
      </w:r>
      <w:r>
        <w:rPr>
          <w:rFonts w:ascii="Arial" w:eastAsia="Arial" w:hAnsi="Arial" w:cs="Arial"/>
        </w:rPr>
        <w:t>Odabrani ponuditelj dužan je zahtjev uvažiti i izvršiti zamjenu stručnjaka u prethodno navedenim rokovima.</w:t>
      </w:r>
    </w:p>
    <w:p w14:paraId="32DA6389" w14:textId="78D46E56" w:rsidR="00F04923" w:rsidRDefault="00494E5E">
      <w:pPr>
        <w:spacing w:before="120" w:after="200"/>
        <w:rPr>
          <w:rFonts w:ascii="Arial" w:eastAsia="Arial" w:hAnsi="Arial" w:cs="Arial"/>
        </w:rPr>
      </w:pPr>
      <w:r>
        <w:rPr>
          <w:rFonts w:ascii="Arial" w:eastAsia="Arial" w:hAnsi="Arial" w:cs="Arial"/>
        </w:rPr>
        <w:t>Ugovorna strana koja podnosi zahtjev za zamjenom stručnjaka u pisanom zahtjevu mora navesti opravdan razlog za njegovu zamjenu.Sve eventualne troškove povezane sa zamjenom stručnjaka snosi odabrani ponuditelj.</w:t>
      </w:r>
      <w:r>
        <w:br w:type="page"/>
      </w:r>
    </w:p>
    <w:p w14:paraId="7F296053" w14:textId="77777777" w:rsidR="00F04923" w:rsidRDefault="00494E5E">
      <w:pPr>
        <w:pStyle w:val="Heading1"/>
        <w:numPr>
          <w:ilvl w:val="0"/>
          <w:numId w:val="35"/>
        </w:numPr>
      </w:pPr>
      <w:bookmarkStart w:id="17" w:name="_Toc14162359"/>
      <w:r>
        <w:lastRenderedPageBreak/>
        <w:t>OSNOVE ZA ISKLJUČENJE GOSPODARSKOG SUBJEKTA</w:t>
      </w:r>
      <w:bookmarkEnd w:id="17"/>
    </w:p>
    <w:p w14:paraId="71613D05" w14:textId="77777777" w:rsidR="00F04923" w:rsidRDefault="00494E5E">
      <w:pPr>
        <w:pStyle w:val="Heading2"/>
        <w:numPr>
          <w:ilvl w:val="1"/>
          <w:numId w:val="35"/>
        </w:numPr>
      </w:pPr>
      <w:bookmarkStart w:id="18" w:name="_Toc14162360"/>
      <w:r>
        <w:t>Obvezne osnove za isključenje gospodarskog subjekta</w:t>
      </w:r>
      <w:bookmarkEnd w:id="18"/>
    </w:p>
    <w:p w14:paraId="3A6EE62C" w14:textId="77777777" w:rsidR="00F04923" w:rsidRDefault="00494E5E">
      <w:pPr>
        <w:pStyle w:val="Heading3"/>
        <w:numPr>
          <w:ilvl w:val="2"/>
          <w:numId w:val="35"/>
        </w:numPr>
      </w:pPr>
      <w:bookmarkStart w:id="19" w:name="_3j2qqm3" w:colFirst="0" w:colLast="0"/>
      <w:bookmarkStart w:id="20" w:name="_Toc14162361"/>
      <w:bookmarkEnd w:id="19"/>
      <w:r>
        <w:t>Temeljem čl. 251. ZJN 2016 naručitelj će isključiti gospodarskog subjekta iz postupka javne nabave ako utvrdi da:</w:t>
      </w:r>
      <w:bookmarkEnd w:id="20"/>
    </w:p>
    <w:p w14:paraId="4B80FB7A" w14:textId="77777777" w:rsidR="00F04923" w:rsidRDefault="00494E5E">
      <w:pPr>
        <w:widowControl w:val="0"/>
        <w:numPr>
          <w:ilvl w:val="0"/>
          <w:numId w:val="5"/>
        </w:numPr>
        <w:pBdr>
          <w:top w:val="nil"/>
          <w:left w:val="nil"/>
          <w:bottom w:val="nil"/>
          <w:right w:val="nil"/>
          <w:between w:val="nil"/>
        </w:pBdr>
        <w:tabs>
          <w:tab w:val="left" w:pos="3780"/>
          <w:tab w:val="left" w:pos="9781"/>
        </w:tabs>
        <w:spacing w:before="0" w:after="0"/>
        <w:ind w:left="1134"/>
        <w:rPr>
          <w:rFonts w:ascii="Arial" w:eastAsia="Arial" w:hAnsi="Arial" w:cs="Arial"/>
          <w:color w:val="000000"/>
        </w:rPr>
      </w:pPr>
      <w:r>
        <w:rPr>
          <w:rFonts w:ascii="Arial" w:eastAsia="Arial" w:hAnsi="Arial" w:cs="Arial"/>
          <w:b/>
          <w:color w:val="000000"/>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E3C5AD4"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sudjelovanje u zločinačkoj organizaciji, na temelju:</w:t>
      </w:r>
    </w:p>
    <w:p w14:paraId="5C7532E2" w14:textId="77777777" w:rsidR="00F04923" w:rsidRDefault="00494E5E">
      <w:pPr>
        <w:widowControl w:val="0"/>
        <w:numPr>
          <w:ilvl w:val="0"/>
          <w:numId w:val="49"/>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328. (zločinačko udruženje) i članka 329. (počinjenje kaznenog djela u sastavu zločinačkog udruženja) Kaznenog zakona,</w:t>
      </w:r>
    </w:p>
    <w:p w14:paraId="172DE6F7" w14:textId="77777777" w:rsidR="00F04923" w:rsidRDefault="00494E5E">
      <w:pPr>
        <w:widowControl w:val="0"/>
        <w:numPr>
          <w:ilvl w:val="0"/>
          <w:numId w:val="49"/>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333. (udruživanje za počinjenje kaznenih djela), iz Kaznenog zakona (»Narodne novine«, br. 110/97., 27/98., 50/00., 129/00., 51/01., 111/03., 190/03., 105/04., 84/05., 71/06., 110/07., 152/08., 57/11., 77/11. i 143/12),</w:t>
      </w:r>
    </w:p>
    <w:p w14:paraId="5702438F"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korupciju, na temelju:</w:t>
      </w:r>
    </w:p>
    <w:p w14:paraId="0CE696C6" w14:textId="77777777" w:rsidR="00F04923" w:rsidRDefault="00494E5E">
      <w:pPr>
        <w:widowControl w:val="0"/>
        <w:numPr>
          <w:ilvl w:val="0"/>
          <w:numId w:val="18"/>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32EAE5" w14:textId="77777777" w:rsidR="00F04923" w:rsidRDefault="00494E5E">
      <w:pPr>
        <w:widowControl w:val="0"/>
        <w:numPr>
          <w:ilvl w:val="0"/>
          <w:numId w:val="18"/>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6A192E"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prijevaru, na temelju:</w:t>
      </w:r>
    </w:p>
    <w:p w14:paraId="3A549FDA" w14:textId="77777777" w:rsidR="00F04923" w:rsidRDefault="00494E5E">
      <w:pPr>
        <w:widowControl w:val="0"/>
        <w:numPr>
          <w:ilvl w:val="0"/>
          <w:numId w:val="38"/>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236. (prijevara), članka 247. (prijevara u gospodarskom poslovanju), članka 256. (utaja poreza ili carine) i članka 258. (subvencijska prijevara) Kaznenog zakona,</w:t>
      </w:r>
    </w:p>
    <w:p w14:paraId="5B853321" w14:textId="77777777" w:rsidR="00F04923" w:rsidRDefault="00494E5E">
      <w:pPr>
        <w:widowControl w:val="0"/>
        <w:numPr>
          <w:ilvl w:val="0"/>
          <w:numId w:val="38"/>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224. (prijevara), članka 293. (prijevara u gospodarskom poslovanju) i članka 286. (utaja poreza i drugih davanja) iz Kaznenog zakona (»Narodne novine«, br. 110/97., 27/98., 50/00., 129/00., 51/01., 111/03., 190/03., 105/04., 84/05., 71/06., 110/07., 152/08., 57/11., 77/11. i 143/12),</w:t>
      </w:r>
    </w:p>
    <w:p w14:paraId="20075707"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terorizam ili kaznena djela povezana s terorističkim aktivnostima, na temelju:</w:t>
      </w:r>
    </w:p>
    <w:p w14:paraId="54A25972" w14:textId="77777777" w:rsidR="00F04923" w:rsidRDefault="00494E5E">
      <w:pPr>
        <w:widowControl w:val="0"/>
        <w:numPr>
          <w:ilvl w:val="0"/>
          <w:numId w:val="22"/>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97. (terorizam), članka 99. (javno poticanje na terorizam), članka 100. (novačenje za terorizam), članka 101. (obuka za terorizam) i članka 102. (terorističko udruženje) Kaznenog zakona,</w:t>
      </w:r>
    </w:p>
    <w:p w14:paraId="734E4334" w14:textId="77777777" w:rsidR="00F04923" w:rsidRDefault="00494E5E">
      <w:pPr>
        <w:widowControl w:val="0"/>
        <w:numPr>
          <w:ilvl w:val="0"/>
          <w:numId w:val="22"/>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169. (terorizam), članka 169.a (javno poticanje na terorizam) i članka 169.b (novačenje i obuka za terorizam) iz Kaznenog zakona (»Narodne novine«, br. 110/97., 27/98., 50/00., 129/00., 51/01., 111/03., 190/03., 105/04., 84/05., 71/06., 110/07., 152/08., 57/11., 77/11. i 143/12),</w:t>
      </w:r>
    </w:p>
    <w:p w14:paraId="1C750519"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pranje novca ili financiranje terorizma, na temelju:</w:t>
      </w:r>
    </w:p>
    <w:p w14:paraId="50515670" w14:textId="77777777" w:rsidR="00F04923" w:rsidRDefault="00494E5E">
      <w:pPr>
        <w:widowControl w:val="0"/>
        <w:numPr>
          <w:ilvl w:val="0"/>
          <w:numId w:val="24"/>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98. (financiranje terorizma) i članka 265. (pranje novca) Kaznenog zakona</w:t>
      </w:r>
    </w:p>
    <w:p w14:paraId="5B6DF608" w14:textId="77777777" w:rsidR="00F04923" w:rsidRDefault="00F04923">
      <w:pPr>
        <w:widowControl w:val="0"/>
        <w:tabs>
          <w:tab w:val="left" w:pos="3780"/>
          <w:tab w:val="left" w:pos="9781"/>
        </w:tabs>
        <w:spacing w:after="0"/>
        <w:ind w:left="1134"/>
        <w:rPr>
          <w:rFonts w:ascii="Arial" w:eastAsia="Arial" w:hAnsi="Arial" w:cs="Arial"/>
        </w:rPr>
      </w:pPr>
    </w:p>
    <w:p w14:paraId="2484679A" w14:textId="77777777" w:rsidR="00F04923" w:rsidRDefault="00494E5E">
      <w:pPr>
        <w:widowControl w:val="0"/>
        <w:numPr>
          <w:ilvl w:val="1"/>
          <w:numId w:val="24"/>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279. (pranje novca) iz Kaznenog zakona (»Narodne novine«, br. 110/97., 27/98., 50/00., 129/00., 51/01., 111/03., 190/03., 105/04., 84/05., 71/06., 110/07., 152/08., 57/11., 77/11. i 143/12),</w:t>
      </w:r>
    </w:p>
    <w:p w14:paraId="0687387E" w14:textId="77777777" w:rsidR="00F04923" w:rsidRDefault="00494E5E">
      <w:pPr>
        <w:widowControl w:val="0"/>
        <w:numPr>
          <w:ilvl w:val="0"/>
          <w:numId w:val="8"/>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dječji rad ili druge oblike trgovanja ljudima, na temelju:</w:t>
      </w:r>
    </w:p>
    <w:p w14:paraId="0C8F006F" w14:textId="77777777" w:rsidR="00F04923" w:rsidRDefault="00494E5E">
      <w:pPr>
        <w:widowControl w:val="0"/>
        <w:numPr>
          <w:ilvl w:val="0"/>
          <w:numId w:val="25"/>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106. (trgovanje ljudima) Kaznenog zakona,</w:t>
      </w:r>
    </w:p>
    <w:p w14:paraId="651060D0" w14:textId="77777777" w:rsidR="00F04923" w:rsidRDefault="00494E5E">
      <w:pPr>
        <w:widowControl w:val="0"/>
        <w:numPr>
          <w:ilvl w:val="0"/>
          <w:numId w:val="25"/>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175. (trgovanje ljudima i ropstvo) iz Kaznenog zakona (»Narodne novine«, br. 110/97., 27/98., 50/00., 129/00., 51/01., 111/03., 190/03., 105/04., 84/05., 71/06., 110/07., 152/08., 57/11., 77/11. i 143/12), ili</w:t>
      </w:r>
    </w:p>
    <w:p w14:paraId="405EF822" w14:textId="77777777" w:rsidR="00F04923" w:rsidRDefault="00F04923">
      <w:pPr>
        <w:widowControl w:val="0"/>
        <w:tabs>
          <w:tab w:val="left" w:pos="3780"/>
          <w:tab w:val="left" w:pos="9781"/>
        </w:tabs>
        <w:spacing w:after="0"/>
        <w:ind w:left="720"/>
        <w:rPr>
          <w:rFonts w:ascii="Arial" w:eastAsia="Arial" w:hAnsi="Arial" w:cs="Arial"/>
        </w:rPr>
      </w:pPr>
    </w:p>
    <w:p w14:paraId="166211C3" w14:textId="77777777" w:rsidR="00F04923" w:rsidRDefault="00494E5E">
      <w:pPr>
        <w:widowControl w:val="0"/>
        <w:numPr>
          <w:ilvl w:val="0"/>
          <w:numId w:val="5"/>
        </w:numPr>
        <w:pBdr>
          <w:top w:val="nil"/>
          <w:left w:val="nil"/>
          <w:bottom w:val="nil"/>
          <w:right w:val="nil"/>
          <w:between w:val="nil"/>
        </w:pBdr>
        <w:tabs>
          <w:tab w:val="left" w:pos="3780"/>
          <w:tab w:val="left" w:pos="9781"/>
        </w:tabs>
        <w:spacing w:before="0" w:after="0"/>
        <w:ind w:left="1134"/>
        <w:rPr>
          <w:rFonts w:ascii="Arial" w:eastAsia="Arial" w:hAnsi="Arial" w:cs="Arial"/>
          <w:color w:val="000000"/>
        </w:rPr>
      </w:pPr>
      <w:r>
        <w:rPr>
          <w:rFonts w:ascii="Arial" w:eastAsia="Arial" w:hAnsi="Arial" w:cs="Arial"/>
          <w:b/>
          <w:color w:val="000000"/>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točke i za odgovarajuća kaznena djela koja, prema nacionalnim propisima države poslovnog nastana gospodarskog subjekta, odnosno države čiji je osoba državljanin, obuhvaćaju razloge za isključenje iz članka 57. stavka 1. točaka od (a) do (f) Direktive 2014/24/EU.</w:t>
      </w:r>
    </w:p>
    <w:p w14:paraId="4B501E69" w14:textId="77777777" w:rsidR="00F04923" w:rsidRDefault="00494E5E">
      <w:pPr>
        <w:spacing w:before="120" w:after="0"/>
        <w:rPr>
          <w:rFonts w:ascii="Arial" w:eastAsia="Arial" w:hAnsi="Arial" w:cs="Arial"/>
        </w:rPr>
      </w:pPr>
      <w:r>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5BAB814D" w14:textId="77777777" w:rsidR="00F04923" w:rsidRDefault="00494E5E">
      <w:pPr>
        <w:pBdr>
          <w:top w:val="nil"/>
          <w:left w:val="nil"/>
          <w:bottom w:val="nil"/>
          <w:right w:val="nil"/>
          <w:between w:val="nil"/>
        </w:pBdr>
        <w:tabs>
          <w:tab w:val="left" w:pos="624"/>
        </w:tabs>
        <w:spacing w:before="120" w:after="80"/>
        <w:rPr>
          <w:rFonts w:ascii="Arial" w:eastAsia="Arial" w:hAnsi="Arial" w:cs="Arial"/>
          <w:b/>
          <w:color w:val="000000"/>
        </w:rPr>
      </w:pPr>
      <w:r>
        <w:rPr>
          <w:rFonts w:ascii="Arial" w:eastAsia="Arial" w:hAnsi="Arial" w:cs="Arial"/>
          <w:b/>
          <w:color w:val="000000"/>
        </w:rPr>
        <w:t>Za potrebe utvrđivanja okolnosti iz ove točke, gospodarski subjekt u ponudi dostavlja:</w:t>
      </w:r>
    </w:p>
    <w:p w14:paraId="5D8C5B09" w14:textId="77777777" w:rsidR="00F04923" w:rsidRDefault="00494E5E">
      <w:pPr>
        <w:numPr>
          <w:ilvl w:val="0"/>
          <w:numId w:val="6"/>
        </w:numPr>
        <w:pBdr>
          <w:top w:val="nil"/>
          <w:left w:val="nil"/>
          <w:bottom w:val="nil"/>
          <w:right w:val="nil"/>
          <w:between w:val="nil"/>
        </w:pBdr>
        <w:tabs>
          <w:tab w:val="left" w:pos="851"/>
        </w:tabs>
        <w:spacing w:before="0" w:after="80"/>
        <w:rPr>
          <w:b/>
          <w:color w:val="000000"/>
        </w:rPr>
      </w:pPr>
      <w:r>
        <w:rPr>
          <w:rFonts w:ascii="Arial" w:eastAsia="Arial" w:hAnsi="Arial" w:cs="Arial"/>
          <w:b/>
          <w:color w:val="366091"/>
        </w:rPr>
        <w:t xml:space="preserve">ispunjeni ESPD obrazac (Dio III. Osnove za isključenje, </w:t>
      </w:r>
      <w:r>
        <w:rPr>
          <w:rFonts w:ascii="Arial" w:eastAsia="Arial" w:hAnsi="Arial" w:cs="Arial"/>
          <w:b/>
          <w:color w:val="366091"/>
          <w:u w:val="single"/>
        </w:rPr>
        <w:t>Odjeljak A: Osnove povezane s kaznenim presudama</w:t>
      </w:r>
      <w:r>
        <w:rPr>
          <w:rFonts w:ascii="Arial" w:eastAsia="Arial" w:hAnsi="Arial" w:cs="Arial"/>
          <w:b/>
          <w:color w:val="366091"/>
        </w:rPr>
        <w:t xml:space="preserve">) </w:t>
      </w:r>
      <w:r>
        <w:rPr>
          <w:rFonts w:ascii="Arial" w:eastAsia="Arial" w:hAnsi="Arial" w:cs="Arial"/>
          <w:b/>
          <w:color w:val="000000"/>
        </w:rPr>
        <w:t>za sve gospodarske subjekte u ponudi.</w:t>
      </w:r>
    </w:p>
    <w:p w14:paraId="6C8D4FF8" w14:textId="77777777" w:rsidR="00F04923" w:rsidRDefault="00494E5E">
      <w:pPr>
        <w:spacing w:before="120" w:after="0"/>
        <w:rPr>
          <w:rFonts w:ascii="Arial" w:eastAsia="Arial" w:hAnsi="Arial" w:cs="Arial"/>
        </w:rPr>
      </w:pPr>
      <w:r>
        <w:rPr>
          <w:rFonts w:ascii="Arial" w:eastAsia="Arial" w:hAnsi="Arial" w:cs="Arial"/>
        </w:rPr>
        <w:t>Kao dokaz da ne postoje osnove za isključenje Naručitelj će prihvatiti ažurirani popratni dokument:</w:t>
      </w:r>
    </w:p>
    <w:p w14:paraId="0441C5EC" w14:textId="77777777" w:rsidR="00F04923" w:rsidRDefault="00494E5E">
      <w:pPr>
        <w:widowControl w:val="0"/>
        <w:numPr>
          <w:ilvl w:val="0"/>
          <w:numId w:val="6"/>
        </w:numPr>
        <w:pBdr>
          <w:top w:val="nil"/>
          <w:left w:val="nil"/>
          <w:bottom w:val="nil"/>
          <w:right w:val="nil"/>
          <w:between w:val="nil"/>
        </w:pBdr>
        <w:tabs>
          <w:tab w:val="left" w:pos="3780"/>
          <w:tab w:val="left" w:pos="9781"/>
        </w:tabs>
        <w:spacing w:after="0"/>
        <w:rPr>
          <w:b/>
          <w:color w:val="000000"/>
        </w:rPr>
      </w:pPr>
      <w:r>
        <w:rPr>
          <w:rFonts w:ascii="Arial" w:eastAsia="Arial" w:hAnsi="Arial" w:cs="Arial"/>
          <w:b/>
          <w:color w:val="000000"/>
        </w:rPr>
        <w:t xml:space="preserve">izvadak iz kaznene evidencije </w:t>
      </w:r>
      <w:r>
        <w:rPr>
          <w:rFonts w:ascii="Arial" w:eastAsia="Arial" w:hAnsi="Arial" w:cs="Arial"/>
          <w:color w:val="000000"/>
        </w:rPr>
        <w:t>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6A52A6B4" w14:textId="77777777" w:rsidR="00F04923" w:rsidRDefault="00494E5E">
      <w:pPr>
        <w:widowControl w:val="0"/>
        <w:tabs>
          <w:tab w:val="left" w:pos="3780"/>
          <w:tab w:val="left" w:pos="9781"/>
        </w:tabs>
        <w:spacing w:after="0"/>
        <w:rPr>
          <w:rFonts w:ascii="Arial" w:eastAsia="Arial" w:hAnsi="Arial" w:cs="Arial"/>
        </w:rPr>
      </w:pPr>
      <w:r>
        <w:rPr>
          <w:rFonts w:ascii="Arial" w:eastAsia="Arial" w:hAnsi="Arial" w:cs="Arial"/>
        </w:rPr>
        <w:t xml:space="preserve">Ako se u državi poslovnog nastana gospodarskog subjekta, odnosno državi čiji je osoba državljanin ne izdaju navedeni dokumenti odnosno ako ne obuhvaćaju sve okolnosti iz članka 251. stavka 1. ZJN 2016, oni mogu biti zamijenjeni </w:t>
      </w:r>
    </w:p>
    <w:p w14:paraId="7FD23B87" w14:textId="77777777" w:rsidR="00F04923" w:rsidRDefault="00494E5E">
      <w:pPr>
        <w:widowControl w:val="0"/>
        <w:numPr>
          <w:ilvl w:val="0"/>
          <w:numId w:val="53"/>
        </w:numPr>
        <w:tabs>
          <w:tab w:val="left" w:pos="3780"/>
          <w:tab w:val="left" w:pos="9781"/>
        </w:tabs>
        <w:spacing w:after="0"/>
        <w:rPr>
          <w:rFonts w:ascii="Arial" w:eastAsia="Arial" w:hAnsi="Arial" w:cs="Arial"/>
        </w:rPr>
      </w:pPr>
      <w:r>
        <w:rPr>
          <w:rFonts w:ascii="Arial" w:eastAsia="Arial" w:hAnsi="Arial" w:cs="Arial"/>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F4298B6" w14:textId="77777777" w:rsidR="00F04923" w:rsidRDefault="00494E5E">
      <w:pPr>
        <w:widowControl w:val="0"/>
        <w:tabs>
          <w:tab w:val="left" w:pos="3780"/>
          <w:tab w:val="left" w:pos="9781"/>
        </w:tabs>
        <w:spacing w:after="0"/>
        <w:rPr>
          <w:rFonts w:ascii="Arial" w:eastAsia="Arial" w:hAnsi="Arial" w:cs="Arial"/>
        </w:rPr>
      </w:pPr>
      <w:r>
        <w:rPr>
          <w:rFonts w:ascii="Arial" w:eastAsia="Arial" w:hAnsi="Arial" w:cs="Arial"/>
          <w:b/>
        </w:rPr>
        <w:t xml:space="preserve">Napomena: </w:t>
      </w:r>
      <w:r>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78E962E5" w14:textId="77777777" w:rsidR="00F04923" w:rsidRDefault="00494E5E">
      <w:pPr>
        <w:widowControl w:val="0"/>
        <w:tabs>
          <w:tab w:val="left" w:pos="3780"/>
          <w:tab w:val="left" w:pos="9781"/>
        </w:tabs>
        <w:spacing w:after="0"/>
        <w:rPr>
          <w:rFonts w:ascii="Arial" w:eastAsia="Arial" w:hAnsi="Arial" w:cs="Arial"/>
        </w:rPr>
      </w:pPr>
      <w:r>
        <w:rPr>
          <w:rFonts w:ascii="Arial" w:eastAsia="Arial" w:hAnsi="Arial" w:cs="Arial"/>
        </w:rPr>
        <w:t xml:space="preserve">Gospodarski subjekt koji ima poslovni nastan u Republici Hrvatskoj odnosno osoba koja je </w:t>
      </w:r>
      <w:r>
        <w:rPr>
          <w:rFonts w:ascii="Arial" w:eastAsia="Arial" w:hAnsi="Arial" w:cs="Arial"/>
        </w:rPr>
        <w:lastRenderedPageBreak/>
        <w:t xml:space="preserve">državljanin Republike Hrvatske dostavlja izjavu s ovjerenim potpisom kod javnog bilježnika. </w:t>
      </w:r>
    </w:p>
    <w:p w14:paraId="2C83D0CC" w14:textId="77777777" w:rsidR="00F04923" w:rsidRDefault="00494E5E">
      <w:pPr>
        <w:widowControl w:val="0"/>
        <w:tabs>
          <w:tab w:val="left" w:pos="3780"/>
          <w:tab w:val="left" w:pos="9781"/>
        </w:tabs>
        <w:spacing w:after="0"/>
        <w:rPr>
          <w:rFonts w:ascii="Arial" w:eastAsia="Arial" w:hAnsi="Arial" w:cs="Arial"/>
          <w:strike/>
          <w:highlight w:val="yellow"/>
        </w:rPr>
      </w:pPr>
      <w:r>
        <w:rPr>
          <w:rFonts w:ascii="Arial" w:eastAsia="Arial" w:hAnsi="Arial" w:cs="Arial"/>
          <w:color w:val="000000"/>
          <w:highlight w:val="white"/>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57EDE146" w14:textId="77777777" w:rsidR="00F04923" w:rsidRDefault="00F04923">
      <w:pPr>
        <w:widowControl w:val="0"/>
        <w:tabs>
          <w:tab w:val="left" w:pos="3780"/>
          <w:tab w:val="left" w:pos="9781"/>
        </w:tabs>
        <w:spacing w:after="0"/>
        <w:rPr>
          <w:rFonts w:ascii="Arial" w:eastAsia="Arial" w:hAnsi="Arial" w:cs="Arial"/>
        </w:rPr>
      </w:pPr>
    </w:p>
    <w:p w14:paraId="5BE818FD" w14:textId="77777777" w:rsidR="00F04923" w:rsidRDefault="00494E5E">
      <w:pPr>
        <w:pStyle w:val="Heading3"/>
        <w:numPr>
          <w:ilvl w:val="2"/>
          <w:numId w:val="35"/>
        </w:numPr>
      </w:pPr>
      <w:bookmarkStart w:id="21" w:name="_1y810tw" w:colFirst="0" w:colLast="0"/>
      <w:bookmarkStart w:id="22" w:name="_Toc14162362"/>
      <w:bookmarkEnd w:id="21"/>
      <w:r>
        <w:t>Temeljem čl. 252. ZJN 2016 naručitelj će isključiti gospodarskog subjekta iz postupka javne nabave ako utvrdi da gospodarski subjekt nije ispunio obveze plaćanja dospjelih poreznih obveza i obveza za mirovinsko i zdravstveno osiguranje:</w:t>
      </w:r>
      <w:bookmarkEnd w:id="22"/>
    </w:p>
    <w:p w14:paraId="72138497" w14:textId="77777777" w:rsidR="00F04923" w:rsidRDefault="00F04923">
      <w:pPr>
        <w:pBdr>
          <w:top w:val="nil"/>
          <w:left w:val="nil"/>
          <w:bottom w:val="nil"/>
          <w:right w:val="nil"/>
          <w:between w:val="nil"/>
        </w:pBdr>
        <w:spacing w:after="0"/>
        <w:ind w:left="709"/>
        <w:rPr>
          <w:rFonts w:ascii="Arial" w:eastAsia="Arial" w:hAnsi="Arial" w:cs="Arial"/>
          <w:b/>
          <w:color w:val="000000"/>
        </w:rPr>
      </w:pPr>
    </w:p>
    <w:p w14:paraId="71D27729" w14:textId="77777777" w:rsidR="00F04923" w:rsidRDefault="00494E5E">
      <w:pPr>
        <w:numPr>
          <w:ilvl w:val="0"/>
          <w:numId w:val="20"/>
        </w:numPr>
        <w:pBdr>
          <w:top w:val="nil"/>
          <w:left w:val="nil"/>
          <w:bottom w:val="nil"/>
          <w:right w:val="nil"/>
          <w:between w:val="nil"/>
        </w:pBdr>
        <w:spacing w:before="0" w:after="0"/>
        <w:ind w:left="1134"/>
        <w:rPr>
          <w:rFonts w:ascii="Arial" w:eastAsia="Arial" w:hAnsi="Arial" w:cs="Arial"/>
          <w:b/>
          <w:color w:val="000000"/>
        </w:rPr>
      </w:pPr>
      <w:r>
        <w:rPr>
          <w:rFonts w:ascii="Arial" w:eastAsia="Arial" w:hAnsi="Arial" w:cs="Arial"/>
          <w:b/>
          <w:color w:val="000000"/>
        </w:rPr>
        <w:t>u Republici Hrvatskoj, ako gospodarski subjekt ima poslovni nastan u Republici Hrvatskoj, ili</w:t>
      </w:r>
    </w:p>
    <w:p w14:paraId="323245B9" w14:textId="77777777" w:rsidR="00F04923" w:rsidRDefault="00494E5E">
      <w:pPr>
        <w:numPr>
          <w:ilvl w:val="0"/>
          <w:numId w:val="20"/>
        </w:numPr>
        <w:pBdr>
          <w:top w:val="nil"/>
          <w:left w:val="nil"/>
          <w:bottom w:val="nil"/>
          <w:right w:val="nil"/>
          <w:between w:val="nil"/>
        </w:pBdr>
        <w:spacing w:before="0" w:after="0"/>
        <w:ind w:left="1134"/>
        <w:rPr>
          <w:rFonts w:ascii="Arial" w:eastAsia="Arial" w:hAnsi="Arial" w:cs="Arial"/>
          <w:b/>
          <w:color w:val="000000"/>
        </w:rPr>
      </w:pPr>
      <w:r>
        <w:rPr>
          <w:rFonts w:ascii="Arial" w:eastAsia="Arial" w:hAnsi="Arial" w:cs="Arial"/>
          <w:b/>
          <w:color w:val="000000"/>
        </w:rPr>
        <w:t>u Republici Hrvatskoj ili u državi poslovnog nastana gospodarskog subjekta, ako gospodarski subjekt nema poslovni nastan u Republici Hrvatskoj.</w:t>
      </w:r>
    </w:p>
    <w:p w14:paraId="4DA99E5A" w14:textId="77777777" w:rsidR="00F04923" w:rsidRDefault="00494E5E">
      <w:pPr>
        <w:spacing w:before="120" w:after="0"/>
        <w:rPr>
          <w:rFonts w:ascii="Arial" w:eastAsia="Arial" w:hAnsi="Arial" w:cs="Arial"/>
        </w:rPr>
      </w:pPr>
      <w:r>
        <w:rPr>
          <w:rFonts w:ascii="Arial" w:eastAsia="Arial" w:hAnsi="Arial" w:cs="Arial"/>
        </w:rPr>
        <w:t>Iznimno od točke 3.1.2. ove dokumentacije o nabavi, javni naručitelj neće isključiti gospodarskog subjekta iz postupka javne nabave ako mu sukladno posebnom propisu plaćanje obveza nije dopušteno ili mu je odobrena odgoda plaćanja.</w:t>
      </w:r>
    </w:p>
    <w:p w14:paraId="7F2CBBDB" w14:textId="77777777" w:rsidR="00F04923" w:rsidRDefault="00494E5E">
      <w:pPr>
        <w:pBdr>
          <w:top w:val="nil"/>
          <w:left w:val="nil"/>
          <w:bottom w:val="nil"/>
          <w:right w:val="nil"/>
          <w:between w:val="nil"/>
        </w:pBdr>
        <w:tabs>
          <w:tab w:val="left" w:pos="624"/>
        </w:tabs>
        <w:spacing w:before="120" w:after="80"/>
        <w:rPr>
          <w:rFonts w:ascii="Arial" w:eastAsia="Arial" w:hAnsi="Arial" w:cs="Arial"/>
          <w:b/>
          <w:color w:val="000000"/>
        </w:rPr>
      </w:pPr>
      <w:r>
        <w:rPr>
          <w:rFonts w:ascii="Arial" w:eastAsia="Arial" w:hAnsi="Arial" w:cs="Arial"/>
          <w:b/>
          <w:color w:val="000000"/>
        </w:rPr>
        <w:t>Za potrebe utvrđivanja okolnosti iz ove točke, gospodarski subjekt u ponudi dostavlja:</w:t>
      </w:r>
    </w:p>
    <w:p w14:paraId="722FC69A" w14:textId="77777777" w:rsidR="00F04923" w:rsidRDefault="00494E5E">
      <w:pPr>
        <w:numPr>
          <w:ilvl w:val="0"/>
          <w:numId w:val="6"/>
        </w:numPr>
        <w:pBdr>
          <w:top w:val="nil"/>
          <w:left w:val="nil"/>
          <w:bottom w:val="nil"/>
          <w:right w:val="nil"/>
          <w:between w:val="nil"/>
        </w:pBdr>
        <w:tabs>
          <w:tab w:val="left" w:pos="709"/>
        </w:tabs>
        <w:spacing w:before="0" w:after="80"/>
        <w:rPr>
          <w:b/>
          <w:color w:val="000000"/>
        </w:rPr>
      </w:pPr>
      <w:r>
        <w:rPr>
          <w:rFonts w:ascii="Arial" w:eastAsia="Arial" w:hAnsi="Arial" w:cs="Arial"/>
          <w:b/>
          <w:color w:val="366091"/>
        </w:rPr>
        <w:t xml:space="preserve"> ispunjeni ESPD obrazac (Dio III. Osnove za isključenje, Odjeljak B: Osnove povezane s plaćanjem poreza ili doprinosa za socijalno osiguranje) </w:t>
      </w:r>
      <w:r>
        <w:rPr>
          <w:rFonts w:ascii="Arial" w:eastAsia="Arial" w:hAnsi="Arial" w:cs="Arial"/>
          <w:b/>
          <w:color w:val="000000"/>
        </w:rPr>
        <w:t>za sve gospodarske subjekte u ponudi.</w:t>
      </w:r>
    </w:p>
    <w:p w14:paraId="2DE30080" w14:textId="77777777" w:rsidR="00F04923" w:rsidRDefault="00494E5E">
      <w:pPr>
        <w:widowControl w:val="0"/>
        <w:tabs>
          <w:tab w:val="left" w:pos="993"/>
          <w:tab w:val="left" w:pos="3780"/>
          <w:tab w:val="left" w:pos="9781"/>
        </w:tabs>
        <w:spacing w:after="0"/>
        <w:rPr>
          <w:rFonts w:ascii="Arial" w:eastAsia="Arial" w:hAnsi="Arial" w:cs="Arial"/>
          <w:b/>
        </w:rPr>
      </w:pPr>
      <w:r>
        <w:rPr>
          <w:rFonts w:ascii="Arial" w:eastAsia="Arial" w:hAnsi="Arial" w:cs="Arial"/>
          <w:b/>
        </w:rPr>
        <w:t>Kao dovoljan dokaz da ne postoje osnove za isključenje iz ove točke dokumentacije o nabavi naručitelj će prihvatiti ažurirani popratni dokument:</w:t>
      </w:r>
    </w:p>
    <w:p w14:paraId="78970065" w14:textId="77777777" w:rsidR="00F04923" w:rsidRDefault="00494E5E">
      <w:pPr>
        <w:widowControl w:val="0"/>
        <w:numPr>
          <w:ilvl w:val="0"/>
          <w:numId w:val="6"/>
        </w:numPr>
        <w:pBdr>
          <w:top w:val="nil"/>
          <w:left w:val="nil"/>
          <w:bottom w:val="nil"/>
          <w:right w:val="nil"/>
          <w:between w:val="nil"/>
        </w:pBdr>
        <w:tabs>
          <w:tab w:val="left" w:pos="993"/>
          <w:tab w:val="left" w:pos="3780"/>
          <w:tab w:val="left" w:pos="9781"/>
        </w:tabs>
        <w:spacing w:after="0"/>
        <w:rPr>
          <w:color w:val="000000"/>
        </w:rPr>
      </w:pPr>
      <w:r>
        <w:rPr>
          <w:rFonts w:ascii="Arial" w:eastAsia="Arial" w:hAnsi="Arial" w:cs="Arial"/>
          <w:b/>
          <w:color w:val="000000"/>
        </w:rPr>
        <w:t>Potvrdu porezne uprave</w:t>
      </w:r>
      <w:r>
        <w:rPr>
          <w:rFonts w:ascii="Arial" w:eastAsia="Arial" w:hAnsi="Arial" w:cs="Arial"/>
          <w:color w:val="000000"/>
        </w:rPr>
        <w:t xml:space="preserve"> ili drugog nadležnog tijela u državi poslovnog nastana gospodarskog subjekta kojom se dokazuje da ne postoje osnove za isključenje.</w:t>
      </w:r>
    </w:p>
    <w:p w14:paraId="53F710FC" w14:textId="77777777" w:rsidR="00F04923" w:rsidRDefault="00494E5E">
      <w:pPr>
        <w:spacing w:before="120" w:after="0"/>
        <w:rPr>
          <w:rFonts w:ascii="Arial" w:eastAsia="Arial" w:hAnsi="Arial" w:cs="Arial"/>
        </w:rPr>
      </w:pPr>
      <w:r>
        <w:rPr>
          <w:rFonts w:ascii="Arial" w:eastAsia="Arial" w:hAnsi="Arial" w:cs="Arial"/>
        </w:rPr>
        <w:t>Ako se u državi poslovnog nastana gospodarskog subjekta, odnosno državi čiji je osoba državljanin ne izdaju navedeni dokumenti ili ako ne obuhvaćaju sve okolnosti iz članka 252. stavka 1. ZJN 2016, oni mogu biti zamijenjeni:</w:t>
      </w:r>
    </w:p>
    <w:p w14:paraId="48537BC6" w14:textId="77777777" w:rsidR="00F04923" w:rsidRDefault="00494E5E">
      <w:pPr>
        <w:numPr>
          <w:ilvl w:val="0"/>
          <w:numId w:val="6"/>
        </w:numPr>
        <w:pBdr>
          <w:top w:val="nil"/>
          <w:left w:val="nil"/>
          <w:bottom w:val="nil"/>
          <w:right w:val="nil"/>
          <w:between w:val="nil"/>
        </w:pBdr>
        <w:spacing w:before="120" w:after="0"/>
        <w:rPr>
          <w:color w:val="000000"/>
        </w:rPr>
      </w:pPr>
      <w:r>
        <w:rPr>
          <w:rFonts w:ascii="Arial" w:eastAsia="Arial" w:hAnsi="Arial" w:cs="Arial"/>
          <w:b/>
          <w:color w:val="000000"/>
        </w:rPr>
        <w:t>izjavom pod prisegom</w:t>
      </w:r>
      <w:r>
        <w:rPr>
          <w:rFonts w:ascii="Arial" w:eastAsia="Arial" w:hAnsi="Arial" w:cs="Arial"/>
          <w:color w:val="000000"/>
        </w:rPr>
        <w:t xml:space="preserve">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5C027CE" w14:textId="77777777" w:rsidR="00F04923" w:rsidRDefault="00494E5E">
      <w:pPr>
        <w:pBdr>
          <w:top w:val="nil"/>
          <w:left w:val="nil"/>
          <w:bottom w:val="nil"/>
          <w:right w:val="nil"/>
          <w:between w:val="nil"/>
        </w:pBdr>
        <w:rPr>
          <w:rFonts w:ascii="Arial" w:eastAsia="Arial" w:hAnsi="Arial" w:cs="Arial"/>
          <w:b/>
          <w:color w:val="000000"/>
        </w:rPr>
      </w:pPr>
      <w:r>
        <w:rPr>
          <w:rFonts w:ascii="Arial" w:eastAsia="Arial" w:hAnsi="Arial" w:cs="Arial"/>
          <w:b/>
          <w:color w:val="000000"/>
        </w:rPr>
        <w:t>Sukladno članku 221. stavku 1. i članku 222. stavku 1. točki  3. ZJN 2016, odredba iz točki 3.1.1. i 3.1.2. odnosi se i na podugovaratelje.</w:t>
      </w:r>
    </w:p>
    <w:p w14:paraId="77C3F19C" w14:textId="77777777" w:rsidR="00F04923" w:rsidRDefault="00494E5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(samokorigiranje).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„samokorigiranje“. U cilju dokazivanja poduzetih mjera, ponuditelj u ponudi dostavlja dokaze o mjerama koje je poduzeo. Javni naručitelj neće isključiti </w:t>
      </w:r>
      <w:r>
        <w:rPr>
          <w:rFonts w:ascii="Arial" w:eastAsia="Arial" w:hAnsi="Arial" w:cs="Arial"/>
          <w:color w:val="000000"/>
        </w:rPr>
        <w:lastRenderedPageBreak/>
        <w:t>gospodarskog subjekta iz postupka javne nabave ako ocijeni da su poduzete mjere primjerene.</w:t>
      </w:r>
    </w:p>
    <w:p w14:paraId="3318DD77" w14:textId="77777777" w:rsidR="00F04923" w:rsidRDefault="00494E5E">
      <w:pPr>
        <w:spacing w:after="200"/>
        <w:rPr>
          <w:rFonts w:ascii="Arial" w:eastAsia="Arial" w:hAnsi="Arial" w:cs="Arial"/>
        </w:rPr>
      </w:pPr>
      <w:r>
        <w:rPr>
          <w:rFonts w:ascii="Arial" w:eastAsia="Arial" w:hAnsi="Arial" w:cs="Arial"/>
        </w:rPr>
        <w:t xml:space="preserve">Odredbe iz poglavlja 3. OSNOVE ZA ISKLJUČENJE GOSPODARSKOG SUBJEKTA, utvrđuju se: </w:t>
      </w:r>
    </w:p>
    <w:p w14:paraId="5BF4F85E" w14:textId="77777777" w:rsidR="00F04923" w:rsidRDefault="00494E5E">
      <w:pPr>
        <w:numPr>
          <w:ilvl w:val="0"/>
          <w:numId w:val="29"/>
        </w:numPr>
        <w:pBdr>
          <w:top w:val="nil"/>
          <w:left w:val="nil"/>
          <w:bottom w:val="nil"/>
          <w:right w:val="nil"/>
          <w:between w:val="nil"/>
        </w:pBdr>
        <w:spacing w:before="0" w:after="0"/>
        <w:rPr>
          <w:color w:val="000000"/>
        </w:rPr>
      </w:pPr>
      <w:r>
        <w:rPr>
          <w:rFonts w:ascii="Arial" w:eastAsia="Arial" w:hAnsi="Arial" w:cs="Arial"/>
          <w:color w:val="000000"/>
        </w:rPr>
        <w:t xml:space="preserve">u slučaju zajednice gospodarskih subjekata (ponuditelja), za sve članove zajednice gospodarskih subjekata pojedinačno, </w:t>
      </w:r>
    </w:p>
    <w:p w14:paraId="426833AF" w14:textId="77777777" w:rsidR="008B4A39" w:rsidRDefault="00494E5E" w:rsidP="008B4A39">
      <w:pPr>
        <w:numPr>
          <w:ilvl w:val="0"/>
          <w:numId w:val="29"/>
        </w:numPr>
        <w:pBdr>
          <w:top w:val="nil"/>
          <w:left w:val="nil"/>
          <w:bottom w:val="nil"/>
          <w:right w:val="nil"/>
          <w:between w:val="nil"/>
        </w:pBdr>
        <w:spacing w:before="0" w:after="0"/>
        <w:ind w:left="714" w:hanging="357"/>
        <w:rPr>
          <w:rFonts w:ascii="Arial" w:eastAsia="Arial" w:hAnsi="Arial" w:cs="Arial"/>
          <w:color w:val="000000"/>
        </w:rPr>
      </w:pPr>
      <w:r>
        <w:rPr>
          <w:rFonts w:ascii="Arial" w:eastAsia="Arial" w:hAnsi="Arial" w:cs="Arial"/>
          <w:color w:val="000000"/>
        </w:rPr>
        <w:t>ako se gospodarski subjekt oslanja na sposobnost drugih subjekata, za svakog subjekta na čiju se sposobnost gospodarski subjekt oslanja pojedinačno sukladno članku 275. ZJN 2016,</w:t>
      </w:r>
    </w:p>
    <w:p w14:paraId="0CD84493" w14:textId="209655D9" w:rsidR="00F04923" w:rsidRPr="00F465B3" w:rsidRDefault="00494E5E" w:rsidP="00101E0D">
      <w:pPr>
        <w:numPr>
          <w:ilvl w:val="0"/>
          <w:numId w:val="29"/>
        </w:numPr>
        <w:pBdr>
          <w:top w:val="nil"/>
          <w:left w:val="nil"/>
          <w:bottom w:val="nil"/>
          <w:right w:val="nil"/>
          <w:between w:val="nil"/>
        </w:pBdr>
        <w:spacing w:before="0" w:after="200"/>
        <w:rPr>
          <w:rFonts w:ascii="Arial" w:eastAsia="Arial" w:hAnsi="Arial" w:cs="Arial"/>
          <w:color w:val="000000"/>
        </w:rPr>
      </w:pPr>
      <w:r w:rsidRPr="002E75B4">
        <w:rPr>
          <w:rFonts w:ascii="Arial" w:eastAsia="Arial" w:hAnsi="Arial" w:cs="Arial"/>
        </w:rPr>
        <w:t>ako gospodarski subjekt namjerava dati dio ugovora o javnoj nabavi u podugovor jednom ili više podugovaratelja, za svakog podugovaratelja pojedinačno sukladno članku 221. stavku 1. ZJN 2016 utvrđuju se osnove za i</w:t>
      </w:r>
      <w:r w:rsidRPr="00B42214">
        <w:rPr>
          <w:rFonts w:ascii="Arial" w:eastAsia="Arial" w:hAnsi="Arial" w:cs="Arial"/>
        </w:rPr>
        <w:t>sključenje iz članka 252. stavka 1. ZJN 2016 (obveze plaćanja dospjelih poreznih obveza i obveza za mirovinsko i zdravstveno osiguranje).</w:t>
      </w:r>
    </w:p>
    <w:p w14:paraId="5FCB64C3" w14:textId="77777777" w:rsidR="00F04923" w:rsidRDefault="00494E5E">
      <w:pPr>
        <w:spacing w:before="120" w:after="120"/>
        <w:rPr>
          <w:rFonts w:ascii="Arial" w:eastAsia="Arial" w:hAnsi="Arial" w:cs="Arial"/>
        </w:rPr>
      </w:pPr>
      <w:r>
        <w:rPr>
          <w:rFonts w:ascii="Arial" w:eastAsia="Arial" w:hAnsi="Arial" w:cs="Arial"/>
        </w:rPr>
        <w:t xml:space="preserve">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  </w:t>
      </w:r>
    </w:p>
    <w:p w14:paraId="18E570DF" w14:textId="77777777" w:rsidR="00F04923" w:rsidRDefault="00F04923">
      <w:pPr>
        <w:pBdr>
          <w:top w:val="nil"/>
          <w:left w:val="nil"/>
          <w:bottom w:val="nil"/>
          <w:right w:val="nil"/>
          <w:between w:val="nil"/>
        </w:pBdr>
        <w:ind w:left="425" w:hanging="425"/>
        <w:rPr>
          <w:rFonts w:ascii="Arial" w:eastAsia="Arial" w:hAnsi="Arial" w:cs="Arial"/>
        </w:rPr>
      </w:pPr>
    </w:p>
    <w:p w14:paraId="3527E14C" w14:textId="77777777" w:rsidR="00F04923" w:rsidRDefault="00494E5E">
      <w:pPr>
        <w:pStyle w:val="Heading1"/>
        <w:numPr>
          <w:ilvl w:val="0"/>
          <w:numId w:val="35"/>
        </w:numPr>
        <w:ind w:left="425" w:hanging="425"/>
      </w:pPr>
      <w:bookmarkStart w:id="23" w:name="_Toc14162363"/>
      <w:r>
        <w:t>KRITERIJI ZA ODABIR GOSPODARSKOG SUBJEKTA (UVJETI SPOSOBNOSTI)</w:t>
      </w:r>
      <w:bookmarkEnd w:id="23"/>
    </w:p>
    <w:p w14:paraId="55FAE29F" w14:textId="77777777" w:rsidR="00F04923" w:rsidRDefault="00494E5E">
      <w:pPr>
        <w:spacing w:before="120" w:after="0"/>
        <w:rPr>
          <w:rFonts w:ascii="Arial" w:eastAsia="Arial" w:hAnsi="Arial" w:cs="Arial"/>
        </w:rPr>
      </w:pPr>
      <w:r>
        <w:rPr>
          <w:rFonts w:ascii="Arial" w:eastAsia="Arial" w:hAnsi="Arial" w:cs="Arial"/>
        </w:rPr>
        <w:t xml:space="preserve">Sposobnost za obavljanje profesionalne djelatnosti, te tehničku i stručnu sposobnost gospodarski subjekti dokazuju sukladno kriterijima i uvjetima sposobnosti navedenim u ovoj točki Dokumentacije o nabavi. </w:t>
      </w:r>
    </w:p>
    <w:p w14:paraId="14D4C894" w14:textId="77777777" w:rsidR="00F04923" w:rsidRDefault="00494E5E">
      <w:pPr>
        <w:pStyle w:val="Heading2"/>
        <w:numPr>
          <w:ilvl w:val="1"/>
          <w:numId w:val="35"/>
        </w:numPr>
      </w:pPr>
      <w:bookmarkStart w:id="24" w:name="_Toc14162364"/>
      <w:r>
        <w:t>Uvjeti sposobnosti za obavljanje profesionalne djelatnosti</w:t>
      </w:r>
      <w:bookmarkEnd w:id="24"/>
    </w:p>
    <w:p w14:paraId="421F8EF0" w14:textId="77777777" w:rsidR="00F04923" w:rsidRDefault="00494E5E">
      <w:pPr>
        <w:pBdr>
          <w:top w:val="nil"/>
          <w:left w:val="nil"/>
          <w:bottom w:val="nil"/>
          <w:right w:val="nil"/>
          <w:between w:val="nil"/>
        </w:pBdr>
        <w:spacing w:before="120" w:after="0"/>
        <w:rPr>
          <w:rFonts w:ascii="Arial" w:eastAsia="Arial" w:hAnsi="Arial" w:cs="Arial"/>
          <w:b/>
          <w:color w:val="000000"/>
        </w:rPr>
      </w:pPr>
      <w:r>
        <w:rPr>
          <w:rFonts w:ascii="Arial" w:eastAsia="Arial" w:hAnsi="Arial" w:cs="Arial"/>
          <w:b/>
          <w:color w:val="000000"/>
        </w:rPr>
        <w:t>Gospodarski subjekt mora dokazati svoj upis u sudski, obrtni, strukovni ili drugi odgovarajući registar u državi njegova poslovnog nastana sukladno članku 257. ZJN 2016.</w:t>
      </w:r>
    </w:p>
    <w:p w14:paraId="4FBB575E" w14:textId="77777777" w:rsidR="00F04923" w:rsidRDefault="00494E5E">
      <w:pPr>
        <w:pBdr>
          <w:top w:val="nil"/>
          <w:left w:val="nil"/>
          <w:bottom w:val="nil"/>
          <w:right w:val="nil"/>
          <w:between w:val="nil"/>
        </w:pBdr>
        <w:tabs>
          <w:tab w:val="left" w:pos="624"/>
        </w:tabs>
        <w:spacing w:before="120" w:after="0"/>
        <w:rPr>
          <w:rFonts w:ascii="Arial" w:eastAsia="Arial" w:hAnsi="Arial" w:cs="Arial"/>
          <w:b/>
          <w:color w:val="000000"/>
        </w:rPr>
      </w:pPr>
      <w:r>
        <w:rPr>
          <w:rFonts w:ascii="Arial" w:eastAsia="Arial" w:hAnsi="Arial" w:cs="Arial"/>
          <w:b/>
          <w:color w:val="000000"/>
        </w:rPr>
        <w:t>Za potrebe utvrđivanja okolnosti iz ove točke, gospodarski subjekt u ponudi dostavlja za sve gospodarske subjekte u ponudi:</w:t>
      </w:r>
    </w:p>
    <w:p w14:paraId="6113843E" w14:textId="77777777" w:rsidR="00F04923" w:rsidRDefault="00494E5E">
      <w:pPr>
        <w:numPr>
          <w:ilvl w:val="0"/>
          <w:numId w:val="27"/>
        </w:numPr>
        <w:pBdr>
          <w:top w:val="nil"/>
          <w:left w:val="nil"/>
          <w:bottom w:val="nil"/>
          <w:right w:val="nil"/>
          <w:between w:val="nil"/>
        </w:pBdr>
        <w:tabs>
          <w:tab w:val="left" w:pos="851"/>
        </w:tabs>
        <w:spacing w:before="120" w:after="0"/>
        <w:rPr>
          <w:color w:val="000000"/>
          <w:sz w:val="20"/>
          <w:szCs w:val="20"/>
        </w:rPr>
      </w:pPr>
      <w:r>
        <w:rPr>
          <w:rFonts w:ascii="Arial" w:eastAsia="Arial" w:hAnsi="Arial" w:cs="Arial"/>
          <w:b/>
          <w:color w:val="4F81BD"/>
        </w:rPr>
        <w:t xml:space="preserve">ispunjeni ESPD obrazac (Dio IV. Kriteriji za odabir, </w:t>
      </w:r>
      <w:r>
        <w:rPr>
          <w:rFonts w:ascii="Arial" w:eastAsia="Arial" w:hAnsi="Arial" w:cs="Arial"/>
          <w:b/>
          <w:color w:val="4F81BD"/>
          <w:u w:val="single"/>
        </w:rPr>
        <w:t>Odjeljak A: Sposobnost za obavljanje profesionalne djelatnosti</w:t>
      </w:r>
      <w:r>
        <w:rPr>
          <w:rFonts w:ascii="Arial" w:eastAsia="Arial" w:hAnsi="Arial" w:cs="Arial"/>
          <w:b/>
          <w:color w:val="000000"/>
        </w:rPr>
        <w:t>.</w:t>
      </w:r>
    </w:p>
    <w:p w14:paraId="44C52939" w14:textId="77777777" w:rsidR="00F04923" w:rsidRDefault="00494E5E">
      <w:pPr>
        <w:widowControl w:val="0"/>
        <w:tabs>
          <w:tab w:val="left" w:pos="3780"/>
          <w:tab w:val="left" w:pos="9781"/>
        </w:tabs>
        <w:spacing w:before="120" w:after="0"/>
        <w:rPr>
          <w:rFonts w:ascii="Arial" w:eastAsia="Arial" w:hAnsi="Arial" w:cs="Arial"/>
        </w:rPr>
      </w:pPr>
      <w:r>
        <w:rPr>
          <w:rFonts w:ascii="Arial" w:eastAsia="Arial" w:hAnsi="Arial" w:cs="Arial"/>
        </w:rPr>
        <w:t>Kao dovoljan dokaz sposobnosti za obavljanje profesionalne djelatnosti gospodarskog subjekta iz ove točke dokumentacije o nabavi naručitelj će prihvatiti ažurirani popratni dokument:</w:t>
      </w:r>
    </w:p>
    <w:p w14:paraId="5ACB3C5B" w14:textId="77777777" w:rsidR="00F04923" w:rsidRDefault="00494E5E">
      <w:pPr>
        <w:widowControl w:val="0"/>
        <w:numPr>
          <w:ilvl w:val="0"/>
          <w:numId w:val="6"/>
        </w:numPr>
        <w:pBdr>
          <w:top w:val="nil"/>
          <w:left w:val="nil"/>
          <w:bottom w:val="nil"/>
          <w:right w:val="nil"/>
          <w:between w:val="nil"/>
        </w:pBdr>
        <w:tabs>
          <w:tab w:val="left" w:pos="3780"/>
          <w:tab w:val="left" w:pos="9781"/>
        </w:tabs>
        <w:spacing w:after="0"/>
        <w:rPr>
          <w:b/>
          <w:color w:val="000000"/>
        </w:rPr>
      </w:pPr>
      <w:r>
        <w:rPr>
          <w:rFonts w:ascii="Arial" w:eastAsia="Arial" w:hAnsi="Arial" w:cs="Arial"/>
          <w:b/>
          <w:color w:val="000000"/>
        </w:rPr>
        <w:t>izvadak iz sudskog, obrtnog, strukovnog ili drugog odgovarajućeg registra države njegova poslovnog nastana.</w:t>
      </w:r>
    </w:p>
    <w:p w14:paraId="41D7684B" w14:textId="77777777" w:rsidR="00F04923" w:rsidRDefault="00494E5E">
      <w:pPr>
        <w:widowControl w:val="0"/>
        <w:tabs>
          <w:tab w:val="left" w:pos="3780"/>
          <w:tab w:val="left" w:pos="9781"/>
        </w:tabs>
        <w:spacing w:before="120" w:after="0"/>
        <w:rPr>
          <w:rFonts w:ascii="Arial" w:eastAsia="Arial" w:hAnsi="Arial" w:cs="Arial"/>
        </w:rPr>
      </w:pPr>
      <w:r>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5787E7A6" w14:textId="6B907402" w:rsidR="00F04923" w:rsidRPr="008B4A39" w:rsidRDefault="00DC2076" w:rsidP="008B4A39">
      <w:pPr>
        <w:pStyle w:val="Heading2"/>
        <w:numPr>
          <w:ilvl w:val="1"/>
          <w:numId w:val="35"/>
        </w:numPr>
      </w:pPr>
      <w:bookmarkStart w:id="25" w:name="_Toc14162365"/>
      <w:r>
        <w:lastRenderedPageBreak/>
        <w:t>S</w:t>
      </w:r>
      <w:r w:rsidR="00494E5E">
        <w:t>tručna sposobnost</w:t>
      </w:r>
      <w:bookmarkEnd w:id="25"/>
    </w:p>
    <w:p w14:paraId="13CE9D0E" w14:textId="1CAA93AF" w:rsidR="00F04923" w:rsidRPr="008B4A39" w:rsidRDefault="00494E5E" w:rsidP="008B4A39">
      <w:pPr>
        <w:widowControl w:val="0"/>
        <w:tabs>
          <w:tab w:val="left" w:pos="993"/>
          <w:tab w:val="left" w:pos="3780"/>
          <w:tab w:val="left" w:pos="9781"/>
        </w:tabs>
        <w:spacing w:before="0" w:after="0"/>
        <w:rPr>
          <w:rFonts w:ascii="Arial" w:eastAsia="Arial" w:hAnsi="Arial" w:cs="Arial"/>
        </w:rPr>
      </w:pPr>
      <w:r w:rsidRPr="008B4A39">
        <w:rPr>
          <w:rFonts w:ascii="Arial" w:eastAsia="Arial" w:hAnsi="Arial" w:cs="Arial"/>
        </w:rPr>
        <w:t>Naručitelj kao uvjete stručne sposobnosti ponuditelja određuje potrebne ljudske resurse za sve grupe ovog predmeta nabave (1 do 3).</w:t>
      </w:r>
    </w:p>
    <w:p w14:paraId="5CE6DBBB" w14:textId="1FBF56AB" w:rsidR="00F04923" w:rsidRPr="008B4A39" w:rsidRDefault="00494E5E">
      <w:pPr>
        <w:widowControl w:val="0"/>
        <w:tabs>
          <w:tab w:val="left" w:pos="993"/>
          <w:tab w:val="left" w:pos="3780"/>
          <w:tab w:val="left" w:pos="9781"/>
        </w:tabs>
        <w:spacing w:before="120" w:after="0"/>
        <w:rPr>
          <w:rFonts w:ascii="Arial" w:eastAsia="Arial" w:hAnsi="Arial" w:cs="Arial"/>
        </w:rPr>
      </w:pPr>
      <w:r w:rsidRPr="008B4A39">
        <w:rPr>
          <w:rFonts w:ascii="Arial" w:eastAsia="Arial" w:hAnsi="Arial" w:cs="Arial"/>
        </w:rPr>
        <w:t xml:space="preserve">Za potrebe utvrđivanja okolnosti iz ove točke Dokumentacije gospodarski subjekt u ponudi dostavlja za grupu za koju predaje ponudu: </w:t>
      </w:r>
    </w:p>
    <w:p w14:paraId="53C308EC" w14:textId="668DA5E1" w:rsidR="00F04923" w:rsidRPr="008B4A39" w:rsidRDefault="00494E5E" w:rsidP="008B4A39">
      <w:pPr>
        <w:widowControl w:val="0"/>
        <w:numPr>
          <w:ilvl w:val="0"/>
          <w:numId w:val="27"/>
        </w:numPr>
        <w:pBdr>
          <w:top w:val="nil"/>
          <w:left w:val="nil"/>
          <w:bottom w:val="nil"/>
          <w:right w:val="nil"/>
          <w:between w:val="nil"/>
        </w:pBdr>
        <w:tabs>
          <w:tab w:val="left" w:pos="993"/>
          <w:tab w:val="left" w:pos="3780"/>
          <w:tab w:val="left" w:pos="9781"/>
        </w:tabs>
        <w:spacing w:before="120" w:after="0"/>
        <w:rPr>
          <w:color w:val="000000"/>
        </w:rPr>
      </w:pPr>
      <w:r>
        <w:rPr>
          <w:rFonts w:ascii="Arial" w:eastAsia="Arial" w:hAnsi="Arial" w:cs="Arial"/>
          <w:b/>
          <w:color w:val="4F81BD"/>
        </w:rPr>
        <w:t>ispunjeni ESPD obrazac (Dio IV. Kriterij za odabir, Odjeljak C: Tehnička i stručna sposobnost: točka, 6 i 10).</w:t>
      </w:r>
    </w:p>
    <w:p w14:paraId="63219CA7" w14:textId="7F593516" w:rsidR="008B4A39" w:rsidRPr="008B4A39" w:rsidRDefault="008B4A39" w:rsidP="008B4A39">
      <w:pPr>
        <w:widowControl w:val="0"/>
        <w:pBdr>
          <w:top w:val="nil"/>
          <w:left w:val="nil"/>
          <w:bottom w:val="nil"/>
          <w:right w:val="nil"/>
          <w:between w:val="nil"/>
        </w:pBdr>
        <w:tabs>
          <w:tab w:val="left" w:pos="993"/>
          <w:tab w:val="left" w:pos="3780"/>
          <w:tab w:val="left" w:pos="9781"/>
        </w:tabs>
        <w:spacing w:before="120" w:after="0"/>
        <w:rPr>
          <w:color w:val="000000"/>
        </w:rPr>
      </w:pPr>
      <w:r w:rsidRPr="008B4A39">
        <w:rPr>
          <w:color w:val="000000"/>
        </w:rPr>
        <w:t>Gospodarski subjekt koji je s Naručiteljem ugovorio ili će u narednom razdoblju ugovoriti izradu digitalnih sadržaja koji su predmet recenzije pojedine grupe u sklopu predmeta ove javne nabave, ne može biti odabran za tu istu grupu u ovom postupku nabave.</w:t>
      </w:r>
    </w:p>
    <w:p w14:paraId="4CA61621" w14:textId="77777777" w:rsidR="00F04923" w:rsidRDefault="00494E5E">
      <w:pPr>
        <w:pStyle w:val="Heading3"/>
        <w:numPr>
          <w:ilvl w:val="0"/>
          <w:numId w:val="28"/>
        </w:numPr>
        <w:spacing w:before="120"/>
        <w:ind w:left="714" w:hanging="357"/>
      </w:pPr>
      <w:bookmarkStart w:id="26" w:name="_3whwml4" w:colFirst="0" w:colLast="0"/>
      <w:bookmarkStart w:id="27" w:name="_2bn6wsx" w:colFirst="0" w:colLast="0"/>
      <w:bookmarkStart w:id="28" w:name="_qsh70q" w:colFirst="0" w:colLast="0"/>
      <w:bookmarkStart w:id="29" w:name="_3as4poj" w:colFirst="0" w:colLast="0"/>
      <w:bookmarkStart w:id="30" w:name="_1pxezwc" w:colFirst="0" w:colLast="0"/>
      <w:bookmarkStart w:id="31" w:name="_49x2ik5" w:colFirst="0" w:colLast="0"/>
      <w:bookmarkStart w:id="32" w:name="_2p2csry" w:colFirst="0" w:colLast="0"/>
      <w:bookmarkStart w:id="33" w:name="_Toc14162366"/>
      <w:bookmarkEnd w:id="26"/>
      <w:bookmarkEnd w:id="27"/>
      <w:bookmarkEnd w:id="28"/>
      <w:bookmarkEnd w:id="29"/>
      <w:bookmarkEnd w:id="30"/>
      <w:bookmarkEnd w:id="31"/>
      <w:bookmarkEnd w:id="32"/>
      <w:r>
        <w:t>Stručna sposobnost</w:t>
      </w:r>
      <w:bookmarkEnd w:id="33"/>
    </w:p>
    <w:p w14:paraId="4B2E3E67" w14:textId="77777777" w:rsidR="00F04923" w:rsidRDefault="00494E5E">
      <w:pPr>
        <w:spacing w:before="120"/>
        <w:rPr>
          <w:rFonts w:ascii="Arial" w:eastAsia="Arial" w:hAnsi="Arial" w:cs="Arial"/>
          <w:b/>
          <w:u w:val="single"/>
        </w:rPr>
      </w:pPr>
      <w:bookmarkStart w:id="34" w:name="_147n2zr" w:colFirst="0" w:colLast="0"/>
      <w:bookmarkStart w:id="35" w:name="_zbhhsodgcd7h" w:colFirst="0" w:colLast="0"/>
      <w:bookmarkEnd w:id="34"/>
      <w:bookmarkEnd w:id="35"/>
      <w:r>
        <w:rPr>
          <w:rFonts w:ascii="Arial" w:eastAsia="Arial" w:hAnsi="Arial" w:cs="Arial"/>
          <w:b/>
          <w:u w:val="single"/>
        </w:rPr>
        <w:t>GRUPA 1</w:t>
      </w:r>
    </w:p>
    <w:p w14:paraId="481CD89F" w14:textId="77777777" w:rsidR="00F04923" w:rsidRDefault="00494E5E">
      <w:pPr>
        <w:spacing w:before="120" w:after="120"/>
        <w:rPr>
          <w:rFonts w:ascii="Arial" w:eastAsia="Arial" w:hAnsi="Arial" w:cs="Arial"/>
          <w:b/>
        </w:rPr>
      </w:pPr>
      <w:r>
        <w:rPr>
          <w:rFonts w:ascii="Arial" w:eastAsia="Arial" w:hAnsi="Arial" w:cs="Arial"/>
          <w:b/>
        </w:rPr>
        <w:t>Za potrebe utvrđivanja okolnosti iz ove točke Dokumentacije gospodarski subjekt u ponudi dostavlja za grupu za koju predaje ponudu:</w:t>
      </w:r>
    </w:p>
    <w:p w14:paraId="15AF387C" w14:textId="1F04D4CE" w:rsidR="00F04923" w:rsidRPr="008B4A39" w:rsidRDefault="00494E5E" w:rsidP="008B4A39">
      <w:pPr>
        <w:pStyle w:val="ListParagraph"/>
        <w:numPr>
          <w:ilvl w:val="0"/>
          <w:numId w:val="61"/>
        </w:numPr>
        <w:spacing w:before="120"/>
        <w:rPr>
          <w:rFonts w:ascii="Arial" w:eastAsia="Arial" w:hAnsi="Arial" w:cs="Arial"/>
          <w:b/>
          <w:color w:val="4F81BD"/>
        </w:rPr>
      </w:pPr>
      <w:r w:rsidRPr="008B4A39">
        <w:rPr>
          <w:rFonts w:ascii="Arial" w:eastAsia="Arial" w:hAnsi="Arial" w:cs="Arial"/>
          <w:b/>
          <w:color w:val="4F81BD"/>
        </w:rPr>
        <w:t>ispunjeni ESPD obrazac (Dio IV. Kriterij za odabir, Odjeljak C: Tehnička i stručna sposobnost: točka 6, ako je primjenjivo točka 10).</w:t>
      </w:r>
    </w:p>
    <w:p w14:paraId="7E16B606" w14:textId="2990368C" w:rsidR="00F04923" w:rsidRDefault="00494E5E">
      <w:pPr>
        <w:spacing w:before="120"/>
        <w:rPr>
          <w:rFonts w:ascii="Arial" w:eastAsia="Arial" w:hAnsi="Arial" w:cs="Arial"/>
        </w:rPr>
      </w:pPr>
      <w:r>
        <w:rPr>
          <w:rFonts w:ascii="Arial" w:eastAsia="Arial" w:hAnsi="Arial" w:cs="Arial"/>
        </w:rPr>
        <w:t>Predmetnim dokazom stručne sposobnosti ponuditelj mora dokazati da ima ili će imati na raspolaganju tražene stručnjake koji su ili će biti ugovorno vezani za ponuditelja te će biti na raspolaganju ponuditelju za izvođenje usluga koje su predmet ove nabave za vrijeme trajanja ugovora. Jedna osoba ne može obavljati više od jedne funkcije stručnjaka u sklopu iste grupe predmeta nabave za koju ponuditelj podnosi ponudu.</w:t>
      </w:r>
    </w:p>
    <w:p w14:paraId="4852013C" w14:textId="27FDC1E1" w:rsidR="00F04923" w:rsidRDefault="00494E5E">
      <w:pPr>
        <w:spacing w:before="120"/>
        <w:rPr>
          <w:rFonts w:ascii="Arial" w:eastAsia="Arial" w:hAnsi="Arial" w:cs="Arial"/>
        </w:rPr>
      </w:pPr>
      <w:r>
        <w:rPr>
          <w:rFonts w:ascii="Arial" w:eastAsia="Arial" w:hAnsi="Arial" w:cs="Arial"/>
        </w:rPr>
        <w:t xml:space="preserve">Naručitelj navodi minimalan broj stručnjaka. Ako smatra potrebnim, tijekom provedbe ugovora odabrani ponuditelj može angažirati dodatne stručnjake čiji profili </w:t>
      </w:r>
      <w:r w:rsidR="00D23B31">
        <w:rPr>
          <w:rFonts w:ascii="Arial" w:eastAsia="Arial" w:hAnsi="Arial" w:cs="Arial"/>
        </w:rPr>
        <w:t xml:space="preserve">su istovrijedni ili bolji od </w:t>
      </w:r>
      <w:r>
        <w:rPr>
          <w:rFonts w:ascii="Arial" w:eastAsia="Arial" w:hAnsi="Arial" w:cs="Arial"/>
        </w:rPr>
        <w:t>profil</w:t>
      </w:r>
      <w:r w:rsidR="00D23B31">
        <w:rPr>
          <w:rFonts w:ascii="Arial" w:eastAsia="Arial" w:hAnsi="Arial" w:cs="Arial"/>
        </w:rPr>
        <w:t>a</w:t>
      </w:r>
      <w:r>
        <w:rPr>
          <w:rFonts w:ascii="Arial" w:eastAsia="Arial" w:hAnsi="Arial" w:cs="Arial"/>
        </w:rPr>
        <w:t xml:space="preserve"> definirani</w:t>
      </w:r>
      <w:r w:rsidR="00D23B31">
        <w:rPr>
          <w:rFonts w:ascii="Arial" w:eastAsia="Arial" w:hAnsi="Arial" w:cs="Arial"/>
        </w:rPr>
        <w:t>h</w:t>
      </w:r>
      <w:r>
        <w:rPr>
          <w:rFonts w:ascii="Arial" w:eastAsia="Arial" w:hAnsi="Arial" w:cs="Arial"/>
        </w:rPr>
        <w:t xml:space="preserve"> u okviru točke </w:t>
      </w:r>
      <w:r w:rsidRPr="008B4A39">
        <w:rPr>
          <w:rFonts w:ascii="Arial" w:eastAsia="Arial" w:hAnsi="Arial" w:cs="Arial"/>
        </w:rPr>
        <w:t xml:space="preserve">4.2 </w:t>
      </w:r>
      <w:r>
        <w:rPr>
          <w:rFonts w:ascii="Arial" w:eastAsia="Arial" w:hAnsi="Arial" w:cs="Arial"/>
        </w:rPr>
        <w:t xml:space="preserve">ove Dokumentacije o nabavi uz prethodno odobrenje Naručitelja. </w:t>
      </w:r>
    </w:p>
    <w:p w14:paraId="0D063AC9" w14:textId="60CE2B2F" w:rsidR="00F04923" w:rsidRDefault="00494E5E">
      <w:pPr>
        <w:spacing w:before="120"/>
        <w:rPr>
          <w:rFonts w:ascii="Arial" w:eastAsia="Arial" w:hAnsi="Arial" w:cs="Arial"/>
        </w:rPr>
      </w:pPr>
      <w:bookmarkStart w:id="36" w:name="_tkg4ubqeomfz" w:colFirst="0" w:colLast="0"/>
      <w:bookmarkEnd w:id="36"/>
      <w:r>
        <w:rPr>
          <w:rFonts w:ascii="Arial" w:eastAsia="Arial" w:hAnsi="Arial" w:cs="Arial"/>
        </w:rPr>
        <w:t>U sklopu Grupe 1 provod</w:t>
      </w:r>
      <w:r w:rsidR="0004306A">
        <w:rPr>
          <w:rFonts w:ascii="Arial" w:eastAsia="Arial" w:hAnsi="Arial" w:cs="Arial"/>
        </w:rPr>
        <w:t>i</w:t>
      </w:r>
      <w:r>
        <w:rPr>
          <w:rFonts w:ascii="Arial" w:eastAsia="Arial" w:hAnsi="Arial" w:cs="Arial"/>
        </w:rPr>
        <w:t xml:space="preserve"> se </w:t>
      </w:r>
      <w:r w:rsidR="0004306A">
        <w:rPr>
          <w:rFonts w:ascii="Arial" w:eastAsia="Arial" w:hAnsi="Arial" w:cs="Arial"/>
        </w:rPr>
        <w:t>6</w:t>
      </w:r>
      <w:r>
        <w:rPr>
          <w:rFonts w:ascii="Arial" w:eastAsia="Arial" w:hAnsi="Arial" w:cs="Arial"/>
        </w:rPr>
        <w:t xml:space="preserve"> aktivnosti koje slijede planiranu dinamiku izrade</w:t>
      </w:r>
      <w:r w:rsidR="0072125F">
        <w:rPr>
          <w:rStyle w:val="FootnoteReference"/>
          <w:rFonts w:ascii="Arial" w:eastAsia="Arial" w:hAnsi="Arial" w:cs="Arial"/>
        </w:rPr>
        <w:footnoteReference w:id="3"/>
      </w:r>
      <w:r>
        <w:rPr>
          <w:rFonts w:ascii="Arial" w:eastAsia="Arial" w:hAnsi="Arial" w:cs="Arial"/>
        </w:rPr>
        <w:t xml:space="preserve"> digitalnih sadržaja koji podliježu recenziji. Aktivnosti su sljedeće:</w:t>
      </w:r>
    </w:p>
    <w:p w14:paraId="4309D848" w14:textId="61619ACE" w:rsidR="00F04923" w:rsidRDefault="00494E5E" w:rsidP="00C21D23">
      <w:pPr>
        <w:numPr>
          <w:ilvl w:val="0"/>
          <w:numId w:val="36"/>
        </w:numPr>
        <w:spacing w:before="0" w:after="0"/>
        <w:ind w:left="714" w:hanging="357"/>
        <w:rPr>
          <w:rFonts w:ascii="Arial" w:eastAsia="Arial" w:hAnsi="Arial" w:cs="Arial"/>
        </w:rPr>
      </w:pPr>
      <w:bookmarkStart w:id="37" w:name="_7d5fwofjlx16" w:colFirst="0" w:colLast="0"/>
      <w:bookmarkEnd w:id="37"/>
      <w:r>
        <w:rPr>
          <w:rFonts w:ascii="Arial" w:eastAsia="Arial" w:hAnsi="Arial" w:cs="Arial"/>
        </w:rPr>
        <w:t>Recenzija digitalnih obrazovnih sadržaja (DOS-ova) za nastavne predmete</w:t>
      </w:r>
      <w:r w:rsidR="0004306A">
        <w:rPr>
          <w:rFonts w:ascii="Arial" w:eastAsia="Arial" w:hAnsi="Arial" w:cs="Arial"/>
        </w:rPr>
        <w:t xml:space="preserve"> </w:t>
      </w:r>
      <w:r w:rsidR="007B504D">
        <w:rPr>
          <w:rFonts w:ascii="Arial" w:eastAsia="Arial" w:hAnsi="Arial" w:cs="Arial"/>
        </w:rPr>
        <w:t>–</w:t>
      </w:r>
      <w:r w:rsidR="0004306A">
        <w:rPr>
          <w:rFonts w:ascii="Arial" w:eastAsia="Arial" w:hAnsi="Arial" w:cs="Arial"/>
        </w:rPr>
        <w:t xml:space="preserve"> </w:t>
      </w:r>
      <w:r w:rsidR="0004306A" w:rsidRPr="0004306A">
        <w:rPr>
          <w:rFonts w:ascii="Arial" w:eastAsia="Arial" w:hAnsi="Arial" w:cs="Arial"/>
        </w:rPr>
        <w:t>Razrad</w:t>
      </w:r>
      <w:r w:rsidR="007B504D">
        <w:rPr>
          <w:rFonts w:ascii="Arial" w:eastAsia="Arial" w:hAnsi="Arial" w:cs="Arial"/>
        </w:rPr>
        <w:t>e</w:t>
      </w:r>
      <w:r w:rsidR="0004306A" w:rsidRPr="0004306A">
        <w:rPr>
          <w:rFonts w:ascii="Arial" w:eastAsia="Arial" w:hAnsi="Arial" w:cs="Arial"/>
        </w:rPr>
        <w:t xml:space="preserve"> DOS-a i sadržaj</w:t>
      </w:r>
      <w:r w:rsidR="007B504D">
        <w:rPr>
          <w:rFonts w:ascii="Arial" w:eastAsia="Arial" w:hAnsi="Arial" w:cs="Arial"/>
        </w:rPr>
        <w:t>a</w:t>
      </w:r>
      <w:r w:rsidR="0004306A" w:rsidRPr="0004306A">
        <w:rPr>
          <w:rFonts w:ascii="Arial" w:eastAsia="Arial" w:hAnsi="Arial" w:cs="Arial"/>
        </w:rPr>
        <w:t xml:space="preserve"> unutar 1. paketa isporuke DOS-a</w:t>
      </w:r>
    </w:p>
    <w:p w14:paraId="540D8A37" w14:textId="787CC113" w:rsidR="0004306A" w:rsidRDefault="0004306A" w:rsidP="00C21D23">
      <w:pPr>
        <w:numPr>
          <w:ilvl w:val="0"/>
          <w:numId w:val="36"/>
        </w:numPr>
        <w:spacing w:before="0" w:after="0"/>
        <w:ind w:left="714" w:hanging="357"/>
        <w:rPr>
          <w:rFonts w:ascii="Arial" w:eastAsia="Arial" w:hAnsi="Arial" w:cs="Arial"/>
        </w:rPr>
      </w:pPr>
      <w:r>
        <w:rPr>
          <w:rFonts w:ascii="Arial" w:eastAsia="Arial" w:hAnsi="Arial" w:cs="Arial"/>
        </w:rPr>
        <w:t xml:space="preserve">Recenzija digitalnih obrazovnih sadržaja (DOS-ova) za nastavne predmete </w:t>
      </w:r>
      <w:r w:rsidR="007B504D">
        <w:rPr>
          <w:rFonts w:ascii="Arial" w:eastAsia="Arial" w:hAnsi="Arial" w:cs="Arial"/>
        </w:rPr>
        <w:t>–</w:t>
      </w:r>
      <w:r>
        <w:rPr>
          <w:rFonts w:ascii="Arial" w:eastAsia="Arial" w:hAnsi="Arial" w:cs="Arial"/>
        </w:rPr>
        <w:t xml:space="preserve"> </w:t>
      </w:r>
      <w:r w:rsidRPr="0004306A">
        <w:rPr>
          <w:rFonts w:ascii="Arial" w:eastAsia="Arial" w:hAnsi="Arial" w:cs="Arial"/>
        </w:rPr>
        <w:t>Sadržaj</w:t>
      </w:r>
      <w:r w:rsidR="007B504D">
        <w:rPr>
          <w:rFonts w:ascii="Arial" w:eastAsia="Arial" w:hAnsi="Arial" w:cs="Arial"/>
        </w:rPr>
        <w:t>a</w:t>
      </w:r>
      <w:r w:rsidRPr="0004306A">
        <w:rPr>
          <w:rFonts w:ascii="Arial" w:eastAsia="Arial" w:hAnsi="Arial" w:cs="Arial"/>
        </w:rPr>
        <w:t xml:space="preserve"> unutar 2. paketa isporuke DOS-a</w:t>
      </w:r>
    </w:p>
    <w:p w14:paraId="507E46E8" w14:textId="27D2FFB5" w:rsidR="00C21D23" w:rsidRDefault="00C21D23" w:rsidP="00C21D23">
      <w:pPr>
        <w:numPr>
          <w:ilvl w:val="0"/>
          <w:numId w:val="36"/>
        </w:numPr>
        <w:spacing w:before="0" w:after="0"/>
        <w:ind w:left="714" w:hanging="357"/>
        <w:rPr>
          <w:rFonts w:ascii="Arial" w:eastAsia="Arial" w:hAnsi="Arial" w:cs="Arial"/>
        </w:rPr>
      </w:pPr>
      <w:bookmarkStart w:id="38" w:name="_4tbznf9mwbib" w:colFirst="0" w:colLast="0"/>
      <w:bookmarkEnd w:id="38"/>
      <w:r>
        <w:rPr>
          <w:rFonts w:ascii="Arial" w:eastAsia="Arial" w:hAnsi="Arial" w:cs="Arial"/>
        </w:rPr>
        <w:t>Recenzija scenarija poučavanja za digitalne obrazovne sadržaje (DOS-ove)</w:t>
      </w:r>
    </w:p>
    <w:p w14:paraId="6BBB22E3" w14:textId="38AF457A" w:rsidR="00F04923" w:rsidRDefault="00494E5E" w:rsidP="00C21D23">
      <w:pPr>
        <w:numPr>
          <w:ilvl w:val="0"/>
          <w:numId w:val="36"/>
        </w:numPr>
        <w:spacing w:before="0" w:after="0"/>
        <w:ind w:left="714" w:hanging="357"/>
        <w:rPr>
          <w:rFonts w:ascii="Arial" w:eastAsia="Arial" w:hAnsi="Arial" w:cs="Arial"/>
        </w:rPr>
      </w:pPr>
      <w:r>
        <w:rPr>
          <w:rFonts w:ascii="Arial" w:eastAsia="Arial" w:hAnsi="Arial" w:cs="Arial"/>
        </w:rPr>
        <w:t>Recenzija revidiranih digitalnih obrazovnih sadržaja (DOS-ova) za nastavne predmete</w:t>
      </w:r>
      <w:r w:rsidR="00C21D23">
        <w:rPr>
          <w:rFonts w:ascii="Arial" w:eastAsia="Arial" w:hAnsi="Arial" w:cs="Arial"/>
        </w:rPr>
        <w:t xml:space="preserve"> </w:t>
      </w:r>
      <w:r w:rsidR="00C21D23" w:rsidRPr="00C21D23">
        <w:rPr>
          <w:rFonts w:ascii="Arial" w:eastAsia="Arial" w:hAnsi="Arial" w:cs="Arial"/>
        </w:rPr>
        <w:t>i recenzija revidiranih pripadajućih scenarija poučavanja za digitalne obrazovne sadržaje (DOS-ove)</w:t>
      </w:r>
      <w:r w:rsidR="00C21D23">
        <w:rPr>
          <w:rFonts w:ascii="Arial" w:eastAsia="Arial" w:hAnsi="Arial" w:cs="Arial"/>
        </w:rPr>
        <w:t xml:space="preserve"> – prv</w:t>
      </w:r>
      <w:r w:rsidR="0072125F">
        <w:rPr>
          <w:rFonts w:ascii="Arial" w:eastAsia="Arial" w:hAnsi="Arial" w:cs="Arial"/>
        </w:rPr>
        <w:t>i</w:t>
      </w:r>
      <w:r w:rsidR="00C21D23">
        <w:rPr>
          <w:rFonts w:ascii="Arial" w:eastAsia="Arial" w:hAnsi="Arial" w:cs="Arial"/>
        </w:rPr>
        <w:t xml:space="preserve"> </w:t>
      </w:r>
      <w:r w:rsidR="0072125F">
        <w:rPr>
          <w:rFonts w:ascii="Arial" w:eastAsia="Arial" w:hAnsi="Arial" w:cs="Arial"/>
        </w:rPr>
        <w:t>ciklus</w:t>
      </w:r>
    </w:p>
    <w:p w14:paraId="39CDD145" w14:textId="37093628" w:rsidR="00C21D23" w:rsidRDefault="00C21D23" w:rsidP="00C21D23">
      <w:pPr>
        <w:numPr>
          <w:ilvl w:val="0"/>
          <w:numId w:val="36"/>
        </w:numPr>
        <w:spacing w:before="0" w:after="0"/>
        <w:ind w:left="714" w:hanging="357"/>
        <w:rPr>
          <w:rFonts w:ascii="Arial" w:eastAsia="Arial" w:hAnsi="Arial" w:cs="Arial"/>
        </w:rPr>
      </w:pPr>
      <w:bookmarkStart w:id="39" w:name="_kap23xjhlevk" w:colFirst="0" w:colLast="0"/>
      <w:bookmarkEnd w:id="39"/>
      <w:r>
        <w:rPr>
          <w:rFonts w:ascii="Arial" w:eastAsia="Arial" w:hAnsi="Arial" w:cs="Arial"/>
        </w:rPr>
        <w:t xml:space="preserve">Recenzija revidiranih digitalnih obrazovnih sadržaja (DOS-ova) za nastavne predmete </w:t>
      </w:r>
      <w:r w:rsidRPr="00C21D23">
        <w:rPr>
          <w:rFonts w:ascii="Arial" w:eastAsia="Arial" w:hAnsi="Arial" w:cs="Arial"/>
        </w:rPr>
        <w:t>i recenzija revidiranih pripadajućih scenarija poučavanja za digitalne obrazovne sadržaje (DOS-ove)</w:t>
      </w:r>
      <w:r>
        <w:rPr>
          <w:rFonts w:ascii="Arial" w:eastAsia="Arial" w:hAnsi="Arial" w:cs="Arial"/>
        </w:rPr>
        <w:t xml:space="preserve"> – drug</w:t>
      </w:r>
      <w:r w:rsidR="0072125F">
        <w:rPr>
          <w:rFonts w:ascii="Arial" w:eastAsia="Arial" w:hAnsi="Arial" w:cs="Arial"/>
        </w:rPr>
        <w:t>i ciklus</w:t>
      </w:r>
    </w:p>
    <w:p w14:paraId="05364B6A" w14:textId="776F7864" w:rsidR="00F04923" w:rsidRPr="00C21D23" w:rsidRDefault="00C21D23" w:rsidP="00C21D23">
      <w:pPr>
        <w:numPr>
          <w:ilvl w:val="0"/>
          <w:numId w:val="36"/>
        </w:numPr>
        <w:spacing w:before="0" w:after="0"/>
        <w:ind w:left="714" w:hanging="357"/>
        <w:rPr>
          <w:rFonts w:ascii="Arial" w:eastAsia="Arial" w:hAnsi="Arial" w:cs="Arial"/>
        </w:rPr>
      </w:pPr>
      <w:r>
        <w:rPr>
          <w:rFonts w:ascii="Arial" w:eastAsia="Arial" w:hAnsi="Arial" w:cs="Arial"/>
        </w:rPr>
        <w:t xml:space="preserve">Recenzija revidiranih digitalnih obrazovnih sadržaja (DOS-ova) za nastavne predmete </w:t>
      </w:r>
      <w:r w:rsidRPr="00C21D23">
        <w:rPr>
          <w:rFonts w:ascii="Arial" w:eastAsia="Arial" w:hAnsi="Arial" w:cs="Arial"/>
        </w:rPr>
        <w:t>i recenzija revidiranih pripadajućih scenarija poučavanja za digitalne obrazovne sadržaje (DOS-ove)</w:t>
      </w:r>
      <w:r>
        <w:rPr>
          <w:rFonts w:ascii="Arial" w:eastAsia="Arial" w:hAnsi="Arial" w:cs="Arial"/>
        </w:rPr>
        <w:t xml:space="preserve"> – treć</w:t>
      </w:r>
      <w:r w:rsidR="0072125F">
        <w:rPr>
          <w:rFonts w:ascii="Arial" w:eastAsia="Arial" w:hAnsi="Arial" w:cs="Arial"/>
        </w:rPr>
        <w:t>i ciklus</w:t>
      </w:r>
    </w:p>
    <w:p w14:paraId="3A2285F0" w14:textId="77777777" w:rsidR="00C21D23" w:rsidRDefault="00C21D23">
      <w:pPr>
        <w:spacing w:before="120"/>
        <w:rPr>
          <w:rFonts w:ascii="Arial" w:eastAsia="Arial" w:hAnsi="Arial" w:cs="Arial"/>
        </w:rPr>
      </w:pPr>
      <w:bookmarkStart w:id="40" w:name="_6gfzh2vk91bo" w:colFirst="0" w:colLast="0"/>
      <w:bookmarkStart w:id="41" w:name="_pxdcyv7ts87f" w:colFirst="0" w:colLast="0"/>
      <w:bookmarkStart w:id="42" w:name="_p4uagjw00sst" w:colFirst="0" w:colLast="0"/>
      <w:bookmarkStart w:id="43" w:name="_a1r10rxlp6qm" w:colFirst="0" w:colLast="0"/>
      <w:bookmarkEnd w:id="40"/>
      <w:bookmarkEnd w:id="41"/>
      <w:bookmarkEnd w:id="42"/>
      <w:bookmarkEnd w:id="43"/>
    </w:p>
    <w:p w14:paraId="15077025" w14:textId="77777777" w:rsidR="00C21D23" w:rsidRDefault="00C21D23">
      <w:pPr>
        <w:spacing w:before="120"/>
        <w:rPr>
          <w:rFonts w:ascii="Arial" w:eastAsia="Arial" w:hAnsi="Arial" w:cs="Arial"/>
        </w:rPr>
      </w:pPr>
    </w:p>
    <w:p w14:paraId="35BF683A" w14:textId="77777777" w:rsidR="00C21D23" w:rsidRDefault="00C21D23">
      <w:pPr>
        <w:spacing w:before="120"/>
        <w:rPr>
          <w:rFonts w:ascii="Arial" w:eastAsia="Arial" w:hAnsi="Arial" w:cs="Arial"/>
        </w:rPr>
      </w:pPr>
    </w:p>
    <w:p w14:paraId="53CECFE0" w14:textId="5965E999" w:rsidR="00F04923" w:rsidRDefault="00494E5E">
      <w:pPr>
        <w:spacing w:before="120"/>
        <w:rPr>
          <w:rFonts w:ascii="Arial" w:eastAsia="Arial" w:hAnsi="Arial" w:cs="Arial"/>
        </w:rPr>
      </w:pPr>
      <w:r>
        <w:rPr>
          <w:rFonts w:ascii="Arial" w:eastAsia="Arial" w:hAnsi="Arial" w:cs="Arial"/>
        </w:rPr>
        <w:t>Ponuditelj je obvezan za Grupu 1. nominirati sljedeće stručnjake:</w:t>
      </w:r>
    </w:p>
    <w:p w14:paraId="4EDBEC11" w14:textId="77777777" w:rsidR="00F04923" w:rsidRDefault="00494E5E">
      <w:pPr>
        <w:pStyle w:val="Heading3"/>
        <w:spacing w:before="120"/>
        <w:ind w:left="0" w:firstLine="0"/>
      </w:pPr>
      <w:bookmarkStart w:id="44" w:name="_oxebfoxkc56i" w:colFirst="0" w:colLast="0"/>
      <w:bookmarkStart w:id="45" w:name="_3o7alnk" w:colFirst="0" w:colLast="0"/>
      <w:bookmarkStart w:id="46" w:name="_Toc14162367"/>
      <w:bookmarkEnd w:id="44"/>
      <w:bookmarkEnd w:id="45"/>
      <w:r>
        <w:t>Stručnjaci su:</w:t>
      </w:r>
      <w:bookmarkEnd w:id="46"/>
    </w:p>
    <w:p w14:paraId="65FC15CD" w14:textId="77777777" w:rsidR="00F04923" w:rsidRDefault="00494E5E">
      <w:pPr>
        <w:numPr>
          <w:ilvl w:val="0"/>
          <w:numId w:val="32"/>
        </w:numPr>
        <w:spacing w:before="120" w:after="0" w:line="276" w:lineRule="auto"/>
        <w:ind w:left="714" w:hanging="357"/>
        <w:rPr>
          <w:rFonts w:ascii="Arial" w:eastAsia="Arial" w:hAnsi="Arial" w:cs="Arial"/>
          <w:b/>
        </w:rPr>
      </w:pPr>
      <w:r>
        <w:rPr>
          <w:rFonts w:ascii="Arial" w:eastAsia="Arial" w:hAnsi="Arial" w:cs="Arial"/>
          <w:b/>
        </w:rPr>
        <w:t>Stručnjak 1 - Voditelj projekta</w:t>
      </w:r>
    </w:p>
    <w:p w14:paraId="12DD3A35" w14:textId="77777777" w:rsidR="00F04923" w:rsidRDefault="00494E5E">
      <w:pPr>
        <w:numPr>
          <w:ilvl w:val="0"/>
          <w:numId w:val="32"/>
        </w:numPr>
        <w:spacing w:before="120"/>
        <w:rPr>
          <w:rFonts w:ascii="Arial" w:eastAsia="Arial" w:hAnsi="Arial" w:cs="Arial"/>
          <w:b/>
        </w:rPr>
      </w:pPr>
      <w:r>
        <w:rPr>
          <w:rFonts w:ascii="Arial" w:eastAsia="Arial" w:hAnsi="Arial" w:cs="Arial"/>
          <w:b/>
        </w:rPr>
        <w:t xml:space="preserve">Stručnjak 2 i 3. Recenzent za stručnu i znanstvenu utemeljenost i primjenu metodičkih principa iz nastavnog predmeta Informatika </w:t>
      </w:r>
    </w:p>
    <w:p w14:paraId="4C0EC9D6" w14:textId="77777777" w:rsidR="00F04923" w:rsidRDefault="00494E5E">
      <w:pPr>
        <w:numPr>
          <w:ilvl w:val="0"/>
          <w:numId w:val="32"/>
        </w:numPr>
        <w:spacing w:before="120"/>
        <w:rPr>
          <w:rFonts w:ascii="Arial" w:eastAsia="Arial" w:hAnsi="Arial" w:cs="Arial"/>
          <w:b/>
        </w:rPr>
      </w:pPr>
      <w:r>
        <w:rPr>
          <w:rFonts w:ascii="Arial" w:eastAsia="Arial" w:hAnsi="Arial" w:cs="Arial"/>
          <w:b/>
        </w:rPr>
        <w:t xml:space="preserve">Stručnjak 4 i 5. Recenzent za stručnu i znanstvenu utemeljenost i primjenu metodičkih principa iz nastavnog predmeta Tehnička kultura </w:t>
      </w:r>
    </w:p>
    <w:p w14:paraId="6E61F4A0"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6, 7, 8 i 9. Recenzent za stručnu i znanstvenu utemeljenost i primjenu metodičkih principa iz nastavnog predmeta Matematika</w:t>
      </w:r>
    </w:p>
    <w:p w14:paraId="3EF28ED1"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10. Recenzent za stručnu i znanstvenu utemeljenost i primjenu metodičkih principa iz nastavnog predmeta Fizika</w:t>
      </w:r>
    </w:p>
    <w:p w14:paraId="7A5DC8F4"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11. Recenzent za stručnu i znanstvenu utemeljenost i primjenu metodičkih principa iz nastavnog predmeta Kemija</w:t>
      </w:r>
    </w:p>
    <w:p w14:paraId="7AF34175"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12. Recenzent za stručnu i znanstvenu utemeljenost i primjenu metodičkih principa iz nastavnog predmeta Priroda</w:t>
      </w:r>
    </w:p>
    <w:p w14:paraId="6123196B"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13. Recenzent za stručnu i znanstvenu utemeljenost i primjenu metodičkih principa iz nastavnog predmeta Biologija</w:t>
      </w:r>
    </w:p>
    <w:p w14:paraId="1A92F7B6"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14, 15, 16 i 17. Recenzent za stručnu i znanstvenu utemeljenost i primjenu metodičkih principa iz nastavnog predmeta Geografija</w:t>
      </w:r>
    </w:p>
    <w:p w14:paraId="1335D2CB"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18, 19, 20 i 21. Recenzent za stručnu i znanstvenu utemeljenost i primjenu metodičkih principa iz nastavnog predmeta Povijest</w:t>
      </w:r>
    </w:p>
    <w:p w14:paraId="12E468C6"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22, 23, 24, 25, 26, 27, 28 i 29. Recenzent za stručnu i znanstvenu utemeljenost i primjenu metodičkih principa iz nastavnog predmeta Hrvatski jezik</w:t>
      </w:r>
    </w:p>
    <w:p w14:paraId="5F94422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30 i 31. Recenzent za stručnu i znanstvenu utemeljenost i primjenu metodičkih principa iz nastavnog predmeta Engleski jezik</w:t>
      </w:r>
    </w:p>
    <w:p w14:paraId="55BAC448"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32 i 33. Recenzent za stručnu i znanstvenu utemeljenost i primjenu metodičkih principa iz nastavnog predmeta Njemački jezik</w:t>
      </w:r>
    </w:p>
    <w:p w14:paraId="7908F07E"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34 i 35. Recenzent za stručnu i znanstvenu utemeljenost i primjenu metodičkih principa iz nastavnog predmeta Francuski jezik</w:t>
      </w:r>
    </w:p>
    <w:p w14:paraId="66FF1904"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36 i 37. Recenzent za stručnu i znanstvenu utemeljenost i primjenu metodičkih principa iz nastavnog predmeta Talijanski jezik</w:t>
      </w:r>
    </w:p>
    <w:p w14:paraId="636FA969"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38 i 39. Recenzent za stručnu i znanstvenu utemeljenost i primjenu metodičkih principa iz nastavnog predmeta Latinski jezik</w:t>
      </w:r>
    </w:p>
    <w:p w14:paraId="4DC2FDC1"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40. Recenzent za stručnu i znanstvenu utemeljenost i primjenu metodičkih principa iz nastavnog predmeta Psihologija</w:t>
      </w:r>
    </w:p>
    <w:p w14:paraId="4C8DC26F"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41. Recenzent za stručnu i znanstvenu utemeljenost i primjenu metodičkih principa iz nastavnog predmeta Logika</w:t>
      </w:r>
    </w:p>
    <w:p w14:paraId="7568F6AF" w14:textId="77777777" w:rsidR="00F04923" w:rsidRDefault="00494E5E">
      <w:pPr>
        <w:numPr>
          <w:ilvl w:val="0"/>
          <w:numId w:val="32"/>
        </w:numPr>
        <w:spacing w:before="120"/>
        <w:rPr>
          <w:rFonts w:ascii="Arial" w:eastAsia="Arial" w:hAnsi="Arial" w:cs="Arial"/>
          <w:b/>
        </w:rPr>
      </w:pPr>
      <w:r>
        <w:rPr>
          <w:rFonts w:ascii="Arial" w:eastAsia="Arial" w:hAnsi="Arial" w:cs="Arial"/>
          <w:b/>
        </w:rPr>
        <w:lastRenderedPageBreak/>
        <w:t>Stručnjak 42. Recenzent za stručnu i znanstvenu utemeljenost i primjenu metodičkih principa iz nastavnog predmeta Sociologija</w:t>
      </w:r>
    </w:p>
    <w:p w14:paraId="56CC9A06"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43. Recenzent za stručnu i znanstvenu utemeljenost i primjenu metodičkih principa iz nastavnog predmeta Filozofija</w:t>
      </w:r>
    </w:p>
    <w:p w14:paraId="023DBB2A"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44. Recenzent za stručnu i znanstvenu utemeljenost i primjenu metodičkih principa iz nastavnog predmeta Politika i gospodarstvo</w:t>
      </w:r>
    </w:p>
    <w:p w14:paraId="1541EBB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45. Recenzent za stručnu i znanstvenu utemeljenost i primjenu metodičkih principa iz nastavnog predmeta Likovna kultura</w:t>
      </w:r>
    </w:p>
    <w:p w14:paraId="1CFC7A7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46. Recenzent za stručnu i znanstvenu utemeljenost i primjenu metodičkih principa u digitalnim obrazovnim sadržajima iz nastavnog predmeta Likovna umjetnost</w:t>
      </w:r>
    </w:p>
    <w:p w14:paraId="1CF2ED71"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47. Recenzent za stručnu i znanstvenu utemeljenost i primjenu metodičkih principa iz nastavnog predmeta Glazbena kultura</w:t>
      </w:r>
    </w:p>
    <w:p w14:paraId="2E8BC318"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48. Recenzent za stručnu i znanstvenu utemeljenost i primjenu metodičkih principa iz nastavnog predmeta Glazbena umjetnost</w:t>
      </w:r>
    </w:p>
    <w:p w14:paraId="42C84EA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49, 50, 51, 52, 53, 54, 55, 56, 57, 58, 59 i 60 Recenzent za inkluzivnu prilagodbu digitalnih obrazovnih sadržaja (DOS) za nastavne predmete i scenarija poučavanja za digitalne obrazovne sadržaje (DOS-ove)</w:t>
      </w:r>
    </w:p>
    <w:p w14:paraId="197E3BD4" w14:textId="77777777" w:rsidR="00F04923" w:rsidRDefault="00F04923">
      <w:pPr>
        <w:spacing w:before="120"/>
        <w:rPr>
          <w:rFonts w:ascii="Arial" w:eastAsia="Arial" w:hAnsi="Arial" w:cs="Arial"/>
          <w:b/>
        </w:rPr>
      </w:pPr>
    </w:p>
    <w:p w14:paraId="1ACA01B8" w14:textId="77777777" w:rsidR="00F04923" w:rsidRDefault="00494E5E">
      <w:pPr>
        <w:spacing w:line="276" w:lineRule="auto"/>
        <w:rPr>
          <w:rFonts w:ascii="Arial" w:eastAsia="Arial" w:hAnsi="Arial" w:cs="Arial"/>
          <w:b/>
        </w:rPr>
      </w:pPr>
      <w:r>
        <w:rPr>
          <w:rFonts w:ascii="Arial" w:eastAsia="Arial" w:hAnsi="Arial" w:cs="Arial"/>
          <w:b/>
        </w:rPr>
        <w:t>Opis poslova stručnjaka 2 - 60 nalazi se u Dodatku 1 ove Dokumentacije o nabavi.</w:t>
      </w:r>
    </w:p>
    <w:p w14:paraId="5F8A1A89" w14:textId="77777777" w:rsidR="00F04923" w:rsidRDefault="00494E5E">
      <w:pPr>
        <w:spacing w:line="276" w:lineRule="auto"/>
        <w:rPr>
          <w:rFonts w:ascii="Arial" w:eastAsia="Arial" w:hAnsi="Arial" w:cs="Arial"/>
          <w:b/>
        </w:rPr>
      </w:pPr>
      <w:r>
        <w:rPr>
          <w:rFonts w:ascii="Arial" w:eastAsia="Arial" w:hAnsi="Arial" w:cs="Arial"/>
        </w:rPr>
        <w:t xml:space="preserve">Stručnjaci moraju ispunjavati sljedeće minimalne uvjete: </w:t>
      </w:r>
    </w:p>
    <w:p w14:paraId="5028D807" w14:textId="77777777" w:rsidR="00F04923" w:rsidRDefault="00494E5E">
      <w:pPr>
        <w:spacing w:before="0" w:after="200"/>
        <w:rPr>
          <w:rFonts w:ascii="Arial" w:eastAsia="Arial" w:hAnsi="Arial" w:cs="Arial"/>
        </w:rPr>
      </w:pPr>
      <w:r>
        <w:rPr>
          <w:rFonts w:ascii="Arial" w:eastAsia="Arial" w:hAnsi="Arial" w:cs="Arial"/>
          <w:b/>
        </w:rPr>
        <w:t>Stručnjak 1. - Voditelj projekta</w:t>
      </w:r>
      <w:r>
        <w:rPr>
          <w:rFonts w:ascii="Arial" w:eastAsia="Arial" w:hAnsi="Arial" w:cs="Arial"/>
        </w:rPr>
        <w:t xml:space="preserve"> </w:t>
      </w:r>
    </w:p>
    <w:p w14:paraId="49F471B7"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41BB45E8" w14:textId="77777777" w:rsidR="00F04923" w:rsidRDefault="00494E5E">
      <w:pPr>
        <w:spacing w:before="120"/>
        <w:rPr>
          <w:rFonts w:ascii="Arial" w:eastAsia="Arial" w:hAnsi="Arial" w:cs="Arial"/>
          <w:b/>
        </w:rPr>
      </w:pPr>
      <w:r>
        <w:rPr>
          <w:rFonts w:ascii="Arial" w:eastAsia="Arial" w:hAnsi="Arial" w:cs="Arial"/>
          <w:b/>
        </w:rPr>
        <w:t xml:space="preserve">Stručnjak 2 i 3. Recenzent za stručnu i znanstvenu utemeljenost i primjenu metodičkih principa iz nastavnog predmeta Informatika </w:t>
      </w:r>
    </w:p>
    <w:p w14:paraId="4875B99C" w14:textId="77777777" w:rsidR="00F04923" w:rsidRDefault="00494E5E">
      <w:pPr>
        <w:numPr>
          <w:ilvl w:val="0"/>
          <w:numId w:val="17"/>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75E77D3" w14:textId="77777777" w:rsidR="00F04923" w:rsidRDefault="00494E5E">
      <w:pPr>
        <w:spacing w:before="120"/>
        <w:rPr>
          <w:rFonts w:ascii="Arial" w:eastAsia="Arial" w:hAnsi="Arial" w:cs="Arial"/>
          <w:b/>
        </w:rPr>
      </w:pPr>
      <w:r>
        <w:rPr>
          <w:rFonts w:ascii="Arial" w:eastAsia="Arial" w:hAnsi="Arial" w:cs="Arial"/>
          <w:b/>
        </w:rPr>
        <w:t xml:space="preserve">Stručnjak 4 i 5. Recenzent za stručnu i znanstvenu utemeljenost i primjenu metodičkih principa iz nastavnog predmeta Tehnička kultura </w:t>
      </w:r>
    </w:p>
    <w:p w14:paraId="2E27D7E8" w14:textId="77777777" w:rsidR="00F04923" w:rsidRDefault="00494E5E">
      <w:pPr>
        <w:numPr>
          <w:ilvl w:val="0"/>
          <w:numId w:val="17"/>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992BB98" w14:textId="77777777" w:rsidR="00F04923" w:rsidRDefault="00494E5E">
      <w:pPr>
        <w:spacing w:before="120"/>
        <w:rPr>
          <w:rFonts w:ascii="Arial" w:eastAsia="Arial" w:hAnsi="Arial" w:cs="Arial"/>
          <w:b/>
        </w:rPr>
      </w:pPr>
      <w:r>
        <w:rPr>
          <w:rFonts w:ascii="Arial" w:eastAsia="Arial" w:hAnsi="Arial" w:cs="Arial"/>
          <w:b/>
        </w:rPr>
        <w:t>Stručnjak 6, 7, 8 i 9. Recenzent za stručnu i znanstvenu utemeljenost i primjenu metodičkih principa iz nastavnog predmeta Matematika</w:t>
      </w:r>
    </w:p>
    <w:p w14:paraId="1D3387AB" w14:textId="77777777" w:rsidR="00F04923" w:rsidRDefault="00494E5E">
      <w:pPr>
        <w:numPr>
          <w:ilvl w:val="0"/>
          <w:numId w:val="12"/>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w:t>
      </w:r>
      <w:r>
        <w:rPr>
          <w:rFonts w:ascii="Arial" w:eastAsia="Arial" w:hAnsi="Arial" w:cs="Arial"/>
        </w:rPr>
        <w:lastRenderedPageBreak/>
        <w:t xml:space="preserve">sveučilišni studij ili specijalistički diplomski stručni studij (najmanje četiri godine) odnosno obrazovanje sa stečenih najmanje 300 ECTS bodova </w:t>
      </w:r>
    </w:p>
    <w:p w14:paraId="5CE86F9B" w14:textId="77777777" w:rsidR="00F04923" w:rsidRDefault="00494E5E">
      <w:pPr>
        <w:spacing w:before="120"/>
        <w:rPr>
          <w:rFonts w:ascii="Arial" w:eastAsia="Arial" w:hAnsi="Arial" w:cs="Arial"/>
          <w:b/>
        </w:rPr>
      </w:pPr>
      <w:r>
        <w:rPr>
          <w:rFonts w:ascii="Arial" w:eastAsia="Arial" w:hAnsi="Arial" w:cs="Arial"/>
          <w:b/>
        </w:rPr>
        <w:t>Stručnjak 10. Recenzent za stručnu i znanstvenu utemeljenost i primjenu metodičkih principa iz nastavnog predmeta Fizika</w:t>
      </w:r>
    </w:p>
    <w:p w14:paraId="5C0E67E5" w14:textId="77777777" w:rsidR="00F04923" w:rsidRDefault="00494E5E">
      <w:pPr>
        <w:numPr>
          <w:ilvl w:val="2"/>
          <w:numId w:val="32"/>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godine)odnosno obrazovanje sa stečenih najmanje 300 ECTS bodova</w:t>
      </w:r>
    </w:p>
    <w:p w14:paraId="2FB4AD2F" w14:textId="77777777" w:rsidR="00F04923" w:rsidRDefault="00494E5E">
      <w:pPr>
        <w:spacing w:before="120"/>
        <w:rPr>
          <w:rFonts w:ascii="Arial" w:eastAsia="Arial" w:hAnsi="Arial" w:cs="Arial"/>
          <w:b/>
        </w:rPr>
      </w:pPr>
      <w:r>
        <w:rPr>
          <w:rFonts w:ascii="Arial" w:eastAsia="Arial" w:hAnsi="Arial" w:cs="Arial"/>
          <w:b/>
        </w:rPr>
        <w:t>Stručnjak 11. Recenzent za stručnu i znanstvenu utemeljenost i primjenu metodičkih principa iz nastavnog predmeta Kemija</w:t>
      </w:r>
    </w:p>
    <w:p w14:paraId="4164BA9E" w14:textId="77777777" w:rsidR="00F04923" w:rsidRDefault="00494E5E">
      <w:pPr>
        <w:numPr>
          <w:ilvl w:val="0"/>
          <w:numId w:val="46"/>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5058115F" w14:textId="77777777" w:rsidR="00F04923" w:rsidRDefault="00494E5E">
      <w:pPr>
        <w:spacing w:before="120"/>
        <w:rPr>
          <w:rFonts w:ascii="Arial" w:eastAsia="Arial" w:hAnsi="Arial" w:cs="Arial"/>
          <w:b/>
        </w:rPr>
      </w:pPr>
      <w:r>
        <w:rPr>
          <w:rFonts w:ascii="Arial" w:eastAsia="Arial" w:hAnsi="Arial" w:cs="Arial"/>
          <w:b/>
        </w:rPr>
        <w:t>Stručnjak 12. Recenzent za stručnu i znanstvenu utemeljenost i primjenu metodičkih principa iz nastavnog predmeta Priroda</w:t>
      </w:r>
    </w:p>
    <w:p w14:paraId="5D9F3869"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043F840" w14:textId="77777777" w:rsidR="00F04923" w:rsidRDefault="00494E5E">
      <w:pPr>
        <w:spacing w:before="120"/>
        <w:rPr>
          <w:rFonts w:ascii="Arial" w:eastAsia="Arial" w:hAnsi="Arial" w:cs="Arial"/>
          <w:b/>
        </w:rPr>
      </w:pPr>
      <w:r>
        <w:rPr>
          <w:rFonts w:ascii="Arial" w:eastAsia="Arial" w:hAnsi="Arial" w:cs="Arial"/>
          <w:b/>
        </w:rPr>
        <w:t>Stručnjak 13. Recenzent za stručnu i znanstvenu utemeljenost i primjenu metodičkih principa iz nastavnog predmeta Biologija</w:t>
      </w:r>
    </w:p>
    <w:p w14:paraId="0A977C81"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0901EC0" w14:textId="77777777" w:rsidR="00F04923" w:rsidRDefault="00494E5E">
      <w:pPr>
        <w:spacing w:before="120"/>
        <w:rPr>
          <w:rFonts w:ascii="Arial" w:eastAsia="Arial" w:hAnsi="Arial" w:cs="Arial"/>
          <w:b/>
        </w:rPr>
      </w:pPr>
      <w:r>
        <w:rPr>
          <w:rFonts w:ascii="Arial" w:eastAsia="Arial" w:hAnsi="Arial" w:cs="Arial"/>
          <w:b/>
        </w:rPr>
        <w:t>Stručnjak 14, 15, 16 i 17. Recenzent za stručnu i znanstvenu utemeljenost i primjenu metodičkih principa iz nastavnog predmeta Geografija</w:t>
      </w:r>
    </w:p>
    <w:p w14:paraId="63F8AD4D"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561D3F0F" w14:textId="77777777" w:rsidR="00F04923" w:rsidRDefault="00494E5E">
      <w:pPr>
        <w:spacing w:before="120"/>
        <w:rPr>
          <w:rFonts w:ascii="Arial" w:eastAsia="Arial" w:hAnsi="Arial" w:cs="Arial"/>
          <w:b/>
        </w:rPr>
      </w:pPr>
      <w:r>
        <w:rPr>
          <w:rFonts w:ascii="Arial" w:eastAsia="Arial" w:hAnsi="Arial" w:cs="Arial"/>
          <w:b/>
        </w:rPr>
        <w:t>Stručnjak 18, 19, 20 i 21. Recenzent za stručnu i znanstvenu utemeljenost i primjenu metodičkih principa iz nastavnog predmeta Povijest</w:t>
      </w:r>
    </w:p>
    <w:p w14:paraId="3B09055B"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41F44E8" w14:textId="77777777" w:rsidR="00F04923" w:rsidRDefault="00494E5E">
      <w:pPr>
        <w:spacing w:before="120"/>
        <w:rPr>
          <w:rFonts w:ascii="Arial" w:eastAsia="Arial" w:hAnsi="Arial" w:cs="Arial"/>
          <w:b/>
        </w:rPr>
      </w:pPr>
      <w:r>
        <w:rPr>
          <w:rFonts w:ascii="Arial" w:eastAsia="Arial" w:hAnsi="Arial" w:cs="Arial"/>
          <w:b/>
        </w:rPr>
        <w:t>Stručnjak 22, 23, 24, 25, 26, 27, 28 i 29. Recenzent za stručnu i znanstvenu utemeljenost i primjenu metodičkih principa iz nastavnog predmeta Hrvatski jezik</w:t>
      </w:r>
    </w:p>
    <w:p w14:paraId="1EA351BF"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A83E194" w14:textId="77777777" w:rsidR="00F04923" w:rsidRDefault="00494E5E">
      <w:pPr>
        <w:spacing w:before="120"/>
        <w:rPr>
          <w:rFonts w:ascii="Arial" w:eastAsia="Arial" w:hAnsi="Arial" w:cs="Arial"/>
          <w:b/>
        </w:rPr>
      </w:pPr>
      <w:r>
        <w:rPr>
          <w:rFonts w:ascii="Arial" w:eastAsia="Arial" w:hAnsi="Arial" w:cs="Arial"/>
          <w:b/>
        </w:rPr>
        <w:lastRenderedPageBreak/>
        <w:t>Stručnjak 30 i 31. Recenzent za stručnu i znanstvenu utemeljenost i primjenu metodičkih principa iz nastavnog predmeta Engleski jezik</w:t>
      </w:r>
    </w:p>
    <w:p w14:paraId="3071D8C3"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w:t>
      </w:r>
    </w:p>
    <w:p w14:paraId="1A957D32" w14:textId="77777777" w:rsidR="00F04923" w:rsidRDefault="00494E5E">
      <w:pPr>
        <w:spacing w:before="120"/>
        <w:rPr>
          <w:rFonts w:ascii="Arial" w:eastAsia="Arial" w:hAnsi="Arial" w:cs="Arial"/>
          <w:b/>
        </w:rPr>
      </w:pPr>
      <w:r>
        <w:rPr>
          <w:rFonts w:ascii="Arial" w:eastAsia="Arial" w:hAnsi="Arial" w:cs="Arial"/>
          <w:b/>
        </w:rPr>
        <w:t>Stručnjak 32 i 33. Recenzent za stručnu i znanstvenu utemeljenost i primjenu metodičkih principa iz nastavnog predmeta Njemački jezik</w:t>
      </w:r>
    </w:p>
    <w:p w14:paraId="73F09E29"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0F0712B" w14:textId="77777777" w:rsidR="00F04923" w:rsidRDefault="00494E5E">
      <w:pPr>
        <w:spacing w:before="120"/>
        <w:rPr>
          <w:rFonts w:ascii="Arial" w:eastAsia="Arial" w:hAnsi="Arial" w:cs="Arial"/>
          <w:b/>
        </w:rPr>
      </w:pPr>
      <w:r>
        <w:rPr>
          <w:rFonts w:ascii="Arial" w:eastAsia="Arial" w:hAnsi="Arial" w:cs="Arial"/>
          <w:b/>
        </w:rPr>
        <w:t>Stručnjak 34 i 35. Recenzent za stručnu i znanstvenu utemeljenost i primjenu metodičkih principa iz nastavnog predmeta Francuski jezik</w:t>
      </w:r>
    </w:p>
    <w:p w14:paraId="53327C93"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52E1FA47" w14:textId="77777777" w:rsidR="00F04923" w:rsidRDefault="00494E5E">
      <w:pPr>
        <w:spacing w:before="120"/>
        <w:rPr>
          <w:rFonts w:ascii="Arial" w:eastAsia="Arial" w:hAnsi="Arial" w:cs="Arial"/>
          <w:b/>
        </w:rPr>
      </w:pPr>
      <w:r>
        <w:rPr>
          <w:rFonts w:ascii="Arial" w:eastAsia="Arial" w:hAnsi="Arial" w:cs="Arial"/>
          <w:b/>
        </w:rPr>
        <w:t>Stručnjak 36 i 37. Recenzent za stručnu i znanstvenu utemeljenost i primjenu metodičkih principa iz nastavnog predmeta Talijanski jezik</w:t>
      </w:r>
    </w:p>
    <w:p w14:paraId="424B5EB1" w14:textId="77777777" w:rsidR="00F04923" w:rsidRDefault="00494E5E">
      <w:pPr>
        <w:numPr>
          <w:ilvl w:val="2"/>
          <w:numId w:val="32"/>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607C9187" w14:textId="77777777" w:rsidR="00F04923" w:rsidRDefault="00494E5E">
      <w:pPr>
        <w:spacing w:before="120"/>
        <w:rPr>
          <w:rFonts w:ascii="Arial" w:eastAsia="Arial" w:hAnsi="Arial" w:cs="Arial"/>
          <w:b/>
        </w:rPr>
      </w:pPr>
      <w:r>
        <w:rPr>
          <w:rFonts w:ascii="Arial" w:eastAsia="Arial" w:hAnsi="Arial" w:cs="Arial"/>
          <w:b/>
        </w:rPr>
        <w:t>Stručnjak 38 i 39. Recenzent za stručnu i znanstvenu utemeljenost i primjenu metodičkih principa iz nastavnog predmeta Latinski jezik</w:t>
      </w:r>
    </w:p>
    <w:p w14:paraId="25E7D118"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94D5285" w14:textId="77777777" w:rsidR="00F04923" w:rsidRDefault="00494E5E">
      <w:pPr>
        <w:spacing w:before="120"/>
        <w:rPr>
          <w:rFonts w:ascii="Arial" w:eastAsia="Arial" w:hAnsi="Arial" w:cs="Arial"/>
          <w:b/>
        </w:rPr>
      </w:pPr>
      <w:r>
        <w:rPr>
          <w:rFonts w:ascii="Arial" w:eastAsia="Arial" w:hAnsi="Arial" w:cs="Arial"/>
          <w:b/>
        </w:rPr>
        <w:t>Stručnjak 40. Recenzent za stručnu i znanstvenu utemeljenost i primjenu metodičkih principa iz nastavnog predmeta Psihologija</w:t>
      </w:r>
    </w:p>
    <w:p w14:paraId="36639920"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25F62E2D" w14:textId="77777777" w:rsidR="00F04923" w:rsidRDefault="00494E5E">
      <w:pPr>
        <w:spacing w:before="120"/>
        <w:rPr>
          <w:rFonts w:ascii="Arial" w:eastAsia="Arial" w:hAnsi="Arial" w:cs="Arial"/>
          <w:b/>
        </w:rPr>
      </w:pPr>
      <w:r>
        <w:rPr>
          <w:rFonts w:ascii="Arial" w:eastAsia="Arial" w:hAnsi="Arial" w:cs="Arial"/>
          <w:b/>
        </w:rPr>
        <w:t>Stručnjak 41. Recenzent za stručnu i znanstvenu utemeljenost i primjenu metodičkih principa iz nastavnog predmeta Logika</w:t>
      </w:r>
    </w:p>
    <w:p w14:paraId="70564E1C"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39FF793D" w14:textId="77777777" w:rsidR="00F04923" w:rsidRDefault="00494E5E">
      <w:pPr>
        <w:spacing w:before="120"/>
        <w:rPr>
          <w:rFonts w:ascii="Arial" w:eastAsia="Arial" w:hAnsi="Arial" w:cs="Arial"/>
          <w:b/>
        </w:rPr>
      </w:pPr>
      <w:r>
        <w:rPr>
          <w:rFonts w:ascii="Arial" w:eastAsia="Arial" w:hAnsi="Arial" w:cs="Arial"/>
          <w:b/>
        </w:rPr>
        <w:t>Stručnjak 42. Recenzent za stručnu i znanstvenu utemeljenost i primjenu metodičkih principa iz nastavnog predmeta Sociologija</w:t>
      </w:r>
    </w:p>
    <w:p w14:paraId="18DAF6C0" w14:textId="77777777" w:rsidR="00F04923" w:rsidRDefault="00494E5E">
      <w:pPr>
        <w:numPr>
          <w:ilvl w:val="2"/>
          <w:numId w:val="32"/>
        </w:numPr>
        <w:spacing w:before="120"/>
        <w:rPr>
          <w:rFonts w:ascii="Arial" w:eastAsia="Arial" w:hAnsi="Arial" w:cs="Arial"/>
          <w:b/>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2338D235" w14:textId="77777777" w:rsidR="00F04923" w:rsidRDefault="00494E5E">
      <w:pPr>
        <w:spacing w:before="120"/>
        <w:rPr>
          <w:rFonts w:ascii="Arial" w:eastAsia="Arial" w:hAnsi="Arial" w:cs="Arial"/>
          <w:b/>
        </w:rPr>
      </w:pPr>
      <w:r>
        <w:rPr>
          <w:rFonts w:ascii="Arial" w:eastAsia="Arial" w:hAnsi="Arial" w:cs="Arial"/>
          <w:b/>
        </w:rPr>
        <w:t>Stručnjak 43. Recenzent za stručnu i znanstvenu utemeljenost i primjenu metodičkih principa iz nastavnog predmeta Filozofija</w:t>
      </w:r>
    </w:p>
    <w:p w14:paraId="55E50668"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E33A4BD" w14:textId="77777777" w:rsidR="00F04923" w:rsidRDefault="00494E5E">
      <w:pPr>
        <w:spacing w:before="120"/>
        <w:rPr>
          <w:rFonts w:ascii="Arial" w:eastAsia="Arial" w:hAnsi="Arial" w:cs="Arial"/>
          <w:b/>
        </w:rPr>
      </w:pPr>
      <w:r>
        <w:rPr>
          <w:rFonts w:ascii="Arial" w:eastAsia="Arial" w:hAnsi="Arial" w:cs="Arial"/>
          <w:b/>
        </w:rPr>
        <w:t>Stručnjak 44. Recenzent za stručnu i znanstvenu utemeljenost i primjenu metodičkih principa iz nastavnog predmeta Politika i gospodarstvo</w:t>
      </w:r>
    </w:p>
    <w:p w14:paraId="2E43C226" w14:textId="77777777" w:rsidR="00F04923" w:rsidRDefault="00494E5E">
      <w:pPr>
        <w:numPr>
          <w:ilvl w:val="2"/>
          <w:numId w:val="32"/>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787BFD53" w14:textId="77777777" w:rsidR="00F04923" w:rsidRDefault="00494E5E">
      <w:pPr>
        <w:spacing w:before="120"/>
        <w:rPr>
          <w:rFonts w:ascii="Arial" w:eastAsia="Arial" w:hAnsi="Arial" w:cs="Arial"/>
          <w:b/>
        </w:rPr>
      </w:pPr>
      <w:r>
        <w:rPr>
          <w:rFonts w:ascii="Arial" w:eastAsia="Arial" w:hAnsi="Arial" w:cs="Arial"/>
          <w:b/>
        </w:rPr>
        <w:t>Stručnjak 45. Recenzent za stručnu i znanstvenu utemeljenost i primjenu metodičkih principa iz nastavnog predmeta Likovna kultura</w:t>
      </w:r>
    </w:p>
    <w:p w14:paraId="47B24AF8"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1DF2E2A3" w14:textId="77777777" w:rsidR="00F04923" w:rsidRDefault="00494E5E">
      <w:pPr>
        <w:spacing w:before="120"/>
        <w:rPr>
          <w:rFonts w:ascii="Arial" w:eastAsia="Arial" w:hAnsi="Arial" w:cs="Arial"/>
          <w:b/>
        </w:rPr>
      </w:pPr>
      <w:r>
        <w:rPr>
          <w:rFonts w:ascii="Arial" w:eastAsia="Arial" w:hAnsi="Arial" w:cs="Arial"/>
          <w:b/>
        </w:rPr>
        <w:t>Stručnjak 46. Recenzent za stručnu i znanstvenu utemeljenost i primjenu metodičkih principa iz nastavnog predmeta Likovna umjetnost</w:t>
      </w:r>
    </w:p>
    <w:p w14:paraId="09ED5931" w14:textId="77777777" w:rsidR="00F04923" w:rsidRDefault="00494E5E">
      <w:pPr>
        <w:numPr>
          <w:ilvl w:val="2"/>
          <w:numId w:val="32"/>
        </w:numPr>
        <w:spacing w:before="120" w:after="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71835556" w14:textId="77777777" w:rsidR="00F04923" w:rsidRDefault="00494E5E">
      <w:pPr>
        <w:spacing w:before="120"/>
        <w:rPr>
          <w:rFonts w:ascii="Arial" w:eastAsia="Arial" w:hAnsi="Arial" w:cs="Arial"/>
          <w:b/>
        </w:rPr>
      </w:pPr>
      <w:r>
        <w:rPr>
          <w:rFonts w:ascii="Arial" w:eastAsia="Arial" w:hAnsi="Arial" w:cs="Arial"/>
          <w:b/>
        </w:rPr>
        <w:t>Stručnjak 47. Recenzent za stručnu i znanstvenu utemeljenost i primjenu metodičkih principa u digitalnim obrazovnim sadržajima iz nastavnog predmeta Glazbena kultura</w:t>
      </w:r>
    </w:p>
    <w:p w14:paraId="566DA858" w14:textId="77777777" w:rsidR="00F04923" w:rsidRDefault="00494E5E">
      <w:pPr>
        <w:numPr>
          <w:ilvl w:val="2"/>
          <w:numId w:val="32"/>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7E02B95" w14:textId="77777777" w:rsidR="00F04923" w:rsidRDefault="00494E5E">
      <w:pPr>
        <w:spacing w:before="120"/>
        <w:rPr>
          <w:rFonts w:ascii="Arial" w:eastAsia="Arial" w:hAnsi="Arial" w:cs="Arial"/>
          <w:b/>
        </w:rPr>
      </w:pPr>
      <w:r>
        <w:rPr>
          <w:rFonts w:ascii="Arial" w:eastAsia="Arial" w:hAnsi="Arial" w:cs="Arial"/>
          <w:b/>
        </w:rPr>
        <w:t>Stručnjak 48. Recenzent za stručnu i znanstvenu utemeljenost i primjenu metodičkih principa iz nastavnog predmeta Glazbena umjetnost</w:t>
      </w:r>
    </w:p>
    <w:p w14:paraId="7DF4D761" w14:textId="77777777" w:rsidR="00F04923" w:rsidRDefault="00494E5E">
      <w:pPr>
        <w:numPr>
          <w:ilvl w:val="2"/>
          <w:numId w:val="32"/>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1BA01279" w14:textId="723782B7" w:rsidR="00F04923" w:rsidRDefault="00494E5E">
      <w:pPr>
        <w:spacing w:before="120"/>
        <w:rPr>
          <w:rFonts w:ascii="Arial" w:eastAsia="Arial" w:hAnsi="Arial" w:cs="Arial"/>
          <w:b/>
        </w:rPr>
      </w:pPr>
      <w:bookmarkStart w:id="47" w:name="_2grqrue" w:colFirst="0" w:colLast="0"/>
      <w:bookmarkEnd w:id="47"/>
      <w:r>
        <w:rPr>
          <w:rFonts w:ascii="Arial" w:eastAsia="Arial" w:hAnsi="Arial" w:cs="Arial"/>
          <w:b/>
        </w:rPr>
        <w:t>Stručnjak 49, 50, 51, 52, 53, 54, 55, 56, 57, 58, 59 i 60. Recenzent za inkluzivnu prilagodbu digitalnih obrazovnih sadržaja (DOS) za nastavne predmete i scenarija poučavanja za digitalne obrazovne sadržaje (DOS-ove)</w:t>
      </w:r>
      <w:bookmarkStart w:id="48" w:name="_feiudbd7vbju" w:colFirst="0" w:colLast="0"/>
      <w:bookmarkEnd w:id="48"/>
    </w:p>
    <w:p w14:paraId="66F1687F" w14:textId="77777777" w:rsidR="00F04923" w:rsidRDefault="00494E5E">
      <w:pPr>
        <w:numPr>
          <w:ilvl w:val="2"/>
          <w:numId w:val="32"/>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w:t>
      </w:r>
      <w:r>
        <w:rPr>
          <w:rFonts w:ascii="Arial" w:eastAsia="Arial" w:hAnsi="Arial" w:cs="Arial"/>
        </w:rPr>
        <w:lastRenderedPageBreak/>
        <w:t xml:space="preserve">sveučilišni studij ili specijalistički diplomski stručni studij (najmanje četiri godine) odnosno obrazovanje sa stečenih najmanje 300 ECTS bodova </w:t>
      </w:r>
    </w:p>
    <w:p w14:paraId="5AE67ACC" w14:textId="77777777" w:rsidR="00F04923" w:rsidRDefault="00494E5E">
      <w:pPr>
        <w:spacing w:before="120"/>
        <w:rPr>
          <w:rFonts w:ascii="Arial" w:eastAsia="Arial" w:hAnsi="Arial" w:cs="Arial"/>
        </w:rPr>
      </w:pPr>
      <w:r>
        <w:rPr>
          <w:rFonts w:ascii="Arial" w:eastAsia="Arial" w:hAnsi="Arial" w:cs="Arial"/>
        </w:rPr>
        <w:t>Radi osiguranja kvalitete i neovisnosti recenzije, predloženi stručnjaci za Grupu 1 ne mogu istovremeno biti ugovoreni od strane drugog gospodarskog subjekta kao stručnjaci u provedbi usluge izrade digitalnih sadržaja koji su predmet recenzije Grupe 1 (u sklopu predmeta ove javne nabave).</w:t>
      </w:r>
    </w:p>
    <w:p w14:paraId="31AE7272" w14:textId="2A8A1793" w:rsidR="00F04923" w:rsidRPr="00E74903" w:rsidRDefault="00494E5E">
      <w:pPr>
        <w:spacing w:before="120"/>
        <w:rPr>
          <w:rFonts w:ascii="Arial" w:eastAsia="Arial" w:hAnsi="Arial" w:cs="Arial"/>
          <w:b/>
          <w:u w:val="single"/>
        </w:rPr>
      </w:pPr>
      <w:bookmarkStart w:id="49" w:name="_hoh0l7xl8re9" w:colFirst="0" w:colLast="0"/>
      <w:bookmarkEnd w:id="49"/>
      <w:r>
        <w:rPr>
          <w:rFonts w:ascii="Arial" w:eastAsia="Arial" w:hAnsi="Arial" w:cs="Arial"/>
          <w:b/>
          <w:u w:val="single"/>
        </w:rPr>
        <w:t>GRUPA 2</w:t>
      </w:r>
    </w:p>
    <w:p w14:paraId="0C695CDA" w14:textId="77777777" w:rsidR="00F04923" w:rsidRDefault="00494E5E">
      <w:pPr>
        <w:spacing w:before="120" w:after="120"/>
        <w:rPr>
          <w:rFonts w:ascii="Arial" w:eastAsia="Arial" w:hAnsi="Arial" w:cs="Arial"/>
          <w:b/>
        </w:rPr>
      </w:pPr>
      <w:r>
        <w:rPr>
          <w:rFonts w:ascii="Arial" w:eastAsia="Arial" w:hAnsi="Arial" w:cs="Arial"/>
          <w:b/>
        </w:rPr>
        <w:t>Za potrebe utvrđivanja okolnosti iz ove točke Dokumentacije gospodarski subjekt u ponudi dostavlja za grupu za koju predaje ponudu:</w:t>
      </w:r>
    </w:p>
    <w:p w14:paraId="411BDE14" w14:textId="3E904540" w:rsidR="00F04923" w:rsidRPr="00E74903" w:rsidRDefault="00494E5E" w:rsidP="00E74903">
      <w:pPr>
        <w:pStyle w:val="ListParagraph"/>
        <w:numPr>
          <w:ilvl w:val="0"/>
          <w:numId w:val="61"/>
        </w:numPr>
        <w:spacing w:before="120"/>
        <w:rPr>
          <w:rFonts w:ascii="Arial" w:eastAsia="Arial" w:hAnsi="Arial" w:cs="Arial"/>
          <w:color w:val="4F81BD"/>
        </w:rPr>
      </w:pPr>
      <w:r w:rsidRPr="00E74903">
        <w:rPr>
          <w:rFonts w:ascii="Arial" w:eastAsia="Arial" w:hAnsi="Arial" w:cs="Arial"/>
          <w:b/>
          <w:color w:val="4F81BD"/>
        </w:rPr>
        <w:t>ispunjeni ESPD obrazac (Dio IV. Kriterij za odabir, Odjeljak C: Tehnička i stručna sposobnost: točka 6, ako je primjenjivo točka 10).</w:t>
      </w:r>
    </w:p>
    <w:p w14:paraId="652378A9" w14:textId="77777777" w:rsidR="00F04923" w:rsidRDefault="00494E5E">
      <w:pPr>
        <w:spacing w:before="120"/>
        <w:rPr>
          <w:rFonts w:ascii="Arial" w:eastAsia="Arial" w:hAnsi="Arial" w:cs="Arial"/>
        </w:rPr>
      </w:pPr>
      <w:r>
        <w:rPr>
          <w:rFonts w:ascii="Arial" w:eastAsia="Arial" w:hAnsi="Arial" w:cs="Arial"/>
        </w:rPr>
        <w:t>Predmetnim dokazom stručne sposobnosti ponuditelj mora dokazati da ima ili će imati na raspolaganju tražene stručnjake koji su ili će biti ugovorno vezani za ponuditelja te će biti na raspolaganju ponuditelju za izvođenje usluga koje su predmet ove nabave za vrijeme trajanja ugovora. Jedna osoba ne može obavljati više od jedne funkcije stručnjaka u sklopu iste grupe predmeta nabave za koju ponuditelj podnosi ponudu.</w:t>
      </w:r>
    </w:p>
    <w:p w14:paraId="1CD8CB9B" w14:textId="4A953952" w:rsidR="00F04923" w:rsidRDefault="00494E5E">
      <w:pPr>
        <w:spacing w:before="120"/>
        <w:rPr>
          <w:rFonts w:ascii="Arial" w:eastAsia="Arial" w:hAnsi="Arial" w:cs="Arial"/>
        </w:rPr>
      </w:pPr>
      <w:r>
        <w:rPr>
          <w:rFonts w:ascii="Arial" w:eastAsia="Arial" w:hAnsi="Arial" w:cs="Arial"/>
        </w:rPr>
        <w:t xml:space="preserve">Naručitelj navodi minimalan broj stručnjaka. Ako smatra potrebnim, tijekom provedbe ugovora odabrani ponuditelj može angažirati dodatne stručnjake čiji </w:t>
      </w:r>
      <w:r w:rsidR="008A5F5B">
        <w:rPr>
          <w:rFonts w:ascii="Arial" w:eastAsia="Arial" w:hAnsi="Arial" w:cs="Arial"/>
        </w:rPr>
        <w:t xml:space="preserve">su </w:t>
      </w:r>
      <w:r>
        <w:rPr>
          <w:rFonts w:ascii="Arial" w:eastAsia="Arial" w:hAnsi="Arial" w:cs="Arial"/>
        </w:rPr>
        <w:t xml:space="preserve">profili </w:t>
      </w:r>
      <w:r w:rsidR="008A5F5B">
        <w:rPr>
          <w:rFonts w:ascii="Arial" w:eastAsia="Arial" w:hAnsi="Arial" w:cs="Arial"/>
        </w:rPr>
        <w:t xml:space="preserve">istovrijedni ili bolji od profila </w:t>
      </w:r>
      <w:r>
        <w:rPr>
          <w:rFonts w:ascii="Arial" w:eastAsia="Arial" w:hAnsi="Arial" w:cs="Arial"/>
        </w:rPr>
        <w:t>definirani</w:t>
      </w:r>
      <w:r w:rsidR="008A5F5B">
        <w:rPr>
          <w:rFonts w:ascii="Arial" w:eastAsia="Arial" w:hAnsi="Arial" w:cs="Arial"/>
        </w:rPr>
        <w:t>h</w:t>
      </w:r>
      <w:r>
        <w:rPr>
          <w:rFonts w:ascii="Arial" w:eastAsia="Arial" w:hAnsi="Arial" w:cs="Arial"/>
        </w:rPr>
        <w:t xml:space="preserve"> u okviru </w:t>
      </w:r>
      <w:r w:rsidRPr="00E74903">
        <w:rPr>
          <w:rFonts w:ascii="Arial" w:eastAsia="Arial" w:hAnsi="Arial" w:cs="Arial"/>
        </w:rPr>
        <w:t>točke 4.2</w:t>
      </w:r>
      <w:r>
        <w:rPr>
          <w:rFonts w:ascii="Arial" w:eastAsia="Arial" w:hAnsi="Arial" w:cs="Arial"/>
        </w:rPr>
        <w:t xml:space="preserve"> ove Dokumentacije o nabavi uz prethodno odobrenje Naručitelja. </w:t>
      </w:r>
    </w:p>
    <w:p w14:paraId="76C9DDB0" w14:textId="5BFB3799" w:rsidR="00F04923" w:rsidRDefault="00494E5E">
      <w:pPr>
        <w:spacing w:before="120"/>
        <w:rPr>
          <w:rFonts w:ascii="Arial" w:eastAsia="Arial" w:hAnsi="Arial" w:cs="Arial"/>
        </w:rPr>
      </w:pPr>
      <w:r>
        <w:rPr>
          <w:rFonts w:ascii="Arial" w:eastAsia="Arial" w:hAnsi="Arial" w:cs="Arial"/>
        </w:rPr>
        <w:t>Ponuditelj je obvezan za Grupu 2. nominirati sljedeće stručnjake:</w:t>
      </w:r>
    </w:p>
    <w:p w14:paraId="394A9702" w14:textId="77777777" w:rsidR="00F04923" w:rsidRDefault="00494E5E" w:rsidP="00E74903">
      <w:pPr>
        <w:pStyle w:val="Heading3"/>
        <w:spacing w:before="120"/>
        <w:ind w:left="0" w:firstLine="0"/>
      </w:pPr>
      <w:bookmarkStart w:id="50" w:name="_lmue06njdwv4" w:colFirst="0" w:colLast="0"/>
      <w:bookmarkStart w:id="51" w:name="_Toc14162368"/>
      <w:bookmarkEnd w:id="50"/>
      <w:r>
        <w:t>Stručnjaci su:</w:t>
      </w:r>
      <w:bookmarkEnd w:id="51"/>
    </w:p>
    <w:p w14:paraId="7D8FFB1E" w14:textId="77777777" w:rsidR="00F04923" w:rsidRDefault="00494E5E">
      <w:pPr>
        <w:numPr>
          <w:ilvl w:val="0"/>
          <w:numId w:val="32"/>
        </w:numPr>
        <w:spacing w:before="120" w:after="0" w:line="276" w:lineRule="auto"/>
        <w:ind w:left="714" w:hanging="357"/>
        <w:rPr>
          <w:rFonts w:ascii="Arial" w:eastAsia="Arial" w:hAnsi="Arial" w:cs="Arial"/>
          <w:b/>
        </w:rPr>
      </w:pPr>
      <w:r>
        <w:rPr>
          <w:rFonts w:ascii="Arial" w:eastAsia="Arial" w:hAnsi="Arial" w:cs="Arial"/>
          <w:b/>
        </w:rPr>
        <w:t>Stručnjak 1 - Voditelj projekta</w:t>
      </w:r>
    </w:p>
    <w:p w14:paraId="17A1B479"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2. Recenzent za stručnu i znanstvenu utemeljenost i primjenu metodičkih principa iz nastavnog predmeta Hrvatski jezik</w:t>
      </w:r>
    </w:p>
    <w:p w14:paraId="31954220"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3. Recenzent za stručnu i znanstvenu utemeljenost i primjenu metodičkih principa iz nastavnog predmeta Engleski jezik</w:t>
      </w:r>
    </w:p>
    <w:p w14:paraId="461699FF"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4. Recenzent za stručnu i znanstvenu utemeljenost i primjenu metodičkih principa iz nastavnog predmeta Njemački jezik</w:t>
      </w:r>
    </w:p>
    <w:p w14:paraId="6C1E935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5. Recenzent za stručnu i znanstvenu utemeljenost i primjenu metodičkih principa iz nastavnog predmeta Francuski jezik</w:t>
      </w:r>
    </w:p>
    <w:p w14:paraId="6C076A49"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6. Recenzent za stručnu i znanstvenu utemeljenost i primjenu metodičkih principa iz nastavnog predmeta Talijanski jezik</w:t>
      </w:r>
    </w:p>
    <w:p w14:paraId="7385721F"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7. Recenzent za stručnu i znanstvenu utemeljenost i primjenu metodičkih principa iz nastavnih predmeta Likovna kultura i Likovna umjetnost</w:t>
      </w:r>
    </w:p>
    <w:p w14:paraId="6177F5FD"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8. Recenzent za stručnu i znanstvenu utemeljenost i primjenu metodičkih principa iz nastavnih predmeta Glazbena kultura i Glazbena umjetnost</w:t>
      </w:r>
    </w:p>
    <w:p w14:paraId="5224C5F2"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9. Recenzent za stručnu i znanstvenu utemeljenost i primjenu metodičkih principa iz nastavnog predmeta Matematika</w:t>
      </w:r>
    </w:p>
    <w:p w14:paraId="67CAC95A"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10. Recenzent za stručnu i znanstvenu utemeljenost i primjenu metodičkih principa iz nastavnog predmeta Informatika</w:t>
      </w:r>
    </w:p>
    <w:p w14:paraId="699B65DF" w14:textId="77777777" w:rsidR="00F04923" w:rsidRDefault="00494E5E">
      <w:pPr>
        <w:numPr>
          <w:ilvl w:val="0"/>
          <w:numId w:val="32"/>
        </w:numPr>
        <w:spacing w:before="120"/>
        <w:rPr>
          <w:rFonts w:ascii="Arial" w:eastAsia="Arial" w:hAnsi="Arial" w:cs="Arial"/>
          <w:b/>
        </w:rPr>
      </w:pPr>
      <w:r>
        <w:rPr>
          <w:rFonts w:ascii="Arial" w:eastAsia="Arial" w:hAnsi="Arial" w:cs="Arial"/>
          <w:b/>
        </w:rPr>
        <w:lastRenderedPageBreak/>
        <w:t>Stručnjak 11. Recenzent za stručnu i znanstvenu utemeljenost i primjenu metodičkih principa iz nastavnih predmeta Priroda i Biologija</w:t>
      </w:r>
    </w:p>
    <w:p w14:paraId="09A01699"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12. Recenzent za stručnu i znanstvenu utemeljenost i primjenu metodičkih principa iz nastavnog predmeta Kemija</w:t>
      </w:r>
    </w:p>
    <w:p w14:paraId="5D8FA55A"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13. Recenzent za stručnu i znanstvenu utemeljenost i primjenu metodičkih principa iz nastavnog predmeta Fizika</w:t>
      </w:r>
    </w:p>
    <w:p w14:paraId="6AC74941"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14. Recenzent za stručnu i znanstvenu utemeljenost i primjenu metodičkih principa iz nastavnog predmeta Povijest</w:t>
      </w:r>
    </w:p>
    <w:p w14:paraId="7A52417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15. Recenzent za stručnu i znanstvenu utemeljenost i primjenu metodičkih principa iz nastavnog predmeta Geografija</w:t>
      </w:r>
    </w:p>
    <w:p w14:paraId="40A66000"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16. Recenzent za stručnu i znanstvenu utemeljenost i primjenu metodičkih principa iz nastavnog predmeta Tehnička kultura</w:t>
      </w:r>
    </w:p>
    <w:p w14:paraId="49BDBDE3"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17. Recenzent za stručnu i znanstvenu utemeljenost i primjenu metodičkih principa iz nastavnog predmeta Tjelesna i zdravstvena kultura</w:t>
      </w:r>
    </w:p>
    <w:p w14:paraId="0F2A77CC"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18. Recenzent za stručnu i znanstvenu utemeljenost i primjenu metodičkih principa iz nastavnog predmeta Latinski jezik</w:t>
      </w:r>
    </w:p>
    <w:p w14:paraId="6B4287C7"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19. Recenzent za stručnu i znanstvenu utemeljenost i primjenu metodičkih principa iz nastavnog predmeta Psihologija</w:t>
      </w:r>
    </w:p>
    <w:p w14:paraId="725FBFBF" w14:textId="77777777" w:rsidR="00F04923" w:rsidRDefault="00494E5E">
      <w:pPr>
        <w:numPr>
          <w:ilvl w:val="0"/>
          <w:numId w:val="32"/>
        </w:numPr>
        <w:spacing w:before="120"/>
        <w:rPr>
          <w:rFonts w:ascii="Arial" w:eastAsia="Arial" w:hAnsi="Arial" w:cs="Arial"/>
          <w:b/>
        </w:rPr>
      </w:pPr>
      <w:r>
        <w:rPr>
          <w:rFonts w:ascii="Arial" w:eastAsia="Arial" w:hAnsi="Arial" w:cs="Arial"/>
          <w:b/>
        </w:rPr>
        <w:t xml:space="preserve">Stručnjak 20. Recenzent za stručnu i znanstvenu utemeljenost i primjenu metodičkih principa iz nastavnog predmeta Logika </w:t>
      </w:r>
    </w:p>
    <w:p w14:paraId="5E4BF64D"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21. Recenzent za stručnu i znanstvenu utemeljenost i primjenu metodičkih principa iz nastavnog predmeta Filozofija</w:t>
      </w:r>
    </w:p>
    <w:p w14:paraId="2334C1D0"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22. Recenzent za stručnu i znanstvenu utemeljenost i primjenu metodičkih principa iz nastavnog predmeta Sociologija</w:t>
      </w:r>
    </w:p>
    <w:p w14:paraId="39FC1A3C" w14:textId="77777777" w:rsidR="00F04923" w:rsidRDefault="00494E5E">
      <w:pPr>
        <w:numPr>
          <w:ilvl w:val="0"/>
          <w:numId w:val="32"/>
        </w:numPr>
        <w:spacing w:before="120"/>
        <w:rPr>
          <w:rFonts w:ascii="Arial" w:eastAsia="Arial" w:hAnsi="Arial" w:cs="Arial"/>
          <w:b/>
        </w:rPr>
      </w:pPr>
      <w:r>
        <w:rPr>
          <w:rFonts w:ascii="Arial" w:eastAsia="Arial" w:hAnsi="Arial" w:cs="Arial"/>
          <w:b/>
        </w:rPr>
        <w:t>Stručnjak 23. Recenzent za stručnu i znanstvenu utemeljenost i primjenu metodičkih principa iz nastavnog predmeta Politika i gospodarstvo</w:t>
      </w:r>
    </w:p>
    <w:p w14:paraId="17874930" w14:textId="77777777" w:rsidR="00F04923" w:rsidRDefault="00494E5E">
      <w:pPr>
        <w:numPr>
          <w:ilvl w:val="0"/>
          <w:numId w:val="32"/>
        </w:numPr>
        <w:spacing w:after="0" w:line="276" w:lineRule="auto"/>
        <w:rPr>
          <w:rFonts w:ascii="Arial" w:eastAsia="Arial" w:hAnsi="Arial" w:cs="Arial"/>
          <w:b/>
        </w:rPr>
      </w:pPr>
      <w:r>
        <w:rPr>
          <w:rFonts w:ascii="Arial" w:eastAsia="Arial" w:hAnsi="Arial" w:cs="Arial"/>
          <w:b/>
        </w:rPr>
        <w:t>Stručnjak 24. Recenzent za ostvarivost odgojno-obrazovnih očekivanja međupredmetne teme “Učiti kako učiti”</w:t>
      </w:r>
    </w:p>
    <w:p w14:paraId="3C0F84AA"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25. Recenzent za ostvarivost odgojno-obrazovnih očekivanja međupredmetne teme “Poduzetništvo”</w:t>
      </w:r>
    </w:p>
    <w:p w14:paraId="3A613983"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26. Recenzent za ostvarivost odgojno-obrazovnih očekivanja međupredmetne teme “Osobni i socijalni razvoj”</w:t>
      </w:r>
    </w:p>
    <w:p w14:paraId="3EE82291"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27. Recenzent za ostvarivost odgojno-obrazovnih očekivanja međupredmetne teme “Zdravlje”</w:t>
      </w:r>
    </w:p>
    <w:p w14:paraId="6A82F58E"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28. Recenzent za ostvarivost odgojno-obrazovnih očekivanja međupredmetne teme “Uporaba informacijske i komunikacijske tehnologije”</w:t>
      </w:r>
    </w:p>
    <w:p w14:paraId="3D134378"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29. Recenzent za ostvarivost odgojno-obrazovnih očekivanja međupredmetne teme “Građanski odgoj i obrazovanje”</w:t>
      </w:r>
    </w:p>
    <w:p w14:paraId="2710283D"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30. Recenzent za ostvarivost odgojno-obrazovnih očekivanja međupredmetne teme “Održivi razvoj”</w:t>
      </w:r>
    </w:p>
    <w:p w14:paraId="31E4773D" w14:textId="77777777" w:rsidR="00F04923" w:rsidRDefault="00494E5E">
      <w:pPr>
        <w:numPr>
          <w:ilvl w:val="0"/>
          <w:numId w:val="32"/>
        </w:numPr>
        <w:spacing w:before="0" w:line="276" w:lineRule="auto"/>
        <w:rPr>
          <w:rFonts w:ascii="Arial" w:eastAsia="Arial" w:hAnsi="Arial" w:cs="Arial"/>
          <w:b/>
        </w:rPr>
      </w:pPr>
      <w:r>
        <w:rPr>
          <w:rFonts w:ascii="Arial" w:eastAsia="Arial" w:hAnsi="Arial" w:cs="Arial"/>
          <w:b/>
        </w:rPr>
        <w:t>Stručnjak 31, 32 i 33. Recenzent za inkluzivnu prilagodbu scenarija poučavanja za međupredmetne teme</w:t>
      </w:r>
    </w:p>
    <w:p w14:paraId="24BF3927" w14:textId="77777777" w:rsidR="00F04923" w:rsidRDefault="00F04923">
      <w:pPr>
        <w:spacing w:line="276" w:lineRule="auto"/>
        <w:rPr>
          <w:rFonts w:ascii="Arial" w:eastAsia="Arial" w:hAnsi="Arial" w:cs="Arial"/>
          <w:b/>
        </w:rPr>
      </w:pPr>
    </w:p>
    <w:p w14:paraId="57004669" w14:textId="77777777" w:rsidR="00F04923" w:rsidRDefault="00494E5E">
      <w:pPr>
        <w:spacing w:line="276" w:lineRule="auto"/>
        <w:rPr>
          <w:rFonts w:ascii="Arial" w:eastAsia="Arial" w:hAnsi="Arial" w:cs="Arial"/>
          <w:b/>
        </w:rPr>
      </w:pPr>
      <w:r>
        <w:rPr>
          <w:rFonts w:ascii="Arial" w:eastAsia="Arial" w:hAnsi="Arial" w:cs="Arial"/>
          <w:b/>
        </w:rPr>
        <w:lastRenderedPageBreak/>
        <w:t>Opis poslova stručnjaka 2 - 33 nalazi se u Dodatku 1 ove Dokumentacije o nabavi.</w:t>
      </w:r>
    </w:p>
    <w:p w14:paraId="7409F901" w14:textId="77777777" w:rsidR="00F04923" w:rsidRDefault="00494E5E">
      <w:pPr>
        <w:spacing w:line="276" w:lineRule="auto"/>
        <w:rPr>
          <w:rFonts w:ascii="Arial" w:eastAsia="Arial" w:hAnsi="Arial" w:cs="Arial"/>
          <w:b/>
        </w:rPr>
      </w:pPr>
      <w:r>
        <w:rPr>
          <w:rFonts w:ascii="Arial" w:eastAsia="Arial" w:hAnsi="Arial" w:cs="Arial"/>
        </w:rPr>
        <w:t xml:space="preserve">Stručnjaci moraju ispunjavati sljedeće minimalne uvjete: </w:t>
      </w:r>
    </w:p>
    <w:p w14:paraId="3DA28670" w14:textId="77777777" w:rsidR="00F04923" w:rsidRDefault="00494E5E">
      <w:pPr>
        <w:spacing w:before="0" w:after="200"/>
        <w:rPr>
          <w:rFonts w:ascii="Arial" w:eastAsia="Arial" w:hAnsi="Arial" w:cs="Arial"/>
        </w:rPr>
      </w:pPr>
      <w:r>
        <w:rPr>
          <w:rFonts w:ascii="Arial" w:eastAsia="Arial" w:hAnsi="Arial" w:cs="Arial"/>
          <w:b/>
        </w:rPr>
        <w:t>Stručnjak 1. - Voditelj projekta</w:t>
      </w:r>
      <w:r>
        <w:rPr>
          <w:rFonts w:ascii="Arial" w:eastAsia="Arial" w:hAnsi="Arial" w:cs="Arial"/>
        </w:rPr>
        <w:t xml:space="preserve"> </w:t>
      </w:r>
    </w:p>
    <w:p w14:paraId="1F0C3FE5" w14:textId="77777777" w:rsidR="00F04923" w:rsidRDefault="00494E5E">
      <w:pPr>
        <w:numPr>
          <w:ilvl w:val="2"/>
          <w:numId w:val="32"/>
        </w:numPr>
        <w:spacing w:before="0" w:after="200"/>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33FBF96D" w14:textId="77777777" w:rsidR="00F04923" w:rsidRDefault="00494E5E">
      <w:pPr>
        <w:spacing w:before="120"/>
        <w:rPr>
          <w:rFonts w:ascii="Arial" w:eastAsia="Arial" w:hAnsi="Arial" w:cs="Arial"/>
          <w:b/>
        </w:rPr>
      </w:pPr>
      <w:r>
        <w:rPr>
          <w:rFonts w:ascii="Arial" w:eastAsia="Arial" w:hAnsi="Arial" w:cs="Arial"/>
          <w:b/>
        </w:rPr>
        <w:t>Stručnjak 2. Recenzent za stručnu i znanstvenu utemeljenost i primjenu metodičkih principa iz nastavnog predmeta Hrvatski jezik</w:t>
      </w:r>
    </w:p>
    <w:p w14:paraId="649C9E24"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76BB938" w14:textId="77777777" w:rsidR="00F04923" w:rsidRDefault="00494E5E">
      <w:pPr>
        <w:spacing w:before="120"/>
        <w:rPr>
          <w:rFonts w:ascii="Arial" w:eastAsia="Arial" w:hAnsi="Arial" w:cs="Arial"/>
          <w:b/>
        </w:rPr>
      </w:pPr>
      <w:r>
        <w:rPr>
          <w:rFonts w:ascii="Arial" w:eastAsia="Arial" w:hAnsi="Arial" w:cs="Arial"/>
          <w:b/>
        </w:rPr>
        <w:t>Stručnjak 3. Recenzent za stručnu i znanstvenu utemeljenost i primjenu metodičkih principa iz nastavnog predmeta Engleski jezik</w:t>
      </w:r>
    </w:p>
    <w:p w14:paraId="2AAD99FF"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0F9A0C1" w14:textId="77777777" w:rsidR="00F04923" w:rsidRDefault="00494E5E">
      <w:pPr>
        <w:spacing w:before="120"/>
        <w:rPr>
          <w:rFonts w:ascii="Arial" w:eastAsia="Arial" w:hAnsi="Arial" w:cs="Arial"/>
          <w:b/>
        </w:rPr>
      </w:pPr>
      <w:r>
        <w:rPr>
          <w:rFonts w:ascii="Arial" w:eastAsia="Arial" w:hAnsi="Arial" w:cs="Arial"/>
          <w:b/>
        </w:rPr>
        <w:t>Stručnjak 4. Recenzent za stručnu i znanstvenu utemeljenost i primjenu metodičkih principa iz nastavnog predmeta Njemački jezik</w:t>
      </w:r>
    </w:p>
    <w:p w14:paraId="6398F323"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DB47C8C" w14:textId="77777777" w:rsidR="00F04923" w:rsidRDefault="00494E5E">
      <w:pPr>
        <w:spacing w:before="120"/>
        <w:rPr>
          <w:rFonts w:ascii="Arial" w:eastAsia="Arial" w:hAnsi="Arial" w:cs="Arial"/>
          <w:b/>
        </w:rPr>
      </w:pPr>
      <w:r>
        <w:rPr>
          <w:rFonts w:ascii="Arial" w:eastAsia="Arial" w:hAnsi="Arial" w:cs="Arial"/>
          <w:b/>
        </w:rPr>
        <w:t>Stručnjak 5. Recenzent za stručnu i znanstvenu utemeljenost i primjenu metodičkih principa iz nastavnog predmeta Francuski jezik</w:t>
      </w:r>
    </w:p>
    <w:p w14:paraId="101B0A36"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8637D20" w14:textId="77777777" w:rsidR="00F04923" w:rsidRDefault="00494E5E">
      <w:pPr>
        <w:spacing w:before="120"/>
        <w:rPr>
          <w:rFonts w:ascii="Arial" w:eastAsia="Arial" w:hAnsi="Arial" w:cs="Arial"/>
          <w:b/>
        </w:rPr>
      </w:pPr>
      <w:r>
        <w:rPr>
          <w:rFonts w:ascii="Arial" w:eastAsia="Arial" w:hAnsi="Arial" w:cs="Arial"/>
          <w:b/>
        </w:rPr>
        <w:t>Stručnjak 6. Recenzent za stručnu i znanstvenu utemeljenost i primjenu metodičkih principa iz nastavnog predmeta Talijanski jezik</w:t>
      </w:r>
    </w:p>
    <w:p w14:paraId="1BC427B8"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F347152" w14:textId="77777777" w:rsidR="00F04923" w:rsidRDefault="00494E5E">
      <w:pPr>
        <w:spacing w:before="120"/>
        <w:rPr>
          <w:rFonts w:ascii="Arial" w:eastAsia="Arial" w:hAnsi="Arial" w:cs="Arial"/>
          <w:b/>
        </w:rPr>
      </w:pPr>
      <w:r>
        <w:rPr>
          <w:rFonts w:ascii="Arial" w:eastAsia="Arial" w:hAnsi="Arial" w:cs="Arial"/>
          <w:b/>
        </w:rPr>
        <w:t>Stručnjak 7. Recenzent za stručnu i znanstvenu utemeljenost i primjenu metodičkih principa iz nastavnih predmeta Likovna kultura i Likovna umjetnost</w:t>
      </w:r>
    </w:p>
    <w:p w14:paraId="29EC2876" w14:textId="77777777" w:rsidR="00F04923" w:rsidRDefault="00494E5E">
      <w:pPr>
        <w:numPr>
          <w:ilvl w:val="2"/>
          <w:numId w:val="32"/>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3D91041" w14:textId="77777777" w:rsidR="00F04923" w:rsidRDefault="00494E5E">
      <w:pPr>
        <w:spacing w:before="120"/>
        <w:rPr>
          <w:rFonts w:ascii="Arial" w:eastAsia="Arial" w:hAnsi="Arial" w:cs="Arial"/>
          <w:b/>
        </w:rPr>
      </w:pPr>
      <w:r>
        <w:rPr>
          <w:rFonts w:ascii="Arial" w:eastAsia="Arial" w:hAnsi="Arial" w:cs="Arial"/>
          <w:b/>
        </w:rPr>
        <w:lastRenderedPageBreak/>
        <w:t>Stručnjak 8. Recenzent za stručnu i znanstvenu utemeljenost i primjenu metodičkih principa iz nastavnih predmeta Glazbena kultura i Glazbena umjetnost</w:t>
      </w:r>
    </w:p>
    <w:p w14:paraId="19518234" w14:textId="77777777" w:rsidR="00F04923" w:rsidRDefault="00494E5E">
      <w:pPr>
        <w:numPr>
          <w:ilvl w:val="0"/>
          <w:numId w:val="14"/>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6FCD0A4" w14:textId="77777777" w:rsidR="00F04923" w:rsidRDefault="00494E5E">
      <w:pPr>
        <w:spacing w:before="120"/>
        <w:rPr>
          <w:rFonts w:ascii="Arial" w:eastAsia="Arial" w:hAnsi="Arial" w:cs="Arial"/>
          <w:b/>
        </w:rPr>
      </w:pPr>
      <w:r>
        <w:rPr>
          <w:rFonts w:ascii="Arial" w:eastAsia="Arial" w:hAnsi="Arial" w:cs="Arial"/>
          <w:b/>
        </w:rPr>
        <w:t>Stručnjak 9. Recenzent za stručnu i znanstvenu utemeljenost i primjenu metodičkih principa iz nastavnog predmeta Matematika</w:t>
      </w:r>
    </w:p>
    <w:p w14:paraId="0BDD15EC" w14:textId="77777777" w:rsidR="00F04923" w:rsidRDefault="00494E5E">
      <w:pPr>
        <w:numPr>
          <w:ilvl w:val="0"/>
          <w:numId w:val="12"/>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3B9EB941" w14:textId="77777777" w:rsidR="00F04923" w:rsidRDefault="00494E5E">
      <w:pPr>
        <w:spacing w:before="120"/>
        <w:rPr>
          <w:rFonts w:ascii="Arial" w:eastAsia="Arial" w:hAnsi="Arial" w:cs="Arial"/>
          <w:b/>
        </w:rPr>
      </w:pPr>
      <w:r>
        <w:rPr>
          <w:rFonts w:ascii="Arial" w:eastAsia="Arial" w:hAnsi="Arial" w:cs="Arial"/>
          <w:b/>
        </w:rPr>
        <w:t>Stručnjak 10. Recenzent za stručnu i znanstvenu utemeljenost i primjenu metodičkih principa iz nastavnog predmeta Informatika</w:t>
      </w:r>
    </w:p>
    <w:p w14:paraId="5335C722" w14:textId="77777777" w:rsidR="00F04923" w:rsidRDefault="00494E5E">
      <w:pPr>
        <w:numPr>
          <w:ilvl w:val="0"/>
          <w:numId w:val="17"/>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512538FE" w14:textId="77777777" w:rsidR="00F04923" w:rsidRDefault="00494E5E">
      <w:pPr>
        <w:spacing w:before="120"/>
        <w:rPr>
          <w:rFonts w:ascii="Arial" w:eastAsia="Arial" w:hAnsi="Arial" w:cs="Arial"/>
          <w:b/>
        </w:rPr>
      </w:pPr>
      <w:r>
        <w:rPr>
          <w:rFonts w:ascii="Arial" w:eastAsia="Arial" w:hAnsi="Arial" w:cs="Arial"/>
          <w:b/>
        </w:rPr>
        <w:t>Stručnjak 11. Recenzent za stručnu i znanstvenu utemeljenost i primjenu metodičkih principa iz nastavnih predmeta Priroda i Biologija</w:t>
      </w:r>
    </w:p>
    <w:p w14:paraId="1C0859B8"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07669B79" w14:textId="77777777" w:rsidR="00F04923" w:rsidRDefault="00494E5E">
      <w:pPr>
        <w:spacing w:before="120"/>
        <w:rPr>
          <w:rFonts w:ascii="Arial" w:eastAsia="Arial" w:hAnsi="Arial" w:cs="Arial"/>
          <w:b/>
        </w:rPr>
      </w:pPr>
      <w:r>
        <w:rPr>
          <w:rFonts w:ascii="Arial" w:eastAsia="Arial" w:hAnsi="Arial" w:cs="Arial"/>
          <w:b/>
        </w:rPr>
        <w:t>Stručnjak 12. Recenzent za stručnu i znanstvenu utemeljenost i primjenu metodičkih principa iz nastavnog predmeta Kemija</w:t>
      </w:r>
    </w:p>
    <w:p w14:paraId="06672A35"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3ECADE0A" w14:textId="77777777" w:rsidR="00F04923" w:rsidRDefault="00494E5E">
      <w:pPr>
        <w:spacing w:before="120"/>
        <w:rPr>
          <w:rFonts w:ascii="Arial" w:eastAsia="Arial" w:hAnsi="Arial" w:cs="Arial"/>
          <w:b/>
        </w:rPr>
      </w:pPr>
      <w:r>
        <w:rPr>
          <w:rFonts w:ascii="Arial" w:eastAsia="Arial" w:hAnsi="Arial" w:cs="Arial"/>
          <w:b/>
        </w:rPr>
        <w:t>Stručnjak 13. Recenzent za stručnu i znanstvenu utemeljenost i primjenu metodičkih principa iz nastavnog predmeta Fizika</w:t>
      </w:r>
    </w:p>
    <w:p w14:paraId="07B4F49C"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418C962" w14:textId="77777777" w:rsidR="00F04923" w:rsidRDefault="00494E5E">
      <w:pPr>
        <w:spacing w:before="120"/>
        <w:rPr>
          <w:rFonts w:ascii="Arial" w:eastAsia="Arial" w:hAnsi="Arial" w:cs="Arial"/>
          <w:b/>
        </w:rPr>
      </w:pPr>
      <w:r>
        <w:rPr>
          <w:rFonts w:ascii="Arial" w:eastAsia="Arial" w:hAnsi="Arial" w:cs="Arial"/>
          <w:b/>
        </w:rPr>
        <w:t>Stručnjak 14. Recenzent za stručnu i znanstvenu utemeljenost i primjenu metodičkih principa iz nastavnog predmeta Povijest</w:t>
      </w:r>
    </w:p>
    <w:p w14:paraId="05F27DBC"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2CE5390" w14:textId="77777777" w:rsidR="00F04923" w:rsidRDefault="00494E5E">
      <w:pPr>
        <w:spacing w:before="120"/>
        <w:rPr>
          <w:rFonts w:ascii="Arial" w:eastAsia="Arial" w:hAnsi="Arial" w:cs="Arial"/>
          <w:b/>
        </w:rPr>
      </w:pPr>
      <w:r>
        <w:rPr>
          <w:rFonts w:ascii="Arial" w:eastAsia="Arial" w:hAnsi="Arial" w:cs="Arial"/>
          <w:b/>
        </w:rPr>
        <w:t>Stručnjak 15. Recenzent za stručnu i znanstvenu utemeljenost i primjenu metodičkih principa iz nastavnog predmeta Geografija</w:t>
      </w:r>
    </w:p>
    <w:p w14:paraId="006892FC"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lastRenderedPageBreak/>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46DB6E97" w14:textId="77777777" w:rsidR="00F04923" w:rsidRDefault="00494E5E">
      <w:pPr>
        <w:spacing w:before="120"/>
        <w:rPr>
          <w:rFonts w:ascii="Arial" w:eastAsia="Arial" w:hAnsi="Arial" w:cs="Arial"/>
          <w:b/>
        </w:rPr>
      </w:pPr>
      <w:r>
        <w:rPr>
          <w:rFonts w:ascii="Arial" w:eastAsia="Arial" w:hAnsi="Arial" w:cs="Arial"/>
          <w:b/>
        </w:rPr>
        <w:t>Stručnjak 16. Recenzent za stručnu i znanstvenu utemeljenost i primjenu metodičkih principa iz nastavnog predmeta Tehnička kultura</w:t>
      </w:r>
    </w:p>
    <w:p w14:paraId="215B424B" w14:textId="4F9569E4" w:rsidR="006A1363" w:rsidRPr="00FB0536" w:rsidRDefault="00494E5E" w:rsidP="00FB0536">
      <w:pPr>
        <w:numPr>
          <w:ilvl w:val="0"/>
          <w:numId w:val="17"/>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03E95DE" w14:textId="356C934A" w:rsidR="00F04923" w:rsidRDefault="00494E5E">
      <w:pPr>
        <w:spacing w:before="120"/>
        <w:rPr>
          <w:rFonts w:ascii="Arial" w:eastAsia="Arial" w:hAnsi="Arial" w:cs="Arial"/>
          <w:b/>
        </w:rPr>
      </w:pPr>
      <w:r>
        <w:rPr>
          <w:rFonts w:ascii="Arial" w:eastAsia="Arial" w:hAnsi="Arial" w:cs="Arial"/>
          <w:b/>
        </w:rPr>
        <w:t>Stručnjak 17. Recenzent za stručnu i znanstvenu utemeljenost i primjenu metodičkih principa iz nastavnog predmeta Tjelesna i zdravstvena kultura</w:t>
      </w:r>
    </w:p>
    <w:p w14:paraId="2C084615"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547564C6" w14:textId="77777777" w:rsidR="00F04923" w:rsidRDefault="00494E5E">
      <w:pPr>
        <w:spacing w:before="120"/>
        <w:rPr>
          <w:rFonts w:ascii="Arial" w:eastAsia="Arial" w:hAnsi="Arial" w:cs="Arial"/>
          <w:b/>
        </w:rPr>
      </w:pPr>
      <w:r>
        <w:rPr>
          <w:rFonts w:ascii="Arial" w:eastAsia="Arial" w:hAnsi="Arial" w:cs="Arial"/>
          <w:b/>
        </w:rPr>
        <w:t>Stručnjak 18. Recenzent za stručnu i znanstvenu utemeljenost i primjenu metodičkih principa iz nastavnog predmeta Latinski jezik</w:t>
      </w:r>
    </w:p>
    <w:p w14:paraId="36A7F545"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4791CC6" w14:textId="77777777" w:rsidR="00F04923" w:rsidRDefault="00494E5E">
      <w:pPr>
        <w:spacing w:before="120"/>
        <w:rPr>
          <w:rFonts w:ascii="Arial" w:eastAsia="Arial" w:hAnsi="Arial" w:cs="Arial"/>
          <w:b/>
        </w:rPr>
      </w:pPr>
      <w:r>
        <w:rPr>
          <w:rFonts w:ascii="Arial" w:eastAsia="Arial" w:hAnsi="Arial" w:cs="Arial"/>
          <w:b/>
        </w:rPr>
        <w:t>Stručnjak 19. Recenzent za stručnu i znanstvenu utemeljenost i primjenu metodičkih principa iz nastavnog predmeta Psihologija</w:t>
      </w:r>
    </w:p>
    <w:p w14:paraId="1551C76D"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D5C5EDC" w14:textId="77777777" w:rsidR="00F04923" w:rsidRDefault="00494E5E">
      <w:pPr>
        <w:spacing w:before="120"/>
        <w:rPr>
          <w:rFonts w:ascii="Arial" w:eastAsia="Arial" w:hAnsi="Arial" w:cs="Arial"/>
          <w:b/>
        </w:rPr>
      </w:pPr>
      <w:r>
        <w:rPr>
          <w:rFonts w:ascii="Arial" w:eastAsia="Arial" w:hAnsi="Arial" w:cs="Arial"/>
          <w:b/>
        </w:rPr>
        <w:t xml:space="preserve">Stručnjak 20. Recenzent za stručnu i znanstvenu utemeljenost i primjenu metodičkih principa iz nastavnog predmeta Logika </w:t>
      </w:r>
    </w:p>
    <w:p w14:paraId="5BB01BF3"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0E2D2733" w14:textId="77777777" w:rsidR="00F04923" w:rsidRDefault="00494E5E">
      <w:pPr>
        <w:spacing w:before="120"/>
        <w:rPr>
          <w:rFonts w:ascii="Arial" w:eastAsia="Arial" w:hAnsi="Arial" w:cs="Arial"/>
          <w:b/>
        </w:rPr>
      </w:pPr>
      <w:r>
        <w:rPr>
          <w:rFonts w:ascii="Arial" w:eastAsia="Arial" w:hAnsi="Arial" w:cs="Arial"/>
          <w:b/>
        </w:rPr>
        <w:t>Stručnjak 21. Recenzent za stručnu i znanstvenu utemeljenost i primjenu metodičkih principa iz nastavnog predmeta Filozofija</w:t>
      </w:r>
    </w:p>
    <w:p w14:paraId="754594E8"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096E9021" w14:textId="77777777" w:rsidR="00F04923" w:rsidRDefault="00494E5E">
      <w:pPr>
        <w:spacing w:before="120"/>
        <w:rPr>
          <w:rFonts w:ascii="Arial" w:eastAsia="Arial" w:hAnsi="Arial" w:cs="Arial"/>
          <w:b/>
        </w:rPr>
      </w:pPr>
      <w:r>
        <w:rPr>
          <w:rFonts w:ascii="Arial" w:eastAsia="Arial" w:hAnsi="Arial" w:cs="Arial"/>
          <w:b/>
        </w:rPr>
        <w:t>Stručnjak 22. Recenzent za stručnu i znanstvenu utemeljenost i primjenu metodičkih principa iz nastavnog predmeta Sociologija</w:t>
      </w:r>
    </w:p>
    <w:p w14:paraId="719C019A"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w:t>
      </w:r>
      <w:r>
        <w:rPr>
          <w:rFonts w:ascii="Arial" w:eastAsia="Arial" w:hAnsi="Arial" w:cs="Arial"/>
        </w:rPr>
        <w:lastRenderedPageBreak/>
        <w:t xml:space="preserve">sveučilišni studij ili specijalistički diplomski stručni studij (najmanje četiri godine) odnosno obrazovanje sa stečenih najmanje 300 ECTS bodova </w:t>
      </w:r>
    </w:p>
    <w:p w14:paraId="184B2F6D" w14:textId="77777777" w:rsidR="00FB0536" w:rsidRDefault="00FB0536">
      <w:pPr>
        <w:spacing w:before="120"/>
        <w:rPr>
          <w:rFonts w:ascii="Arial" w:eastAsia="Arial" w:hAnsi="Arial" w:cs="Arial"/>
          <w:b/>
        </w:rPr>
      </w:pPr>
    </w:p>
    <w:p w14:paraId="08F652F5" w14:textId="320C2DF0" w:rsidR="00F04923" w:rsidRDefault="00494E5E">
      <w:pPr>
        <w:spacing w:before="120"/>
        <w:rPr>
          <w:rFonts w:ascii="Arial" w:eastAsia="Arial" w:hAnsi="Arial" w:cs="Arial"/>
          <w:b/>
        </w:rPr>
      </w:pPr>
      <w:r>
        <w:rPr>
          <w:rFonts w:ascii="Arial" w:eastAsia="Arial" w:hAnsi="Arial" w:cs="Arial"/>
          <w:b/>
        </w:rPr>
        <w:t>Stručnjak 23. Recenzent za stručnu i znanstvenu utemeljenost i primjenu metodičkih principa iz nastavnog predmeta Politika i gospodarstvo</w:t>
      </w:r>
    </w:p>
    <w:p w14:paraId="53ACB566" w14:textId="61E8765D" w:rsidR="006A1363" w:rsidRPr="00FB0536" w:rsidRDefault="00494E5E" w:rsidP="00FB0536">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bookmarkStart w:id="52" w:name="_vx1227" w:colFirst="0" w:colLast="0"/>
      <w:bookmarkEnd w:id="52"/>
    </w:p>
    <w:p w14:paraId="615DBFC5" w14:textId="450B0ADE" w:rsidR="00F04923" w:rsidRDefault="00494E5E">
      <w:pPr>
        <w:spacing w:line="276" w:lineRule="auto"/>
        <w:rPr>
          <w:rFonts w:ascii="Arial" w:eastAsia="Arial" w:hAnsi="Arial" w:cs="Arial"/>
          <w:b/>
        </w:rPr>
      </w:pPr>
      <w:r>
        <w:rPr>
          <w:rFonts w:ascii="Arial" w:eastAsia="Arial" w:hAnsi="Arial" w:cs="Arial"/>
          <w:b/>
        </w:rPr>
        <w:t>Stručnjak 24. Recenzent za ostvarivost odgojno-obrazovnih očekivanja međupredmetne teme “Učiti kako učiti”</w:t>
      </w:r>
    </w:p>
    <w:p w14:paraId="6492DFC7"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19FAEC1" w14:textId="77777777" w:rsidR="00F04923" w:rsidRDefault="00494E5E">
      <w:pPr>
        <w:spacing w:line="276" w:lineRule="auto"/>
        <w:rPr>
          <w:rFonts w:ascii="Arial" w:eastAsia="Arial" w:hAnsi="Arial" w:cs="Arial"/>
          <w:b/>
        </w:rPr>
      </w:pPr>
      <w:r>
        <w:rPr>
          <w:rFonts w:ascii="Arial" w:eastAsia="Arial" w:hAnsi="Arial" w:cs="Arial"/>
          <w:b/>
        </w:rPr>
        <w:t>Stručnjak 25. Recenzent za ostvarivost odgojno-obrazovnih očekivanja međupredmetne teme “Poduzetništvo”</w:t>
      </w:r>
    </w:p>
    <w:p w14:paraId="16001DAC"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1D7F1731" w14:textId="77777777" w:rsidR="00F04923" w:rsidRDefault="00494E5E">
      <w:pPr>
        <w:spacing w:line="276" w:lineRule="auto"/>
        <w:rPr>
          <w:rFonts w:ascii="Arial" w:eastAsia="Arial" w:hAnsi="Arial" w:cs="Arial"/>
          <w:b/>
        </w:rPr>
      </w:pPr>
      <w:bookmarkStart w:id="53" w:name="_3fwokq0" w:colFirst="0" w:colLast="0"/>
      <w:bookmarkEnd w:id="53"/>
      <w:r>
        <w:rPr>
          <w:rFonts w:ascii="Arial" w:eastAsia="Arial" w:hAnsi="Arial" w:cs="Arial"/>
          <w:b/>
        </w:rPr>
        <w:t>Stručnjak 26. Recenzent za ostvarivost odgojno-obrazovnih očekivanja međupredmetne teme “Osobni i socijalni razvoj”</w:t>
      </w:r>
    </w:p>
    <w:p w14:paraId="2FA9861F"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158B2C81" w14:textId="77777777" w:rsidR="00F04923" w:rsidRDefault="00494E5E">
      <w:pPr>
        <w:spacing w:line="276" w:lineRule="auto"/>
        <w:rPr>
          <w:rFonts w:ascii="Arial" w:eastAsia="Arial" w:hAnsi="Arial" w:cs="Arial"/>
          <w:b/>
        </w:rPr>
      </w:pPr>
      <w:r>
        <w:rPr>
          <w:rFonts w:ascii="Arial" w:eastAsia="Arial" w:hAnsi="Arial" w:cs="Arial"/>
          <w:b/>
        </w:rPr>
        <w:t>Stručnjak 27. Recenzent za ostvarivost odgojno-obrazovnih očekivanja međupredmetne teme “Zdravlje”</w:t>
      </w:r>
    </w:p>
    <w:p w14:paraId="17371128"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3699D92A" w14:textId="77777777" w:rsidR="00F04923" w:rsidRDefault="00494E5E">
      <w:pPr>
        <w:spacing w:line="276" w:lineRule="auto"/>
        <w:rPr>
          <w:rFonts w:ascii="Arial" w:eastAsia="Arial" w:hAnsi="Arial" w:cs="Arial"/>
          <w:b/>
        </w:rPr>
      </w:pPr>
      <w:r>
        <w:rPr>
          <w:rFonts w:ascii="Arial" w:eastAsia="Arial" w:hAnsi="Arial" w:cs="Arial"/>
          <w:b/>
        </w:rPr>
        <w:t>Stručnjak 28. Recenzent za ostvarivost odgojno-obrazovnih očekivanja međupredmetne teme “Uporaba informacijske i komunikacijske tehnologije”</w:t>
      </w:r>
    </w:p>
    <w:p w14:paraId="472CEB7C"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2152DBFA" w14:textId="77777777" w:rsidR="00F04923" w:rsidRDefault="00494E5E">
      <w:pPr>
        <w:spacing w:line="276" w:lineRule="auto"/>
        <w:rPr>
          <w:rFonts w:ascii="Arial" w:eastAsia="Arial" w:hAnsi="Arial" w:cs="Arial"/>
          <w:b/>
        </w:rPr>
      </w:pPr>
      <w:r>
        <w:rPr>
          <w:rFonts w:ascii="Arial" w:eastAsia="Arial" w:hAnsi="Arial" w:cs="Arial"/>
          <w:b/>
        </w:rPr>
        <w:t>Stručnjak 29. Recenzent za ostvarivost odgojno-obrazovnih očekivanja međupredmetne teme “Građanski odgoj i obrazovanje”</w:t>
      </w:r>
    </w:p>
    <w:p w14:paraId="02CDB6D4"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lastRenderedPageBreak/>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28EB8E8D" w14:textId="77777777" w:rsidR="00F04923" w:rsidRDefault="00494E5E">
      <w:pPr>
        <w:spacing w:line="276" w:lineRule="auto"/>
        <w:rPr>
          <w:rFonts w:ascii="Arial" w:eastAsia="Arial" w:hAnsi="Arial" w:cs="Arial"/>
          <w:b/>
        </w:rPr>
      </w:pPr>
      <w:bookmarkStart w:id="54" w:name="_1v1yuxt" w:colFirst="0" w:colLast="0"/>
      <w:bookmarkEnd w:id="54"/>
      <w:r>
        <w:rPr>
          <w:rFonts w:ascii="Arial" w:eastAsia="Arial" w:hAnsi="Arial" w:cs="Arial"/>
          <w:b/>
        </w:rPr>
        <w:t>Stručnjak 30. Recenzent za ostvarivost odgojno-obrazovnih očekivanja međupredmetne teme “Održivi razvoj”</w:t>
      </w:r>
    </w:p>
    <w:p w14:paraId="6FC87F27"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9C2FA65" w14:textId="77777777" w:rsidR="00F04923" w:rsidRDefault="00494E5E">
      <w:pPr>
        <w:spacing w:line="276" w:lineRule="auto"/>
        <w:rPr>
          <w:rFonts w:ascii="Arial" w:eastAsia="Arial" w:hAnsi="Arial" w:cs="Arial"/>
          <w:b/>
        </w:rPr>
      </w:pPr>
      <w:bookmarkStart w:id="55" w:name="_4f1mdlm" w:colFirst="0" w:colLast="0"/>
      <w:bookmarkEnd w:id="55"/>
      <w:r>
        <w:rPr>
          <w:rFonts w:ascii="Arial" w:eastAsia="Arial" w:hAnsi="Arial" w:cs="Arial"/>
          <w:b/>
        </w:rPr>
        <w:t>Stručnjak 31, 32 i 33. Recenzent za inkluzivnu prilagodbu scenarija poučavanja za međupredmetne teme</w:t>
      </w:r>
    </w:p>
    <w:p w14:paraId="480CDF04" w14:textId="77777777" w:rsidR="00F04923" w:rsidRDefault="00494E5E">
      <w:pPr>
        <w:numPr>
          <w:ilvl w:val="0"/>
          <w:numId w:val="17"/>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1DBADAC2" w14:textId="4F90BFB9" w:rsidR="00F04923" w:rsidRDefault="00494E5E">
      <w:pPr>
        <w:spacing w:before="120"/>
        <w:rPr>
          <w:rFonts w:ascii="Arial" w:eastAsia="Arial" w:hAnsi="Arial" w:cs="Arial"/>
        </w:rPr>
      </w:pPr>
      <w:r>
        <w:rPr>
          <w:rFonts w:ascii="Arial" w:eastAsia="Arial" w:hAnsi="Arial" w:cs="Arial"/>
        </w:rPr>
        <w:t>Radi osiguranja kvalitete i neovisnosti recenzije, predloženi stručnjaci za Grupu 2 ne mogu istovremeno biti ugovoreni od strane drugog gospodarskog subjekta kao stručnjaci u provedbi usluge izrade digitalnih sadržaja koji su predmet recenzije Grupe 2 (u sklopu predmeta ove javne nabave).</w:t>
      </w:r>
    </w:p>
    <w:p w14:paraId="1FD55FB3" w14:textId="7F17FF8F" w:rsidR="00F04923" w:rsidRPr="00E74903" w:rsidRDefault="00494E5E" w:rsidP="00E74903">
      <w:pPr>
        <w:spacing w:before="120"/>
        <w:rPr>
          <w:rFonts w:ascii="Arial" w:eastAsia="Arial" w:hAnsi="Arial" w:cs="Arial"/>
          <w:b/>
          <w:u w:val="single"/>
        </w:rPr>
      </w:pPr>
      <w:r>
        <w:rPr>
          <w:rFonts w:ascii="Arial" w:eastAsia="Arial" w:hAnsi="Arial" w:cs="Arial"/>
          <w:b/>
          <w:u w:val="single"/>
        </w:rPr>
        <w:t>GRUPA 3</w:t>
      </w:r>
    </w:p>
    <w:p w14:paraId="57C5186A" w14:textId="77777777" w:rsidR="00F04923" w:rsidRDefault="00494E5E">
      <w:pPr>
        <w:spacing w:before="120" w:after="120"/>
        <w:rPr>
          <w:rFonts w:ascii="Arial" w:eastAsia="Arial" w:hAnsi="Arial" w:cs="Arial"/>
          <w:b/>
        </w:rPr>
      </w:pPr>
      <w:bookmarkStart w:id="56" w:name="_ll43dsftn0zl" w:colFirst="0" w:colLast="0"/>
      <w:bookmarkEnd w:id="56"/>
      <w:r>
        <w:rPr>
          <w:rFonts w:ascii="Arial" w:eastAsia="Arial" w:hAnsi="Arial" w:cs="Arial"/>
          <w:b/>
        </w:rPr>
        <w:t>Za potrebe utvrđivanja okolnosti iz ove točke Dokumentacije gospodarski subjekt u ponudi dostavlja za grupu za koju predaje ponudu:</w:t>
      </w:r>
    </w:p>
    <w:p w14:paraId="3F4671CD" w14:textId="073BFA68" w:rsidR="00F04923" w:rsidRPr="00E74903" w:rsidRDefault="00494E5E" w:rsidP="00E74903">
      <w:pPr>
        <w:pStyle w:val="ListParagraph"/>
        <w:numPr>
          <w:ilvl w:val="0"/>
          <w:numId w:val="61"/>
        </w:numPr>
        <w:spacing w:before="120"/>
        <w:rPr>
          <w:rFonts w:ascii="Arial" w:eastAsia="Arial" w:hAnsi="Arial" w:cs="Arial"/>
          <w:color w:val="4F81BD"/>
        </w:rPr>
      </w:pPr>
      <w:r w:rsidRPr="00E74903">
        <w:rPr>
          <w:rFonts w:ascii="Arial" w:eastAsia="Arial" w:hAnsi="Arial" w:cs="Arial"/>
          <w:b/>
          <w:color w:val="4F81BD"/>
        </w:rPr>
        <w:t>ispunjeni ESPD obrazac (Dio IV. Kriterij za odabir, Odjeljak C: Tehnička i stručna sposobnost: točka 6, ako je primjenjivo točka 10).</w:t>
      </w:r>
    </w:p>
    <w:p w14:paraId="0C889068" w14:textId="77777777" w:rsidR="00F04923" w:rsidRDefault="00494E5E">
      <w:pPr>
        <w:spacing w:before="120"/>
        <w:rPr>
          <w:rFonts w:ascii="Arial" w:eastAsia="Arial" w:hAnsi="Arial" w:cs="Arial"/>
        </w:rPr>
      </w:pPr>
      <w:r>
        <w:rPr>
          <w:rFonts w:ascii="Arial" w:eastAsia="Arial" w:hAnsi="Arial" w:cs="Arial"/>
        </w:rPr>
        <w:t>Predmetnim dokazom stručne sposobnosti ponuditelj mora dokazati da ima ili će imati na raspolaganju tražene stručnjake koji su ili će biti ugovorno vezani za ponuditelja te će biti na raspolaganju ponuditelju za izvođenje usluga koje su predmet ove nabave za vrijeme trajanja ugovora. Jedna osoba ne može obavljati više od jedne funkcije stručnjaka u sklopu iste grupe predmeta nabave za koju ponuditelj podnosi ponudu.</w:t>
      </w:r>
    </w:p>
    <w:p w14:paraId="6E188B78" w14:textId="4CF60D00" w:rsidR="00F04923" w:rsidRDefault="00494E5E">
      <w:pPr>
        <w:spacing w:before="120"/>
        <w:rPr>
          <w:rFonts w:ascii="Arial" w:eastAsia="Arial" w:hAnsi="Arial" w:cs="Arial"/>
        </w:rPr>
      </w:pPr>
      <w:bookmarkStart w:id="57" w:name="_bm2f8ac3zqym" w:colFirst="0" w:colLast="0"/>
      <w:bookmarkEnd w:id="57"/>
      <w:r>
        <w:rPr>
          <w:rFonts w:ascii="Arial" w:eastAsia="Arial" w:hAnsi="Arial" w:cs="Arial"/>
        </w:rPr>
        <w:t xml:space="preserve">Naručitelj navodi minimalan broj stručnjaka. Ako smatra potrebnim, tijekom provedbe ugovora odabrani ponuditelj može angažirati dodatne stručnjake čiji profili </w:t>
      </w:r>
      <w:r w:rsidR="00A26A52">
        <w:rPr>
          <w:rFonts w:ascii="Arial" w:eastAsia="Arial" w:hAnsi="Arial" w:cs="Arial"/>
        </w:rPr>
        <w:t>su istovrijedni ili bolji od</w:t>
      </w:r>
      <w:r>
        <w:rPr>
          <w:rFonts w:ascii="Arial" w:eastAsia="Arial" w:hAnsi="Arial" w:cs="Arial"/>
        </w:rPr>
        <w:t xml:space="preserve"> profil</w:t>
      </w:r>
      <w:r w:rsidR="00A26A52">
        <w:rPr>
          <w:rFonts w:ascii="Arial" w:eastAsia="Arial" w:hAnsi="Arial" w:cs="Arial"/>
        </w:rPr>
        <w:t xml:space="preserve">a </w:t>
      </w:r>
      <w:r>
        <w:rPr>
          <w:rFonts w:ascii="Arial" w:eastAsia="Arial" w:hAnsi="Arial" w:cs="Arial"/>
        </w:rPr>
        <w:t>definirani</w:t>
      </w:r>
      <w:r w:rsidR="00A26A52">
        <w:rPr>
          <w:rFonts w:ascii="Arial" w:eastAsia="Arial" w:hAnsi="Arial" w:cs="Arial"/>
        </w:rPr>
        <w:t>h</w:t>
      </w:r>
      <w:r>
        <w:rPr>
          <w:rFonts w:ascii="Arial" w:eastAsia="Arial" w:hAnsi="Arial" w:cs="Arial"/>
        </w:rPr>
        <w:t xml:space="preserve"> u okviru </w:t>
      </w:r>
      <w:r w:rsidRPr="00E74903">
        <w:rPr>
          <w:rFonts w:ascii="Arial" w:eastAsia="Arial" w:hAnsi="Arial" w:cs="Arial"/>
        </w:rPr>
        <w:t xml:space="preserve">točke 4.2 </w:t>
      </w:r>
      <w:r>
        <w:rPr>
          <w:rFonts w:ascii="Arial" w:eastAsia="Arial" w:hAnsi="Arial" w:cs="Arial"/>
        </w:rPr>
        <w:t xml:space="preserve">ove Dokumentacije o nabavi uz prethodno odobrenje Naručitelja. </w:t>
      </w:r>
    </w:p>
    <w:p w14:paraId="4FEC7FF6" w14:textId="06040597" w:rsidR="00F04923" w:rsidRDefault="00494E5E">
      <w:pPr>
        <w:spacing w:before="120"/>
        <w:rPr>
          <w:rFonts w:ascii="Arial" w:eastAsia="Arial" w:hAnsi="Arial" w:cs="Arial"/>
        </w:rPr>
      </w:pPr>
      <w:bookmarkStart w:id="58" w:name="_fdcuh6l18iru" w:colFirst="0" w:colLast="0"/>
      <w:bookmarkEnd w:id="58"/>
      <w:r>
        <w:rPr>
          <w:rFonts w:ascii="Arial" w:eastAsia="Arial" w:hAnsi="Arial" w:cs="Arial"/>
        </w:rPr>
        <w:t>Ponuditelj je obvezan za Grupu 3. nominirati sljedeće stručnjake:</w:t>
      </w:r>
      <w:bookmarkStart w:id="59" w:name="_8djaghytl3u0" w:colFirst="0" w:colLast="0"/>
      <w:bookmarkEnd w:id="59"/>
    </w:p>
    <w:p w14:paraId="7A450377" w14:textId="635728A0" w:rsidR="00F04923" w:rsidRDefault="00494E5E" w:rsidP="00E74903">
      <w:pPr>
        <w:pStyle w:val="Heading3"/>
        <w:spacing w:before="120"/>
        <w:ind w:left="0" w:firstLine="0"/>
      </w:pPr>
      <w:bookmarkStart w:id="60" w:name="_n4c504ciu4b9" w:colFirst="0" w:colLast="0"/>
      <w:bookmarkStart w:id="61" w:name="_Toc14162369"/>
      <w:bookmarkEnd w:id="60"/>
      <w:r>
        <w:t>Stručnjaci su:</w:t>
      </w:r>
      <w:bookmarkEnd w:id="61"/>
    </w:p>
    <w:p w14:paraId="44A2D8BA" w14:textId="77777777" w:rsidR="00F04923" w:rsidRDefault="00494E5E">
      <w:pPr>
        <w:numPr>
          <w:ilvl w:val="0"/>
          <w:numId w:val="32"/>
        </w:numPr>
        <w:spacing w:before="120" w:after="0" w:line="276" w:lineRule="auto"/>
        <w:rPr>
          <w:rFonts w:ascii="Arial" w:eastAsia="Arial" w:hAnsi="Arial" w:cs="Arial"/>
          <w:b/>
        </w:rPr>
      </w:pPr>
      <w:r>
        <w:rPr>
          <w:rFonts w:ascii="Arial" w:eastAsia="Arial" w:hAnsi="Arial" w:cs="Arial"/>
          <w:b/>
        </w:rPr>
        <w:t>Stručnjak 1 - Voditelj projekta</w:t>
      </w:r>
    </w:p>
    <w:p w14:paraId="36613202" w14:textId="77777777" w:rsidR="00F04923" w:rsidRDefault="00494E5E">
      <w:pPr>
        <w:numPr>
          <w:ilvl w:val="0"/>
          <w:numId w:val="32"/>
        </w:numPr>
        <w:spacing w:after="0" w:line="276" w:lineRule="auto"/>
        <w:rPr>
          <w:rFonts w:ascii="Arial" w:eastAsia="Arial" w:hAnsi="Arial" w:cs="Arial"/>
          <w:b/>
        </w:rPr>
      </w:pPr>
      <w:r>
        <w:rPr>
          <w:rFonts w:ascii="Arial" w:eastAsia="Arial" w:hAnsi="Arial" w:cs="Arial"/>
          <w:b/>
        </w:rPr>
        <w:t>Stručnjak 2, 3, 4, 5, 6. Recenzent za primjenu metodičkih principa u digitalnim obrazovnim sadržajima za edukaciju korisnika projekta</w:t>
      </w:r>
      <w:r>
        <w:rPr>
          <w:rFonts w:ascii="Arial" w:eastAsia="Arial" w:hAnsi="Arial" w:cs="Arial"/>
          <w:b/>
          <w:vertAlign w:val="superscript"/>
        </w:rPr>
        <w:footnoteReference w:id="4"/>
      </w:r>
    </w:p>
    <w:p w14:paraId="49C859C8" w14:textId="77777777" w:rsidR="00F04923" w:rsidRDefault="00494E5E">
      <w:pPr>
        <w:numPr>
          <w:ilvl w:val="0"/>
          <w:numId w:val="32"/>
        </w:numPr>
        <w:spacing w:before="0" w:after="0" w:line="276" w:lineRule="auto"/>
        <w:ind w:right="148"/>
        <w:rPr>
          <w:rFonts w:ascii="Arial" w:eastAsia="Arial" w:hAnsi="Arial" w:cs="Arial"/>
          <w:b/>
        </w:rPr>
      </w:pPr>
      <w:r>
        <w:rPr>
          <w:rFonts w:ascii="Arial" w:eastAsia="Arial" w:hAnsi="Arial" w:cs="Arial"/>
          <w:b/>
        </w:rPr>
        <w:lastRenderedPageBreak/>
        <w:t>Stručnjak 7. Recenzent za inkluzivnu prilagodbu digitalnih obrazovnih sadržaja za edukaciju korisnika projekta</w:t>
      </w:r>
    </w:p>
    <w:p w14:paraId="26292C71"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 xml:space="preserve">Stručnjak 8, 9, 10, 11, 12, 13, 14, 15. Recenzent za znanstvenu i stručnu utemeljenost digitalnih obrazovnih sadržaja za edukaciju korisnika projekta - specifičnost tema: informacijsko-komunikacijska tehnologija </w:t>
      </w:r>
    </w:p>
    <w:p w14:paraId="149ABC47" w14:textId="77777777" w:rsidR="00F04923" w:rsidRDefault="00494E5E">
      <w:pPr>
        <w:numPr>
          <w:ilvl w:val="0"/>
          <w:numId w:val="32"/>
        </w:numPr>
        <w:spacing w:before="0" w:after="0" w:line="276" w:lineRule="auto"/>
        <w:rPr>
          <w:rFonts w:ascii="Arial" w:eastAsia="Arial" w:hAnsi="Arial" w:cs="Arial"/>
          <w:b/>
        </w:rPr>
      </w:pPr>
      <w:r>
        <w:rPr>
          <w:rFonts w:ascii="Arial" w:eastAsia="Arial" w:hAnsi="Arial" w:cs="Arial"/>
          <w:b/>
        </w:rPr>
        <w:t>Stručnjak 16. Recenzent za tehničke aspekte multimedijskih sadržaja</w:t>
      </w:r>
    </w:p>
    <w:p w14:paraId="0F359F60" w14:textId="77777777" w:rsidR="00F04923" w:rsidRDefault="00F04923">
      <w:pPr>
        <w:spacing w:before="0" w:after="0" w:line="276" w:lineRule="auto"/>
        <w:ind w:left="720"/>
        <w:rPr>
          <w:rFonts w:ascii="Arial" w:eastAsia="Arial" w:hAnsi="Arial" w:cs="Arial"/>
          <w:b/>
        </w:rPr>
      </w:pPr>
    </w:p>
    <w:p w14:paraId="23A92CBD" w14:textId="21BE79DD" w:rsidR="00F04923" w:rsidRDefault="00494E5E">
      <w:pPr>
        <w:spacing w:line="276" w:lineRule="auto"/>
        <w:rPr>
          <w:rFonts w:ascii="Arial" w:eastAsia="Arial" w:hAnsi="Arial" w:cs="Arial"/>
          <w:b/>
        </w:rPr>
      </w:pPr>
      <w:r>
        <w:rPr>
          <w:rFonts w:ascii="Arial" w:eastAsia="Arial" w:hAnsi="Arial" w:cs="Arial"/>
          <w:b/>
        </w:rPr>
        <w:t>Opis poslova stručnjaka 2 - 16 nalazi se u Dodatku 1 ove Dokumentacije o nabavi.</w:t>
      </w:r>
    </w:p>
    <w:p w14:paraId="6021C033" w14:textId="2E11ABE6" w:rsidR="006A1363" w:rsidRDefault="00494E5E" w:rsidP="00FB0536">
      <w:pPr>
        <w:spacing w:line="276" w:lineRule="auto"/>
        <w:rPr>
          <w:rFonts w:ascii="Arial" w:eastAsia="Arial" w:hAnsi="Arial" w:cs="Arial"/>
          <w:b/>
        </w:rPr>
      </w:pPr>
      <w:r>
        <w:rPr>
          <w:rFonts w:ascii="Arial" w:eastAsia="Arial" w:hAnsi="Arial" w:cs="Arial"/>
        </w:rPr>
        <w:t xml:space="preserve">Stručnjaci moraju ispunjavati sljedeće minimalne uvjete: </w:t>
      </w:r>
    </w:p>
    <w:p w14:paraId="1F0B30C0" w14:textId="23B7E039" w:rsidR="00F04923" w:rsidRDefault="00494E5E">
      <w:pPr>
        <w:spacing w:before="0" w:after="200"/>
        <w:rPr>
          <w:rFonts w:ascii="Arial" w:eastAsia="Arial" w:hAnsi="Arial" w:cs="Arial"/>
        </w:rPr>
      </w:pPr>
      <w:r>
        <w:rPr>
          <w:rFonts w:ascii="Arial" w:eastAsia="Arial" w:hAnsi="Arial" w:cs="Arial"/>
          <w:b/>
        </w:rPr>
        <w:t>Stručnjak 1. - Voditelj projekta</w:t>
      </w:r>
      <w:r>
        <w:rPr>
          <w:rFonts w:ascii="Arial" w:eastAsia="Arial" w:hAnsi="Arial" w:cs="Arial"/>
        </w:rPr>
        <w:t xml:space="preserve"> </w:t>
      </w:r>
    </w:p>
    <w:p w14:paraId="0B5A01F5" w14:textId="77777777" w:rsidR="00F04923" w:rsidRDefault="00494E5E">
      <w:pPr>
        <w:numPr>
          <w:ilvl w:val="2"/>
          <w:numId w:val="32"/>
        </w:numPr>
        <w:spacing w:before="0" w:after="200"/>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1709BD11" w14:textId="77777777" w:rsidR="00F04923" w:rsidRDefault="00494E5E">
      <w:pPr>
        <w:spacing w:before="120"/>
        <w:rPr>
          <w:rFonts w:ascii="Calibri" w:eastAsia="Calibri" w:hAnsi="Calibri" w:cs="Calibri"/>
          <w:sz w:val="22"/>
          <w:szCs w:val="22"/>
        </w:rPr>
      </w:pPr>
      <w:r>
        <w:rPr>
          <w:rFonts w:ascii="Arial" w:eastAsia="Arial" w:hAnsi="Arial" w:cs="Arial"/>
          <w:b/>
        </w:rPr>
        <w:t>Stručnjak 2, 3, 4, 5, 6. Recenzent za primjenu metodičkih principa u digitalnim obrazovnim sadržajima za edukaciju korisnika projekta</w:t>
      </w:r>
      <w:r>
        <w:rPr>
          <w:rFonts w:ascii="Arial" w:eastAsia="Arial" w:hAnsi="Arial" w:cs="Arial"/>
          <w:b/>
          <w:vertAlign w:val="superscript"/>
        </w:rPr>
        <w:footnoteReference w:id="5"/>
      </w:r>
      <w:r>
        <w:rPr>
          <w:rFonts w:ascii="Calibri" w:eastAsia="Calibri" w:hAnsi="Calibri" w:cs="Calibri"/>
          <w:sz w:val="22"/>
          <w:szCs w:val="22"/>
        </w:rPr>
        <w:tab/>
      </w:r>
    </w:p>
    <w:p w14:paraId="6BA6FD54" w14:textId="77777777" w:rsidR="00F04923" w:rsidRDefault="00494E5E">
      <w:pPr>
        <w:numPr>
          <w:ilvl w:val="0"/>
          <w:numId w:val="48"/>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00517CA6" w14:textId="77777777" w:rsidR="00F04923" w:rsidRDefault="00494E5E">
      <w:pPr>
        <w:spacing w:line="276" w:lineRule="auto"/>
        <w:rPr>
          <w:rFonts w:ascii="Arial" w:eastAsia="Arial" w:hAnsi="Arial" w:cs="Arial"/>
          <w:b/>
        </w:rPr>
      </w:pPr>
      <w:bookmarkStart w:id="62" w:name="_2u6wntf" w:colFirst="0" w:colLast="0"/>
      <w:bookmarkEnd w:id="62"/>
      <w:r>
        <w:rPr>
          <w:rFonts w:ascii="Arial" w:eastAsia="Arial" w:hAnsi="Arial" w:cs="Arial"/>
          <w:b/>
        </w:rPr>
        <w:t>Stručnjak 7. Recenzent za inkluzivnu prilagodbu digitalnih obrazovnih sadržaja za edukaciju korisnika projekta</w:t>
      </w:r>
    </w:p>
    <w:p w14:paraId="5127ACF8" w14:textId="77777777" w:rsidR="00F04923" w:rsidRDefault="00494E5E">
      <w:pPr>
        <w:numPr>
          <w:ilvl w:val="0"/>
          <w:numId w:val="48"/>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A237691" w14:textId="77777777" w:rsidR="00F04923" w:rsidRDefault="00494E5E">
      <w:pPr>
        <w:spacing w:line="276" w:lineRule="auto"/>
        <w:rPr>
          <w:rFonts w:ascii="Arial" w:eastAsia="Arial" w:hAnsi="Arial" w:cs="Arial"/>
          <w:b/>
        </w:rPr>
      </w:pPr>
      <w:r>
        <w:rPr>
          <w:rFonts w:ascii="Arial" w:eastAsia="Arial" w:hAnsi="Arial" w:cs="Arial"/>
          <w:b/>
        </w:rPr>
        <w:t xml:space="preserve">Stručnjak 8, 9, 10, 11, 12, 13, 14, 15. Recenzent za znanstvenu i stručnu utemeljenost digitalnih obrazovnih sadržaja za edukaciju korisnika projekta - specifičnost tema: informacijsko-komunikacijska tehnologija </w:t>
      </w:r>
    </w:p>
    <w:p w14:paraId="3D88840C" w14:textId="77777777" w:rsidR="00F04923" w:rsidRDefault="00494E5E">
      <w:pPr>
        <w:numPr>
          <w:ilvl w:val="0"/>
          <w:numId w:val="47"/>
        </w:numPr>
        <w:spacing w:line="276" w:lineRule="auto"/>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393EA570" w14:textId="77777777" w:rsidR="00F04923" w:rsidRDefault="00494E5E">
      <w:pPr>
        <w:spacing w:line="276" w:lineRule="auto"/>
        <w:rPr>
          <w:rFonts w:ascii="Arial" w:eastAsia="Arial" w:hAnsi="Arial" w:cs="Arial"/>
          <w:b/>
        </w:rPr>
      </w:pPr>
      <w:r>
        <w:rPr>
          <w:rFonts w:ascii="Arial" w:eastAsia="Arial" w:hAnsi="Arial" w:cs="Arial"/>
          <w:b/>
        </w:rPr>
        <w:t>Stručnjak 16. Recenzent za tehničke aspekte multimedijskih sadržaja</w:t>
      </w:r>
    </w:p>
    <w:p w14:paraId="335D94CD" w14:textId="5CFBD7BF" w:rsidR="00F04923" w:rsidRDefault="00494E5E">
      <w:pPr>
        <w:numPr>
          <w:ilvl w:val="0"/>
          <w:numId w:val="47"/>
        </w:num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minimalno </w:t>
      </w:r>
      <w:r w:rsidR="00876F17">
        <w:rPr>
          <w:rFonts w:ascii="Arial" w:eastAsia="Arial" w:hAnsi="Arial" w:cs="Arial"/>
        </w:rPr>
        <w:t>srednja stručna sprema</w:t>
      </w:r>
    </w:p>
    <w:p w14:paraId="28225185" w14:textId="77777777" w:rsidR="00F04923" w:rsidRDefault="00F04923">
      <w:pPr>
        <w:pBdr>
          <w:top w:val="nil"/>
          <w:left w:val="nil"/>
          <w:bottom w:val="nil"/>
          <w:right w:val="nil"/>
          <w:between w:val="nil"/>
        </w:pBdr>
        <w:rPr>
          <w:rFonts w:ascii="Arial" w:eastAsia="Arial" w:hAnsi="Arial" w:cs="Arial"/>
        </w:rPr>
      </w:pPr>
    </w:p>
    <w:p w14:paraId="479E1503" w14:textId="77777777" w:rsidR="00F04923" w:rsidRDefault="00494E5E">
      <w:pPr>
        <w:pBdr>
          <w:top w:val="nil"/>
          <w:left w:val="nil"/>
          <w:bottom w:val="nil"/>
          <w:right w:val="nil"/>
          <w:between w:val="nil"/>
        </w:pBdr>
        <w:rPr>
          <w:rFonts w:ascii="Arial" w:eastAsia="Arial" w:hAnsi="Arial" w:cs="Arial"/>
        </w:rPr>
      </w:pPr>
      <w:r>
        <w:rPr>
          <w:rFonts w:ascii="Arial" w:eastAsia="Arial" w:hAnsi="Arial" w:cs="Arial"/>
        </w:rPr>
        <w:t xml:space="preserve">Radi osiguranja kvalitete i neovisnosti recenzije, predloženi stručnjaci za Grupu 3 ne mogu istovremeno biti ugovoreni od strane drugog gospodarskog subjekta kao stručnjaci u provedbi usluge izrade digitalnih sadržaja koji su predmet recenzije Grupe 3 (u sklopu </w:t>
      </w:r>
      <w:r>
        <w:rPr>
          <w:rFonts w:ascii="Arial" w:eastAsia="Arial" w:hAnsi="Arial" w:cs="Arial"/>
        </w:rPr>
        <w:lastRenderedPageBreak/>
        <w:t>predmeta ove javne nabave).</w:t>
      </w:r>
      <w:r>
        <w:rPr>
          <w:rFonts w:ascii="Arial" w:eastAsia="Arial" w:hAnsi="Arial" w:cs="Arial"/>
        </w:rPr>
        <w:br/>
      </w:r>
    </w:p>
    <w:p w14:paraId="03235E31" w14:textId="2E38272F" w:rsidR="00F04923" w:rsidRPr="00E74903" w:rsidRDefault="00494E5E">
      <w:pPr>
        <w:spacing w:before="120"/>
        <w:rPr>
          <w:rFonts w:ascii="Arial" w:eastAsia="Arial" w:hAnsi="Arial" w:cs="Arial"/>
          <w:b/>
          <w:u w:val="single"/>
        </w:rPr>
      </w:pPr>
      <w:r>
        <w:rPr>
          <w:rFonts w:ascii="Arial" w:eastAsia="Arial" w:hAnsi="Arial" w:cs="Arial"/>
          <w:b/>
          <w:u w:val="single"/>
        </w:rPr>
        <w:t>ZA SVE GRUPE</w:t>
      </w:r>
    </w:p>
    <w:p w14:paraId="7EE11E64" w14:textId="77777777" w:rsidR="00F04923" w:rsidRDefault="00494E5E">
      <w:pPr>
        <w:spacing w:before="120"/>
        <w:rPr>
          <w:rFonts w:ascii="Arial" w:eastAsia="Arial" w:hAnsi="Arial" w:cs="Arial"/>
        </w:rPr>
      </w:pPr>
      <w:r>
        <w:rPr>
          <w:rFonts w:ascii="Arial" w:eastAsia="Arial" w:hAnsi="Arial" w:cs="Arial"/>
        </w:rPr>
        <w:t>Ponuditelj je dužan u ESPD obrascu dostaviti sljedeće podatke o osobama koje predlaže za stručnjake i to:</w:t>
      </w:r>
    </w:p>
    <w:p w14:paraId="1D57E30F" w14:textId="77777777" w:rsidR="00F04923" w:rsidRDefault="00494E5E">
      <w:pPr>
        <w:numPr>
          <w:ilvl w:val="0"/>
          <w:numId w:val="2"/>
        </w:numPr>
        <w:spacing w:before="0" w:after="0" w:line="276" w:lineRule="auto"/>
      </w:pPr>
      <w:r>
        <w:rPr>
          <w:rFonts w:ascii="Arial" w:eastAsia="Arial" w:hAnsi="Arial" w:cs="Arial"/>
        </w:rPr>
        <w:t>ime i prezime osobe,</w:t>
      </w:r>
    </w:p>
    <w:p w14:paraId="4FAE8340" w14:textId="77777777" w:rsidR="00F04923" w:rsidRDefault="00494E5E">
      <w:pPr>
        <w:numPr>
          <w:ilvl w:val="0"/>
          <w:numId w:val="2"/>
        </w:numPr>
        <w:spacing w:before="0" w:after="0" w:line="276" w:lineRule="auto"/>
        <w:rPr>
          <w:rFonts w:ascii="Arial" w:eastAsia="Arial" w:hAnsi="Arial" w:cs="Arial"/>
        </w:rPr>
      </w:pPr>
      <w:r>
        <w:rPr>
          <w:rFonts w:ascii="Arial" w:eastAsia="Arial" w:hAnsi="Arial" w:cs="Arial"/>
        </w:rPr>
        <w:t>naznaku o tome za kojeg stručnjaka se osoba predlaže</w:t>
      </w:r>
    </w:p>
    <w:p w14:paraId="74EE0F0E" w14:textId="77777777" w:rsidR="00F04923" w:rsidRDefault="00494E5E">
      <w:pPr>
        <w:numPr>
          <w:ilvl w:val="0"/>
          <w:numId w:val="2"/>
        </w:numPr>
        <w:spacing w:before="0" w:after="0" w:line="276" w:lineRule="auto"/>
        <w:rPr>
          <w:rFonts w:ascii="Arial" w:eastAsia="Arial" w:hAnsi="Arial" w:cs="Arial"/>
        </w:rPr>
      </w:pPr>
      <w:r>
        <w:rPr>
          <w:rFonts w:ascii="Arial" w:eastAsia="Arial" w:hAnsi="Arial" w:cs="Arial"/>
        </w:rPr>
        <w:t>zadovoljavanje minimalnih uvjeta.</w:t>
      </w:r>
    </w:p>
    <w:p w14:paraId="6BC47FFF" w14:textId="77777777" w:rsidR="00F04923" w:rsidRDefault="00494E5E">
      <w:pPr>
        <w:spacing w:before="120"/>
        <w:rPr>
          <w:rFonts w:ascii="Arial" w:eastAsia="Arial" w:hAnsi="Arial" w:cs="Arial"/>
        </w:rPr>
      </w:pPr>
      <w:r>
        <w:rPr>
          <w:rFonts w:ascii="Arial" w:eastAsia="Arial" w:hAnsi="Arial" w:cs="Arial"/>
        </w:rPr>
        <w:t xml:space="preserve">U svrhu osiguranja učinkovite provedbe ugovora recenzije digitalnih sadržaja Odabrani ponuditelj će za svaku grupu predmeta nabave za jednog od predloženih stručnjaka predvidjeti </w:t>
      </w:r>
      <w:r>
        <w:rPr>
          <w:rFonts w:ascii="Arial" w:eastAsia="Arial" w:hAnsi="Arial" w:cs="Arial"/>
          <w:b/>
        </w:rPr>
        <w:t>ulogu voditelja projekta</w:t>
      </w:r>
      <w:r>
        <w:rPr>
          <w:rFonts w:ascii="Arial" w:eastAsia="Arial" w:hAnsi="Arial" w:cs="Arial"/>
        </w:rPr>
        <w:t>. Voditelj projekta odgovoran je za cjelokupnu provedbu ugovora recenzije digitalnih sadržaja u sklopu grupe predmeta nabave za koju je predložen, kao i za organizaciju rada i koordinaciju rada svih ostalih stručnjaka u sklopu te grupe predmeta nabave. Voditelj projekta ima dužnost osiguranja kvalitete isporučevina i kontinuirane komunikacije s Naručiteljem.</w:t>
      </w:r>
    </w:p>
    <w:p w14:paraId="6C6F59D6" w14:textId="77777777" w:rsidR="00F04923" w:rsidRDefault="00494E5E">
      <w:pPr>
        <w:spacing w:before="120"/>
        <w:rPr>
          <w:rFonts w:ascii="Arial" w:eastAsia="Arial" w:hAnsi="Arial" w:cs="Arial"/>
          <w:b/>
        </w:rPr>
      </w:pPr>
      <w:r>
        <w:rPr>
          <w:rFonts w:ascii="Arial" w:eastAsia="Arial" w:hAnsi="Arial" w:cs="Arial"/>
        </w:rPr>
        <w:t>Sa svrhom detaljnog upoznavanja s opisom posla te načinom rada stručnjaka za recenziju, Naručitelj će, prema potrebi, organizirati sastanke za sve stručnjake, na kojima su stručnjaci obvezni sudjelovati. Na sastancima uživo Naručitelja i odabranog Ponuditelja obvezni su sudjelovati voditelji projekta za grupe predmeta nabave, dok je na ostalim sastancima moguće sudjelovanje svih ostalih stručnjaka uživo ili putem videokonferencije.</w:t>
      </w:r>
    </w:p>
    <w:p w14:paraId="06D65EDB" w14:textId="77777777" w:rsidR="00F04923" w:rsidRDefault="00494E5E">
      <w:pPr>
        <w:spacing w:before="120"/>
        <w:rPr>
          <w:rFonts w:ascii="Arial" w:eastAsia="Arial" w:hAnsi="Arial" w:cs="Arial"/>
        </w:rPr>
      </w:pPr>
      <w:r>
        <w:rPr>
          <w:rFonts w:ascii="Arial" w:eastAsia="Arial" w:hAnsi="Arial" w:cs="Arial"/>
        </w:rPr>
        <w:t>Naručitelj će prije donošenja odluke o odabiru od ponuditelja koji je dostavio ekonomski najpovoljniju ponudu zatražiti da u primjerenom roku, ne kraćem od 5 dana, dostavi ažurirane popratne dokumente kojima dokazuje stručnu sposobnost iz ove točke. Kao dovoljan dokaz stručne sposobnosti gospodarskog subjekta iz ove točke, naručitelj će prihvatiti:</w:t>
      </w:r>
    </w:p>
    <w:p w14:paraId="6901B1A0" w14:textId="77777777" w:rsidR="00F04923" w:rsidRDefault="00494E5E">
      <w:pPr>
        <w:spacing w:before="120" w:after="200"/>
        <w:ind w:left="1140" w:hanging="360"/>
        <w:rPr>
          <w:rFonts w:ascii="Arial" w:eastAsia="Arial" w:hAnsi="Arial" w:cs="Arial"/>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dokumente kojima dokazuje da stručnjaci zadovoljavaju minimalne uvjete stručne sposobnosti (preslike diplome ili drugih jednakovrijednih dokumenata).</w:t>
      </w:r>
    </w:p>
    <w:p w14:paraId="01083E91" w14:textId="77777777" w:rsidR="00F04923" w:rsidRDefault="00F04923">
      <w:pPr>
        <w:spacing w:before="120" w:after="0"/>
        <w:rPr>
          <w:rFonts w:ascii="Arial" w:eastAsia="Arial" w:hAnsi="Arial" w:cs="Arial"/>
        </w:rPr>
      </w:pPr>
    </w:p>
    <w:p w14:paraId="3454E252" w14:textId="77777777" w:rsidR="00F04923" w:rsidRDefault="00494E5E">
      <w:pPr>
        <w:pStyle w:val="Heading1"/>
        <w:numPr>
          <w:ilvl w:val="0"/>
          <w:numId w:val="35"/>
        </w:numPr>
      </w:pPr>
      <w:bookmarkStart w:id="63" w:name="_Toc14162370"/>
      <w:r>
        <w:t>EUROPSKA JEDINSTVENA DOKUMENTACIJA O NABAVI (EUROPEAN SINGLE PROCUREMENT DOCUMENT – ESPD; e-ESPD)</w:t>
      </w:r>
      <w:bookmarkEnd w:id="63"/>
    </w:p>
    <w:p w14:paraId="377B2C9F" w14:textId="77777777" w:rsidR="00F04923" w:rsidRDefault="00494E5E">
      <w:pPr>
        <w:pStyle w:val="Heading2"/>
        <w:numPr>
          <w:ilvl w:val="1"/>
          <w:numId w:val="35"/>
        </w:numPr>
      </w:pPr>
      <w:bookmarkStart w:id="64" w:name="_Toc14162371"/>
      <w:r>
        <w:t>Europska jedinstvena dokumentacija o nabavi</w:t>
      </w:r>
      <w:bookmarkEnd w:id="64"/>
    </w:p>
    <w:p w14:paraId="0B6BA406" w14:textId="77777777" w:rsidR="00F04923" w:rsidRDefault="00494E5E">
      <w:pPr>
        <w:spacing w:before="0" w:after="120"/>
        <w:rPr>
          <w:rFonts w:ascii="Arial" w:eastAsia="Arial" w:hAnsi="Arial" w:cs="Arial"/>
        </w:rPr>
      </w:pPr>
      <w:r>
        <w:rPr>
          <w:rFonts w:ascii="Arial" w:eastAsia="Arial" w:hAnsi="Arial" w:cs="Arial"/>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14:paraId="3B80244A" w14:textId="77777777" w:rsidR="00F04923" w:rsidRDefault="00494E5E">
      <w:pPr>
        <w:spacing w:before="0" w:after="120"/>
        <w:ind w:left="1080" w:hanging="360"/>
        <w:rPr>
          <w:rFonts w:ascii="Arial" w:eastAsia="Arial" w:hAnsi="Arial" w:cs="Arial"/>
        </w:rPr>
      </w:pPr>
      <w:r>
        <w:rPr>
          <w:rFonts w:ascii="Arial" w:eastAsia="Arial" w:hAnsi="Arial" w:cs="Arial"/>
        </w:rPr>
        <w:t>1.</w:t>
      </w:r>
      <w:r>
        <w:rPr>
          <w:rFonts w:ascii="Times New Roman" w:eastAsia="Times New Roman" w:hAnsi="Times New Roman" w:cs="Times New Roman"/>
          <w:sz w:val="14"/>
          <w:szCs w:val="14"/>
        </w:rPr>
        <w:t xml:space="preserve">   </w:t>
      </w:r>
      <w:r>
        <w:rPr>
          <w:rFonts w:ascii="Arial" w:eastAsia="Arial" w:hAnsi="Arial" w:cs="Arial"/>
        </w:rPr>
        <w:t xml:space="preserve">nije u jednoj od situacija zbog koje se gospodarski subjekt isključuje ili može isključiti iz postupka javne nabave (osnove za isključenje) </w:t>
      </w:r>
    </w:p>
    <w:p w14:paraId="3DFD07DF" w14:textId="77777777" w:rsidR="00F04923" w:rsidRDefault="00494E5E">
      <w:pPr>
        <w:spacing w:before="0" w:after="120"/>
        <w:ind w:left="1080" w:hanging="360"/>
        <w:rPr>
          <w:rFonts w:ascii="Arial" w:eastAsia="Arial" w:hAnsi="Arial" w:cs="Arial"/>
        </w:rPr>
      </w:pPr>
      <w:r>
        <w:rPr>
          <w:rFonts w:ascii="Arial" w:eastAsia="Arial" w:hAnsi="Arial" w:cs="Arial"/>
        </w:rPr>
        <w:t>2.</w:t>
      </w:r>
      <w:r>
        <w:rPr>
          <w:rFonts w:ascii="Times New Roman" w:eastAsia="Times New Roman" w:hAnsi="Times New Roman" w:cs="Times New Roman"/>
          <w:sz w:val="14"/>
          <w:szCs w:val="14"/>
        </w:rPr>
        <w:t xml:space="preserve">    </w:t>
      </w:r>
      <w:r>
        <w:rPr>
          <w:rFonts w:ascii="Arial" w:eastAsia="Arial" w:hAnsi="Arial" w:cs="Arial"/>
        </w:rPr>
        <w:t xml:space="preserve">ispunjava tražene kriterije za odabir gospodarskog subjekta. </w:t>
      </w:r>
    </w:p>
    <w:p w14:paraId="2F23B973" w14:textId="77777777" w:rsidR="00F04923" w:rsidRDefault="00494E5E">
      <w:pPr>
        <w:spacing w:before="0" w:after="120"/>
        <w:rPr>
          <w:rFonts w:ascii="Arial" w:eastAsia="Arial" w:hAnsi="Arial" w:cs="Arial"/>
        </w:rPr>
      </w:pPr>
      <w:r>
        <w:rPr>
          <w:rFonts w:ascii="Arial" w:eastAsia="Arial" w:hAnsi="Arial" w:cs="Arial"/>
        </w:rPr>
        <w:t xml:space="preserve">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088E368A" w14:textId="77777777" w:rsidR="00F04923" w:rsidRDefault="00494E5E">
      <w:pPr>
        <w:spacing w:before="0" w:after="120"/>
        <w:rPr>
          <w:rFonts w:ascii="Arial" w:eastAsia="Arial" w:hAnsi="Arial" w:cs="Arial"/>
        </w:rPr>
      </w:pPr>
      <w:r>
        <w:rPr>
          <w:rFonts w:ascii="Arial" w:eastAsia="Arial" w:hAnsi="Arial" w:cs="Arial"/>
        </w:rPr>
        <w:t>ESPD obrazac nije potrebno potpisivati, a dostavlja se kako sastavni dio ponude.</w:t>
      </w:r>
    </w:p>
    <w:p w14:paraId="52CF03BB" w14:textId="77777777" w:rsidR="00F04923" w:rsidRDefault="00494E5E">
      <w:pPr>
        <w:spacing w:before="0" w:after="120"/>
        <w:rPr>
          <w:rFonts w:ascii="Arial" w:eastAsia="Arial" w:hAnsi="Arial" w:cs="Arial"/>
          <w:b/>
          <w:u w:val="single"/>
        </w:rPr>
      </w:pPr>
      <w:r>
        <w:rPr>
          <w:rFonts w:ascii="Arial" w:eastAsia="Arial" w:hAnsi="Arial" w:cs="Arial"/>
          <w:b/>
          <w:u w:val="single"/>
        </w:rPr>
        <w:lastRenderedPageBreak/>
        <w:t xml:space="preserve">Za potrebe utvrđivanja gore navedenih okolnosti gospodarski subjekt u ponudi obvezno sukladno članku 261. ZJN 2016 (koji je stupio na snagu 18. travnja 2018.) dostavlja ESPD isključivo u elektroničkom obliku. U ESPD-u se navode izdavatelji popratnih dokumenata te ona sadržava izjavu da će gospodarski subjekt moći, na zahtjev i bez odgode, javnom naručitelju dostaviti te dokumente. </w:t>
      </w:r>
    </w:p>
    <w:p w14:paraId="6ACEEE3A" w14:textId="77777777" w:rsidR="00F04923" w:rsidRDefault="00494E5E">
      <w:pPr>
        <w:spacing w:before="0" w:after="120"/>
        <w:rPr>
          <w:rFonts w:ascii="Arial" w:eastAsia="Arial" w:hAnsi="Arial" w:cs="Arial"/>
        </w:rPr>
      </w:pPr>
      <w:r>
        <w:rPr>
          <w:rFonts w:ascii="Arial" w:eastAsia="Arial" w:hAnsi="Arial" w:cs="Arial"/>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F962A59" w14:textId="77777777" w:rsidR="00F04923" w:rsidRDefault="00494E5E">
      <w:pPr>
        <w:spacing w:before="0" w:after="120"/>
        <w:rPr>
          <w:rFonts w:ascii="Arial" w:eastAsia="Arial" w:hAnsi="Arial" w:cs="Arial"/>
        </w:rPr>
      </w:pPr>
      <w:r>
        <w:rPr>
          <w:rFonts w:ascii="Arial" w:eastAsia="Arial" w:hAnsi="Arial" w:cs="Arial"/>
        </w:rPr>
        <w:t>U skladu s odredbom članka 261. ZJN 2016. obrazac ESPD u ovom postupku ponuditelji su dužni dostaviti isključivo u elektroničkom obliku (e-ESPD obrazac). Upute ponuditeljima o podnošenju predmetnog obrasca su dostupne na:</w:t>
      </w:r>
      <w:hyperlink r:id="rId16">
        <w:r>
          <w:rPr>
            <w:rFonts w:ascii="Arial" w:eastAsia="Arial" w:hAnsi="Arial" w:cs="Arial"/>
          </w:rPr>
          <w:t xml:space="preserve"> </w:t>
        </w:r>
      </w:hyperlink>
      <w:hyperlink r:id="rId17">
        <w:r>
          <w:rPr>
            <w:rFonts w:ascii="Arial" w:eastAsia="Arial" w:hAnsi="Arial" w:cs="Arial"/>
            <w:color w:val="0563C1"/>
            <w:u w:val="single"/>
          </w:rPr>
          <w:t>https://help.nn.hr/support/solutions/articles/12000043396-elektroni%C4%8Dka-europska-jedinstvena-dokumentacija-o-nabavi-e-espd</w:t>
        </w:r>
      </w:hyperlink>
      <w:r>
        <w:rPr>
          <w:rFonts w:ascii="Arial" w:eastAsia="Arial" w:hAnsi="Arial" w:cs="Arial"/>
        </w:rPr>
        <w:t xml:space="preserve">. </w:t>
      </w:r>
    </w:p>
    <w:p w14:paraId="5EE354CC" w14:textId="77777777" w:rsidR="00F04923" w:rsidRDefault="00494E5E">
      <w:pPr>
        <w:spacing w:before="0" w:after="0"/>
        <w:rPr>
          <w:rFonts w:ascii="Arial" w:eastAsia="Arial" w:hAnsi="Arial" w:cs="Arial"/>
        </w:rPr>
      </w:pPr>
      <w:r>
        <w:rPr>
          <w:rFonts w:ascii="Arial" w:eastAsia="Arial" w:hAnsi="Arial" w:cs="Arial"/>
        </w:rPr>
        <w:t>ESPD obrazac mora biti popunjen u:</w:t>
      </w:r>
    </w:p>
    <w:p w14:paraId="5239065A" w14:textId="77777777" w:rsidR="00F04923" w:rsidRDefault="00494E5E">
      <w:pPr>
        <w:numPr>
          <w:ilvl w:val="0"/>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 Podaci o postupku nabave i javnom naručitelju ili naručitelju. Gospodarski subjekti će ispuniti podatke o objavi u Službenom listu Europske unije odnosno na nacionalnoj razini.</w:t>
      </w:r>
    </w:p>
    <w:p w14:paraId="70B58847" w14:textId="77777777" w:rsidR="00F04923" w:rsidRDefault="00494E5E">
      <w:pPr>
        <w:numPr>
          <w:ilvl w:val="0"/>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II. Podaci o gospodarskom subjektu</w:t>
      </w:r>
    </w:p>
    <w:p w14:paraId="7F3A06F9" w14:textId="77777777" w:rsidR="00F04923" w:rsidRDefault="00494E5E">
      <w:pPr>
        <w:numPr>
          <w:ilvl w:val="0"/>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III. Osnove za isključenje</w:t>
      </w:r>
    </w:p>
    <w:p w14:paraId="702A6FF9" w14:textId="77777777" w:rsidR="00F04923" w:rsidRDefault="00494E5E">
      <w:pPr>
        <w:numPr>
          <w:ilvl w:val="1"/>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A: Osnove povezane s kaznenim presudama</w:t>
      </w:r>
    </w:p>
    <w:p w14:paraId="2716847E" w14:textId="77777777" w:rsidR="00F04923" w:rsidRDefault="00494E5E">
      <w:pPr>
        <w:numPr>
          <w:ilvl w:val="1"/>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B: Osnove povezane s plaćanjem poreza ili doprinosa za socijalno osiguranje</w:t>
      </w:r>
    </w:p>
    <w:p w14:paraId="25E591F1" w14:textId="77777777" w:rsidR="00F04923" w:rsidRDefault="00494E5E">
      <w:pPr>
        <w:numPr>
          <w:ilvl w:val="0"/>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IV. Kriteriji za odabir:</w:t>
      </w:r>
    </w:p>
    <w:p w14:paraId="731C9EEB" w14:textId="77777777" w:rsidR="00F04923" w:rsidRDefault="00494E5E">
      <w:pPr>
        <w:numPr>
          <w:ilvl w:val="1"/>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A: Sposobnost za obavljanje profesionalne djelatnosti)</w:t>
      </w:r>
    </w:p>
    <w:p w14:paraId="2C098B71" w14:textId="1F042C1A" w:rsidR="00F04923" w:rsidRDefault="00494E5E">
      <w:pPr>
        <w:numPr>
          <w:ilvl w:val="1"/>
          <w:numId w:val="6"/>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C: Tehnička i stručna sposobnost: točka 6 i 10, ako je primjenjivo)</w:t>
      </w:r>
    </w:p>
    <w:p w14:paraId="05374173" w14:textId="77777777" w:rsidR="00F04923" w:rsidRDefault="00494E5E">
      <w:pPr>
        <w:numPr>
          <w:ilvl w:val="0"/>
          <w:numId w:val="31"/>
        </w:numPr>
        <w:tabs>
          <w:tab w:val="left" w:pos="851"/>
        </w:tabs>
        <w:spacing w:before="120" w:after="0"/>
        <w:ind w:left="714" w:hanging="357"/>
        <w:rPr>
          <w:rFonts w:ascii="Arial" w:eastAsia="Arial" w:hAnsi="Arial" w:cs="Arial"/>
          <w:b/>
          <w:color w:val="4F81BD"/>
        </w:rPr>
      </w:pPr>
      <w:r>
        <w:rPr>
          <w:rFonts w:ascii="Arial" w:eastAsia="Arial" w:hAnsi="Arial" w:cs="Arial"/>
          <w:b/>
          <w:color w:val="4F81BD"/>
        </w:rPr>
        <w:t>Dio VI. Završne izjave</w:t>
      </w:r>
    </w:p>
    <w:p w14:paraId="33D692A0" w14:textId="77777777" w:rsidR="00F04923" w:rsidRDefault="00F04923">
      <w:pPr>
        <w:pBdr>
          <w:top w:val="nil"/>
          <w:left w:val="nil"/>
          <w:bottom w:val="nil"/>
          <w:right w:val="nil"/>
          <w:between w:val="nil"/>
        </w:pBdr>
        <w:spacing w:before="0" w:after="0"/>
        <w:rPr>
          <w:rFonts w:ascii="Arial" w:eastAsia="Arial" w:hAnsi="Arial" w:cs="Arial"/>
          <w:color w:val="000000"/>
        </w:rPr>
      </w:pPr>
    </w:p>
    <w:p w14:paraId="49C3C04B"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b/>
          <w:color w:val="000000"/>
        </w:rPr>
        <w:t>Gospodarski subjekt koji sudjeluje sam i ne oslanja se na sposobnosti drugih subjekata:</w:t>
      </w:r>
      <w:r>
        <w:rPr>
          <w:rFonts w:ascii="Arial" w:eastAsia="Arial" w:hAnsi="Arial" w:cs="Arial"/>
          <w:color w:val="000000"/>
        </w:rPr>
        <w:t xml:space="preserve"> </w:t>
      </w:r>
    </w:p>
    <w:p w14:paraId="75B4D19D" w14:textId="77777777" w:rsidR="00F04923" w:rsidRDefault="00494E5E">
      <w:pPr>
        <w:numPr>
          <w:ilvl w:val="0"/>
          <w:numId w:val="44"/>
        </w:numPr>
        <w:pBdr>
          <w:top w:val="nil"/>
          <w:left w:val="nil"/>
          <w:bottom w:val="nil"/>
          <w:right w:val="nil"/>
          <w:between w:val="nil"/>
        </w:pBdr>
        <w:spacing w:before="0" w:after="120"/>
        <w:rPr>
          <w:color w:val="000000"/>
        </w:rPr>
      </w:pPr>
      <w:r>
        <w:rPr>
          <w:rFonts w:ascii="Arial" w:eastAsia="Arial" w:hAnsi="Arial" w:cs="Arial"/>
          <w:color w:val="000000"/>
        </w:rPr>
        <w:t>dužan je ispuniti jedan ESPD.</w:t>
      </w:r>
    </w:p>
    <w:p w14:paraId="34DA621B" w14:textId="77777777" w:rsidR="00F04923" w:rsidRDefault="00494E5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 xml:space="preserve">Gospodarski subjekt koji sudjeluje sam, ali se oslanja na sposobnosti najmanje jednog drugog subjekta: </w:t>
      </w:r>
    </w:p>
    <w:p w14:paraId="38F27934" w14:textId="77777777" w:rsidR="00F04923" w:rsidRDefault="00494E5E">
      <w:pPr>
        <w:numPr>
          <w:ilvl w:val="0"/>
          <w:numId w:val="44"/>
        </w:numPr>
        <w:pBdr>
          <w:top w:val="nil"/>
          <w:left w:val="nil"/>
          <w:bottom w:val="nil"/>
          <w:right w:val="nil"/>
          <w:between w:val="nil"/>
        </w:pBdr>
        <w:spacing w:before="0" w:after="120"/>
        <w:rPr>
          <w:color w:val="000000"/>
        </w:rPr>
      </w:pPr>
      <w:r>
        <w:rPr>
          <w:rFonts w:ascii="Arial" w:eastAsia="Arial" w:hAnsi="Arial" w:cs="Arial"/>
          <w:color w:val="000000"/>
        </w:rPr>
        <w:t>mora osigurati da naručitelj zaprimi njegov ESPD zajedno sa zasebnim ESPD-om u kojem su navedeni relevantni podaci (vidjeti Dio II., Odjeljak C) za svaki subjekt na koji se oslanja.</w:t>
      </w:r>
    </w:p>
    <w:p w14:paraId="4920A019" w14:textId="77777777" w:rsidR="00F04923" w:rsidRDefault="00494E5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Gospodarski subjekt koji namjerava dati bilo koji dio ugovora u podugovor trećim osobama:</w:t>
      </w:r>
    </w:p>
    <w:p w14:paraId="48D27867" w14:textId="6588C2E9" w:rsidR="00F04923" w:rsidRPr="00C05C1B" w:rsidRDefault="00494E5E" w:rsidP="00C05C1B">
      <w:pPr>
        <w:numPr>
          <w:ilvl w:val="0"/>
          <w:numId w:val="44"/>
        </w:numPr>
        <w:pBdr>
          <w:top w:val="nil"/>
          <w:left w:val="nil"/>
          <w:bottom w:val="nil"/>
          <w:right w:val="nil"/>
          <w:between w:val="nil"/>
        </w:pBdr>
        <w:spacing w:before="0" w:after="120"/>
        <w:rPr>
          <w:color w:val="000000"/>
        </w:rPr>
      </w:pPr>
      <w:r>
        <w:rPr>
          <w:rFonts w:ascii="Arial" w:eastAsia="Arial" w:hAnsi="Arial" w:cs="Arial"/>
          <w:color w:val="000000"/>
        </w:rPr>
        <w:t>mora osigurati da naručitelj zaprimi njegov ESPD zajedno sa zasebnim ESPD-om u kojem su navedeni relevantni podaci (vidjeti Dio II., Odjeljak D) za svakog podugovaratelja na čije se sposobnosti gospodarski subjekt ne oslanja.</w:t>
      </w:r>
    </w:p>
    <w:p w14:paraId="4D61F57D" w14:textId="77777777" w:rsidR="00F04923" w:rsidRDefault="00494E5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Ako zajednica ponuditelja sudjeluje u postupku nabave:</w:t>
      </w:r>
    </w:p>
    <w:p w14:paraId="42138FBB" w14:textId="77777777" w:rsidR="00F04923" w:rsidRDefault="00494E5E">
      <w:pPr>
        <w:numPr>
          <w:ilvl w:val="0"/>
          <w:numId w:val="44"/>
        </w:numPr>
        <w:pBdr>
          <w:top w:val="nil"/>
          <w:left w:val="nil"/>
          <w:bottom w:val="nil"/>
          <w:right w:val="nil"/>
          <w:between w:val="nil"/>
        </w:pBdr>
        <w:spacing w:before="0" w:after="120"/>
        <w:rPr>
          <w:color w:val="000000"/>
        </w:rPr>
      </w:pPr>
      <w:r>
        <w:rPr>
          <w:rFonts w:ascii="Arial" w:eastAsia="Arial" w:hAnsi="Arial" w:cs="Arial"/>
          <w:color w:val="000000"/>
        </w:rPr>
        <w:lastRenderedPageBreak/>
        <w:t xml:space="preserve">nužno je dostaviti zaseban ESPD u kojem su utvrđeni podaci zatraženi na temelju </w:t>
      </w:r>
      <w:r>
        <w:rPr>
          <w:rFonts w:ascii="Arial" w:eastAsia="Arial" w:hAnsi="Arial" w:cs="Arial"/>
        </w:rPr>
        <w:t>II. – V. za svaki gospodarski subjekt koji sudjeluje u postupku.</w:t>
      </w:r>
    </w:p>
    <w:p w14:paraId="037DD22D" w14:textId="77777777" w:rsidR="00F04923" w:rsidRDefault="00494E5E">
      <w:pPr>
        <w:pStyle w:val="Heading2"/>
        <w:numPr>
          <w:ilvl w:val="1"/>
          <w:numId w:val="35"/>
        </w:numPr>
      </w:pPr>
      <w:bookmarkStart w:id="65" w:name="_Toc14162372"/>
      <w:r>
        <w:t>Provjera informacija navedenih u Europskoj jedinstvenoj dokumentaciji o nabavi</w:t>
      </w:r>
      <w:bookmarkEnd w:id="65"/>
    </w:p>
    <w:p w14:paraId="0CF4C8A4"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25C1E936"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Ako se ne može obaviti provjera ili ishoditi potvrda, Naručitelj može zahtijevati od gospodarskog subjekta da u primjerenom roku, ne kraćem od pet dana, dostavi sve ili dio popratnih dokumenata ili dokaza. </w:t>
      </w:r>
    </w:p>
    <w:p w14:paraId="1B1C87D9" w14:textId="77777777" w:rsidR="00F04923" w:rsidRDefault="00494E5E">
      <w:pPr>
        <w:pStyle w:val="Heading2"/>
        <w:numPr>
          <w:ilvl w:val="1"/>
          <w:numId w:val="35"/>
        </w:numPr>
      </w:pPr>
      <w:bookmarkStart w:id="66" w:name="_Toc14162373"/>
      <w:r>
        <w:t>Dostavljanje ažuriranih popratnih dokumenata</w:t>
      </w:r>
      <w:bookmarkEnd w:id="66"/>
    </w:p>
    <w:p w14:paraId="30945165"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4503670F"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Ako je ponuda jednog ponuditelja ekonomski najpovoljnija u više grupa predmeta nabave, a s obzirom na to da su kriteriji za odabir isti u obje grupe predmeta nabave dovoljno je dostaviti jedan primjerak dokaza za obje grupe predmeta nabave. </w:t>
      </w:r>
    </w:p>
    <w:p w14:paraId="2E957C59"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može pozvati gospodarske subjekte da nadopune ili objasne dokumente zaprimljene sukladno prethodnom stavku.</w:t>
      </w:r>
    </w:p>
    <w:p w14:paraId="37D02A44"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Ako ponuditelj koji je podnio ekonomski najpovoljniju ponudu ne dostavi ažurne popratne dokumente u ostavljenom roku ili njima ne dokaže da ispunjava uvjete tražene točkama 3. i 4. ove Dokumentacije, Naručitelj je obvezan odbiti ponudu tog ponuditelja</w:t>
      </w:r>
      <w:r>
        <w:rPr>
          <w:rFonts w:ascii="Arial" w:eastAsia="Arial" w:hAnsi="Arial" w:cs="Arial"/>
          <w:color w:val="000000"/>
          <w:vertAlign w:val="superscript"/>
        </w:rPr>
        <w:footnoteReference w:id="6"/>
      </w:r>
      <w:r>
        <w:rPr>
          <w:rFonts w:ascii="Arial" w:eastAsia="Arial" w:hAnsi="Arial" w:cs="Arial"/>
          <w:color w:val="000000"/>
        </w:rPr>
        <w:t xml:space="preserve"> te zatražiti dostavu ažuriranih popratnih dokumenata od ponuditelja koji je podnio sljedeću najpovoljniju ponudu ili poništiti postupak javne nabave, ako postoje razlozi za poništenje.</w:t>
      </w:r>
    </w:p>
    <w:p w14:paraId="47F23491"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w:t>
      </w:r>
    </w:p>
    <w:p w14:paraId="3045E800" w14:textId="60794319" w:rsidR="00F04923" w:rsidRPr="00E522B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rPr>
        <w:t xml:space="preserve">Ponuditelj je dužan za dostavljene dokumente koji se javno objavljuju u EOJN RH osigurati potrebne privole sukladno Uredbi (EU) 2016/679 Europskog parlamenta i Vijeća od 27. travnja 2016. o zaštiti pojedinaca u vezi s obradom osobnih podataka i o slobodnom kretanju </w:t>
      </w:r>
      <w:r>
        <w:rPr>
          <w:rFonts w:ascii="Arial" w:eastAsia="Arial" w:hAnsi="Arial" w:cs="Arial"/>
        </w:rPr>
        <w:lastRenderedPageBreak/>
        <w:t>takvih podataka te o stavljanju izvan snage Direktive 95/46/EZ (Opća uredba o zaštiti podataka) (Tekst značajan za EGP) (SL L 119, 4. 5. 2016.).</w:t>
      </w:r>
      <w:r>
        <w:rPr>
          <w:rFonts w:ascii="Arial" w:eastAsia="Arial" w:hAnsi="Arial" w:cs="Arial"/>
          <w:color w:val="000000"/>
        </w:rPr>
        <w:t xml:space="preserve"> </w:t>
      </w:r>
    </w:p>
    <w:p w14:paraId="04E2116F" w14:textId="77777777" w:rsidR="00F04923" w:rsidRDefault="00494E5E">
      <w:pPr>
        <w:pStyle w:val="Heading1"/>
        <w:numPr>
          <w:ilvl w:val="0"/>
          <w:numId w:val="35"/>
        </w:numPr>
      </w:pPr>
      <w:bookmarkStart w:id="67" w:name="_Toc14162374"/>
      <w:r>
        <w:t>PODACI O PONUDI</w:t>
      </w:r>
      <w:bookmarkEnd w:id="67"/>
    </w:p>
    <w:p w14:paraId="6FC38319" w14:textId="77777777" w:rsidR="00F04923" w:rsidRDefault="00494E5E">
      <w:pPr>
        <w:pStyle w:val="Heading2"/>
        <w:numPr>
          <w:ilvl w:val="1"/>
          <w:numId w:val="35"/>
        </w:numPr>
      </w:pPr>
      <w:bookmarkStart w:id="68" w:name="_Toc14162375"/>
      <w:r>
        <w:t>Sadržaj i način izrade ponude</w:t>
      </w:r>
      <w:bookmarkEnd w:id="68"/>
    </w:p>
    <w:p w14:paraId="3A8943A1"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Pri izradi ponude ponuditelj se mora pridržavati zahtjeva i uvjeta iz dokumentacije i svih njenih priloga te ne smije ni na koji način mijenjati i nadopunjavati tekst dokumentacije. </w:t>
      </w:r>
    </w:p>
    <w:p w14:paraId="3EF4408B"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Ponuda mora sadržavati najmanje:</w:t>
      </w:r>
    </w:p>
    <w:p w14:paraId="3B5CF228" w14:textId="77777777" w:rsidR="00F04923" w:rsidRDefault="00494E5E">
      <w:pPr>
        <w:numPr>
          <w:ilvl w:val="0"/>
          <w:numId w:val="15"/>
        </w:numPr>
        <w:pBdr>
          <w:top w:val="nil"/>
          <w:left w:val="nil"/>
          <w:bottom w:val="nil"/>
          <w:right w:val="nil"/>
          <w:between w:val="nil"/>
        </w:pBdr>
        <w:rPr>
          <w:color w:val="000000"/>
        </w:rPr>
      </w:pPr>
      <w:r>
        <w:rPr>
          <w:rFonts w:ascii="Arial" w:eastAsia="Arial" w:hAnsi="Arial" w:cs="Arial"/>
          <w:color w:val="000000"/>
        </w:rPr>
        <w:t>Uvez ponude sukladno obrascu EOJN RH, ponudbeni list kreiran od strane EOJN RH</w:t>
      </w:r>
      <w:r>
        <w:rPr>
          <w:rFonts w:ascii="Arial" w:eastAsia="Arial" w:hAnsi="Arial" w:cs="Arial"/>
        </w:rPr>
        <w:t>, (ponudbeni list koji je sastavni dio Uveza ponude sadržava podatke o ponuđenim cijenama, podatke o podizvoditeljima te rok valjanosti ponude),</w:t>
      </w:r>
    </w:p>
    <w:p w14:paraId="77C2C451" w14:textId="77777777" w:rsidR="00F04923" w:rsidRDefault="00494E5E">
      <w:pPr>
        <w:numPr>
          <w:ilvl w:val="0"/>
          <w:numId w:val="15"/>
        </w:numPr>
        <w:pBdr>
          <w:top w:val="nil"/>
          <w:left w:val="nil"/>
          <w:bottom w:val="nil"/>
          <w:right w:val="nil"/>
          <w:between w:val="nil"/>
        </w:pBdr>
        <w:spacing w:before="0" w:after="0"/>
        <w:rPr>
          <w:color w:val="000000"/>
        </w:rPr>
      </w:pPr>
      <w:r>
        <w:rPr>
          <w:rFonts w:ascii="Arial" w:eastAsia="Arial" w:hAnsi="Arial" w:cs="Arial"/>
          <w:color w:val="000000"/>
        </w:rPr>
        <w:t>Popunjeni Prilog 1. Troškovnik,</w:t>
      </w:r>
    </w:p>
    <w:p w14:paraId="05F244D3" w14:textId="77777777" w:rsidR="00F04923" w:rsidRDefault="00494E5E">
      <w:pPr>
        <w:numPr>
          <w:ilvl w:val="0"/>
          <w:numId w:val="15"/>
        </w:numPr>
        <w:pBdr>
          <w:top w:val="nil"/>
          <w:left w:val="nil"/>
          <w:bottom w:val="nil"/>
          <w:right w:val="nil"/>
          <w:between w:val="nil"/>
        </w:pBdr>
        <w:spacing w:before="0" w:after="0"/>
        <w:rPr>
          <w:color w:val="000000"/>
        </w:rPr>
      </w:pPr>
      <w:r>
        <w:rPr>
          <w:rFonts w:ascii="Arial" w:eastAsia="Arial" w:hAnsi="Arial" w:cs="Arial"/>
          <w:color w:val="000000"/>
        </w:rPr>
        <w:t>Popunjen ESPD obrazac za ponuditelja, a slučaju zajednice ponuditelja za svakog člana zajednice sukladno ovoj Dokumentaciji,</w:t>
      </w:r>
    </w:p>
    <w:p w14:paraId="3A470D9F" w14:textId="77777777" w:rsidR="00F04923" w:rsidRDefault="00494E5E">
      <w:pPr>
        <w:numPr>
          <w:ilvl w:val="0"/>
          <w:numId w:val="15"/>
        </w:numPr>
        <w:pBdr>
          <w:top w:val="nil"/>
          <w:left w:val="nil"/>
          <w:bottom w:val="nil"/>
          <w:right w:val="nil"/>
          <w:between w:val="nil"/>
        </w:pBdr>
        <w:spacing w:before="0" w:after="0"/>
        <w:rPr>
          <w:color w:val="000000"/>
        </w:rPr>
      </w:pPr>
      <w:r>
        <w:rPr>
          <w:rFonts w:ascii="Arial" w:eastAsia="Arial" w:hAnsi="Arial" w:cs="Arial"/>
          <w:color w:val="000000"/>
        </w:rPr>
        <w:t>Popunjen ESPD obrazac za svakog podugovaratelja i za svaki gospodarski subjekt na čiju se sposobnost oslanja ponuditelj ili zajednica gospodarskih subjekata sukladno ovoj Dokumentaciji (ako je primjenjivo);</w:t>
      </w:r>
    </w:p>
    <w:p w14:paraId="52E264BA" w14:textId="77777777" w:rsidR="00F04923" w:rsidRDefault="00494E5E">
      <w:pPr>
        <w:numPr>
          <w:ilvl w:val="0"/>
          <w:numId w:val="15"/>
        </w:numPr>
        <w:pBdr>
          <w:top w:val="nil"/>
          <w:left w:val="nil"/>
          <w:bottom w:val="nil"/>
          <w:right w:val="nil"/>
          <w:between w:val="nil"/>
        </w:pBdr>
        <w:rPr>
          <w:color w:val="000000"/>
        </w:rPr>
      </w:pPr>
      <w:r>
        <w:rPr>
          <w:rFonts w:ascii="Arial" w:eastAsia="Arial" w:hAnsi="Arial" w:cs="Arial"/>
          <w:color w:val="000000"/>
        </w:rPr>
        <w:t>Jamstvo za ozbiljnost ponude</w:t>
      </w:r>
      <w:r>
        <w:rPr>
          <w:rFonts w:ascii="Arial" w:eastAsia="Arial" w:hAnsi="Arial" w:cs="Arial"/>
        </w:rPr>
        <w:t xml:space="preserve"> - </w:t>
      </w:r>
      <w:r>
        <w:rPr>
          <w:rFonts w:ascii="Arial" w:eastAsia="Arial" w:hAnsi="Arial" w:cs="Arial"/>
          <w:color w:val="000000"/>
        </w:rPr>
        <w:t>dostavlja se odvojeno od elektroničke ponude, u papirnatom obliku u skladu s ovom  Dokumentacijom ili dokaz o uplati novčanog pologa;</w:t>
      </w:r>
    </w:p>
    <w:p w14:paraId="523F16D9" w14:textId="77777777" w:rsidR="00F04923" w:rsidRDefault="00494E5E">
      <w:pPr>
        <w:numPr>
          <w:ilvl w:val="0"/>
          <w:numId w:val="15"/>
        </w:numPr>
        <w:pBdr>
          <w:top w:val="nil"/>
          <w:left w:val="nil"/>
          <w:bottom w:val="nil"/>
          <w:right w:val="nil"/>
          <w:between w:val="nil"/>
        </w:pBdr>
        <w:rPr>
          <w:color w:val="000000"/>
        </w:rPr>
      </w:pPr>
      <w:r>
        <w:rPr>
          <w:rFonts w:ascii="Arial" w:eastAsia="Arial" w:hAnsi="Arial" w:cs="Arial"/>
          <w:color w:val="000000"/>
        </w:rPr>
        <w:t>Ostalo što je traženo u ovoj Dokumentaciji</w:t>
      </w:r>
    </w:p>
    <w:p w14:paraId="595C7685" w14:textId="77777777" w:rsidR="00F04923" w:rsidRDefault="00494E5E">
      <w:pPr>
        <w:spacing w:before="0" w:after="0"/>
        <w:rPr>
          <w:rFonts w:ascii="Arial" w:eastAsia="Arial" w:hAnsi="Arial" w:cs="Arial"/>
          <w:b/>
        </w:rPr>
      </w:pPr>
      <w:r>
        <w:rPr>
          <w:rFonts w:ascii="Arial" w:eastAsia="Arial" w:hAnsi="Arial" w:cs="Arial"/>
        </w:rPr>
        <w:t xml:space="preserve">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w:t>
      </w:r>
      <w:r>
        <w:rPr>
          <w:rFonts w:ascii="Arial" w:eastAsia="Arial" w:hAnsi="Arial" w:cs="Arial"/>
          <w:b/>
        </w:rPr>
        <w:t xml:space="preserve">za svakog člana zajednice uz obveznu naznaku člana koji je voditelj zajednice te ovlašten za komunikaciju s naručiteljem. </w:t>
      </w:r>
    </w:p>
    <w:p w14:paraId="4B3BB78A" w14:textId="77777777" w:rsidR="00F04923" w:rsidRDefault="00494E5E">
      <w:pPr>
        <w:spacing w:before="0" w:after="0"/>
        <w:rPr>
          <w:rFonts w:ascii="Arial" w:eastAsia="Arial" w:hAnsi="Arial" w:cs="Arial"/>
        </w:rPr>
      </w:pPr>
      <w:r>
        <w:rPr>
          <w:rFonts w:ascii="Arial" w:eastAsia="Arial" w:hAnsi="Arial" w:cs="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CFD0033" w14:textId="77777777" w:rsidR="00F04923" w:rsidRDefault="00494E5E">
      <w:pPr>
        <w:spacing w:before="120" w:after="0"/>
        <w:rPr>
          <w:rFonts w:ascii="Arial" w:eastAsia="Arial" w:hAnsi="Arial" w:cs="Arial"/>
          <w:b/>
        </w:rPr>
      </w:pPr>
      <w:r>
        <w:rPr>
          <w:rFonts w:ascii="Arial" w:eastAsia="Arial" w:hAnsi="Arial" w:cs="Arial"/>
          <w:b/>
        </w:rPr>
        <w:t>Način izrade ponude:</w:t>
      </w:r>
    </w:p>
    <w:p w14:paraId="20FD80EB" w14:textId="77777777" w:rsidR="00F04923" w:rsidRDefault="00494E5E">
      <w:pPr>
        <w:spacing w:before="120" w:after="0"/>
        <w:rPr>
          <w:rFonts w:ascii="Arial" w:eastAsia="Arial" w:hAnsi="Arial" w:cs="Arial"/>
        </w:rPr>
      </w:pPr>
      <w:r>
        <w:rPr>
          <w:rFonts w:ascii="Arial" w:eastAsia="Arial" w:hAnsi="Arial" w:cs="Arial"/>
        </w:rPr>
        <w:t>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p>
    <w:p w14:paraId="3847696D" w14:textId="77777777" w:rsidR="00F04923" w:rsidRDefault="00494E5E">
      <w:pPr>
        <w:spacing w:before="120" w:after="0"/>
        <w:rPr>
          <w:rFonts w:ascii="Arial" w:eastAsia="Arial" w:hAnsi="Arial" w:cs="Arial"/>
          <w:b/>
        </w:rPr>
      </w:pPr>
      <w:r>
        <w:rPr>
          <w:rFonts w:ascii="Arial" w:eastAsia="Arial" w:hAnsi="Arial" w:cs="Arial"/>
          <w:b/>
        </w:rPr>
        <w:t>Način izrade dijelova ponude koji se dostavljaju sredstvima komunikacije koja nisu elektronička:</w:t>
      </w:r>
    </w:p>
    <w:p w14:paraId="101A6728" w14:textId="271011DE" w:rsidR="00B53E95" w:rsidRDefault="00494E5E" w:rsidP="00B53E95">
      <w:pPr>
        <w:pBdr>
          <w:top w:val="nil"/>
          <w:left w:val="nil"/>
          <w:bottom w:val="nil"/>
          <w:right w:val="nil"/>
          <w:between w:val="nil"/>
        </w:pBdr>
        <w:spacing w:before="120" w:after="120"/>
        <w:rPr>
          <w:rFonts w:ascii="Arial" w:eastAsia="Arial" w:hAnsi="Arial" w:cs="Arial"/>
        </w:rPr>
      </w:pPr>
      <w:r>
        <w:rPr>
          <w:rFonts w:ascii="Arial" w:eastAsia="Arial" w:hAnsi="Arial" w:cs="Arial"/>
        </w:rPr>
        <w:t xml:space="preserve">Dio ponude koji se dostavlja sredstvima komunikacije koja nisu elektronička izrađuju se na način da čine cjelinu. Dio ponude koji se dostavlja sredstvima komunikacije koja nisu </w:t>
      </w:r>
      <w:r>
        <w:rPr>
          <w:rFonts w:ascii="Arial" w:eastAsia="Arial" w:hAnsi="Arial" w:cs="Arial"/>
        </w:rPr>
        <w:lastRenderedPageBreak/>
        <w:t>elektronička, uvezuje se na način da se onemogući naknadno vađenje ili umetanje listova. Dijelove ponude kao što su jamstvo za ozbiljnost ponude, a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ponuditelj ne mora taj dio ponude ponovno numerirati.</w:t>
      </w:r>
    </w:p>
    <w:p w14:paraId="0576CA56" w14:textId="77777777" w:rsidR="00F04923" w:rsidRDefault="00494E5E">
      <w:pPr>
        <w:pStyle w:val="Heading2"/>
        <w:numPr>
          <w:ilvl w:val="1"/>
          <w:numId w:val="35"/>
        </w:numPr>
      </w:pPr>
      <w:bookmarkStart w:id="69" w:name="_Toc14162376"/>
      <w:r>
        <w:t>Način dostave (elektroničkim sredstvima komunikacije te sredstvima komunikacije koja nisu elektronička)</w:t>
      </w:r>
      <w:bookmarkEnd w:id="69"/>
    </w:p>
    <w:p w14:paraId="393CE5FD" w14:textId="77777777" w:rsidR="00F04923" w:rsidRDefault="00494E5E">
      <w:pPr>
        <w:pBdr>
          <w:top w:val="nil"/>
          <w:left w:val="nil"/>
          <w:bottom w:val="nil"/>
          <w:right w:val="nil"/>
          <w:between w:val="nil"/>
        </w:pBdr>
        <w:spacing w:before="0" w:after="120"/>
        <w:rPr>
          <w:rFonts w:ascii="Arial" w:eastAsia="Arial" w:hAnsi="Arial" w:cs="Arial"/>
        </w:rPr>
      </w:pPr>
      <w:r>
        <w:rPr>
          <w:rFonts w:ascii="Arial" w:eastAsia="Arial" w:hAnsi="Arial" w:cs="Arial"/>
        </w:rPr>
        <w:t>Ponuda se dostavlja elektroničkim sredstvima komunikacije putem EOJN RH.</w:t>
      </w:r>
    </w:p>
    <w:p w14:paraId="704FDCD8"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Sukladno članku 280. stavak 5. ZJN 2016 u ovom postupku javne nabave obvezna je elektronička dostava ponuda putem EOJN-a. Gospodarski subjekt ne smije dostaviti ponudu u papirnatom obliku, osim jamstva za ozbiljnost ponude. </w:t>
      </w:r>
    </w:p>
    <w:p w14:paraId="42D844AD"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otklanja svaku odgovornost vezanu uz mogući neispravan rad EOJN RH, zastoj u radu EOJN RH ili nemogućnost zainteresiranog gospodarskog subjekta da ponudu u elektroničkom obliku dostavi u danome roku putem EOJN RH. U slučaju nedostupnosti EOJN RH primijenit će se odredbe članaka 239. do 241. Zakona o javnoj nabavi. </w:t>
      </w:r>
    </w:p>
    <w:p w14:paraId="7DCF8493"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Elektronička dostava ponuda provodi se putem EOJN RH, vezujući se na elektroničku objavu poziva na nadmetanje te na elektronički pristup dokumentaciji o nabavi. </w:t>
      </w:r>
    </w:p>
    <w:p w14:paraId="1D1DF28A"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20EE6AC8"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75833B8B"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Detaljne upute vezano za elektroničku dostavu ponuda dostupne su na stranicama Elektroničkog oglasnika javne nabave, na adresi </w:t>
      </w:r>
      <w:hyperlink r:id="rId18">
        <w:r>
          <w:rPr>
            <w:rFonts w:ascii="Arial" w:eastAsia="Arial" w:hAnsi="Arial" w:cs="Arial"/>
            <w:color w:val="0000FF"/>
            <w:u w:val="single"/>
          </w:rPr>
          <w:t>https://eojn.nn.hr/Oglasnik/</w:t>
        </w:r>
      </w:hyperlink>
      <w:r>
        <w:rPr>
          <w:rFonts w:ascii="Arial" w:eastAsia="Arial" w:hAnsi="Arial" w:cs="Arial"/>
          <w:color w:val="000000"/>
        </w:rPr>
        <w:t>.</w:t>
      </w:r>
    </w:p>
    <w:p w14:paraId="469028E0" w14:textId="77777777" w:rsidR="00F04923" w:rsidRDefault="00494E5E">
      <w:pPr>
        <w:spacing w:before="0" w:after="0"/>
        <w:rPr>
          <w:rFonts w:ascii="Arial" w:eastAsia="Arial" w:hAnsi="Arial" w:cs="Arial"/>
        </w:rPr>
      </w:pPr>
      <w:r>
        <w:rPr>
          <w:rFonts w:ascii="Arial" w:eastAsia="Arial" w:hAnsi="Arial" w:cs="Arial"/>
        </w:rPr>
        <w:t>Pri izradi ponude ponuditelj se mora pridržavati zahtjeva i uvjeta iz dokumentacije o nabavi te ne smije mijenjati ni nadopunjavati tekst dokumentacije o nabavi.</w:t>
      </w:r>
    </w:p>
    <w:p w14:paraId="237CEA13" w14:textId="77777777" w:rsidR="00F04923" w:rsidRDefault="00494E5E" w:rsidP="0048478D">
      <w:pPr>
        <w:spacing w:before="120" w:after="120"/>
        <w:rPr>
          <w:rFonts w:ascii="Arial" w:eastAsia="Arial" w:hAnsi="Arial" w:cs="Arial"/>
          <w:b/>
        </w:rPr>
      </w:pPr>
      <w:r>
        <w:rPr>
          <w:rFonts w:ascii="Arial" w:eastAsia="Arial" w:hAnsi="Arial" w:cs="Arial"/>
          <w:b/>
        </w:rPr>
        <w:t>Podnošenjem svoje ponude ponuditelj prihvaća sve uvjete navedene u ovoj Dokumentaciji o nabavi.</w:t>
      </w:r>
    </w:p>
    <w:p w14:paraId="0A2CA66F" w14:textId="77777777" w:rsidR="00F04923" w:rsidRDefault="00494E5E">
      <w:pPr>
        <w:spacing w:before="0" w:after="120"/>
        <w:rPr>
          <w:rFonts w:ascii="Arial" w:eastAsia="Arial" w:hAnsi="Arial" w:cs="Arial"/>
        </w:rPr>
      </w:pPr>
      <w:r>
        <w:rPr>
          <w:rFonts w:ascii="Arial" w:eastAsia="Arial" w:hAnsi="Arial" w:cs="Arial"/>
        </w:rPr>
        <w:t>Procesom predaje ponude smatra se prilaganje (upload/učitavanje)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u EOJN RH generirani Ponudbeni list (npr. obrasci, troškovnici i sl.).</w:t>
      </w:r>
    </w:p>
    <w:p w14:paraId="6DF9A765" w14:textId="77777777" w:rsidR="00F04923" w:rsidRDefault="00494E5E">
      <w:pPr>
        <w:pStyle w:val="Heading2"/>
        <w:numPr>
          <w:ilvl w:val="1"/>
          <w:numId w:val="35"/>
        </w:numPr>
      </w:pPr>
      <w:bookmarkStart w:id="70" w:name="_Toc14162377"/>
      <w:r>
        <w:lastRenderedPageBreak/>
        <w:t>Dostava dijela/dijelova ponude u zatvorenoj omotnici</w:t>
      </w:r>
      <w:bookmarkEnd w:id="70"/>
    </w:p>
    <w:p w14:paraId="1D97BAF0" w14:textId="71EAFC74" w:rsidR="00F04923" w:rsidRDefault="00494E5E">
      <w:pPr>
        <w:spacing w:before="120" w:after="120"/>
        <w:rPr>
          <w:rFonts w:ascii="Arial" w:eastAsia="Arial" w:hAnsi="Arial" w:cs="Arial"/>
        </w:rPr>
      </w:pPr>
      <w:r>
        <w:rPr>
          <w:rFonts w:ascii="Arial" w:eastAsia="Arial" w:hAnsi="Arial" w:cs="Arial"/>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r>
        <w:rPr>
          <w:rFonts w:ascii="Arial" w:eastAsia="Arial" w:hAnsi="Arial" w:cs="Arial"/>
        </w:rPr>
        <w:b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60EB5CBB" w14:textId="77777777" w:rsidR="00F04923" w:rsidRDefault="00F04923">
      <w:pPr>
        <w:tabs>
          <w:tab w:val="left" w:pos="486"/>
        </w:tabs>
        <w:spacing w:before="0" w:after="0"/>
        <w:rPr>
          <w:rFonts w:ascii="Arial" w:eastAsia="Arial" w:hAnsi="Arial" w:cs="Arial"/>
        </w:rPr>
      </w:pPr>
    </w:p>
    <w:tbl>
      <w:tblPr>
        <w:tblStyle w:val="a1"/>
        <w:tblW w:w="7892" w:type="dxa"/>
        <w:jc w:val="center"/>
        <w:tblLayout w:type="fixed"/>
        <w:tblLook w:val="0000" w:firstRow="0" w:lastRow="0" w:firstColumn="0" w:lastColumn="0" w:noHBand="0" w:noVBand="0"/>
      </w:tblPr>
      <w:tblGrid>
        <w:gridCol w:w="7892"/>
      </w:tblGrid>
      <w:tr w:rsidR="00F04923" w14:paraId="4833D26B" w14:textId="77777777">
        <w:trPr>
          <w:jc w:val="center"/>
        </w:trPr>
        <w:tc>
          <w:tcPr>
            <w:tcW w:w="7892" w:type="dxa"/>
            <w:tcBorders>
              <w:top w:val="single" w:sz="4" w:space="0" w:color="000000"/>
              <w:left w:val="single" w:sz="4" w:space="0" w:color="000000"/>
              <w:right w:val="single" w:sz="4" w:space="0" w:color="000000"/>
            </w:tcBorders>
          </w:tcPr>
          <w:p w14:paraId="40516014" w14:textId="77777777" w:rsidR="00F04923" w:rsidRDefault="00494E5E">
            <w:pPr>
              <w:widowControl w:val="0"/>
              <w:pBdr>
                <w:top w:val="nil"/>
                <w:left w:val="nil"/>
                <w:bottom w:val="nil"/>
                <w:right w:val="nil"/>
                <w:between w:val="nil"/>
              </w:pBdr>
              <w:tabs>
                <w:tab w:val="left" w:pos="2153"/>
              </w:tabs>
              <w:spacing w:before="0" w:after="0"/>
              <w:rPr>
                <w:rFonts w:ascii="Arial" w:eastAsia="Arial" w:hAnsi="Arial" w:cs="Arial"/>
                <w:b/>
                <w:color w:val="000000"/>
              </w:rPr>
            </w:pPr>
            <w:r>
              <w:rPr>
                <w:rFonts w:ascii="Arial" w:eastAsia="Arial" w:hAnsi="Arial" w:cs="Arial"/>
                <w:b/>
                <w:color w:val="000000"/>
              </w:rPr>
              <w:t xml:space="preserve">Ponuditelj: </w:t>
            </w:r>
            <w:r>
              <w:rPr>
                <w:rFonts w:ascii="Arial" w:eastAsia="Arial" w:hAnsi="Arial" w:cs="Arial"/>
                <w:b/>
                <w:color w:val="FF0000"/>
              </w:rPr>
              <w:t>obavezno unijeti podatke</w:t>
            </w:r>
          </w:p>
          <w:p w14:paraId="0CDFB98F" w14:textId="77777777" w:rsidR="00F04923" w:rsidRDefault="00494E5E">
            <w:pPr>
              <w:widowControl w:val="0"/>
              <w:pBdr>
                <w:top w:val="nil"/>
                <w:left w:val="nil"/>
                <w:bottom w:val="nil"/>
                <w:right w:val="nil"/>
                <w:between w:val="nil"/>
              </w:pBdr>
              <w:tabs>
                <w:tab w:val="left" w:pos="2153"/>
              </w:tabs>
              <w:spacing w:before="0" w:after="0"/>
              <w:rPr>
                <w:rFonts w:ascii="Arial" w:eastAsia="Arial" w:hAnsi="Arial" w:cs="Arial"/>
                <w:b/>
                <w:color w:val="000000"/>
              </w:rPr>
            </w:pPr>
            <w:r>
              <w:rPr>
                <w:rFonts w:ascii="Arial" w:eastAsia="Arial" w:hAnsi="Arial" w:cs="Arial"/>
                <w:b/>
                <w:color w:val="000000"/>
              </w:rPr>
              <w:t xml:space="preserve">Adresa: </w:t>
            </w:r>
            <w:r>
              <w:rPr>
                <w:rFonts w:ascii="Arial" w:eastAsia="Arial" w:hAnsi="Arial" w:cs="Arial"/>
                <w:b/>
                <w:color w:val="FF0000"/>
              </w:rPr>
              <w:t>obavezno unijeti podatke</w:t>
            </w:r>
          </w:p>
          <w:p w14:paraId="7DDE51B3" w14:textId="77777777" w:rsidR="00F04923" w:rsidRDefault="00F04923">
            <w:pPr>
              <w:widowControl w:val="0"/>
              <w:pBdr>
                <w:top w:val="nil"/>
                <w:left w:val="nil"/>
                <w:bottom w:val="nil"/>
                <w:right w:val="nil"/>
                <w:between w:val="nil"/>
              </w:pBdr>
              <w:tabs>
                <w:tab w:val="left" w:pos="2153"/>
              </w:tabs>
              <w:spacing w:before="0" w:after="0"/>
              <w:rPr>
                <w:rFonts w:ascii="Arial" w:eastAsia="Arial" w:hAnsi="Arial" w:cs="Arial"/>
                <w:b/>
                <w:color w:val="000000"/>
              </w:rPr>
            </w:pPr>
          </w:p>
          <w:p w14:paraId="54F14D6B"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Hrvatska akademska i istraživačka mreža – CARNET</w:t>
            </w:r>
          </w:p>
        </w:tc>
      </w:tr>
      <w:tr w:rsidR="00F04923" w14:paraId="60702254" w14:textId="77777777">
        <w:trPr>
          <w:jc w:val="center"/>
        </w:trPr>
        <w:tc>
          <w:tcPr>
            <w:tcW w:w="7892" w:type="dxa"/>
            <w:tcBorders>
              <w:left w:val="single" w:sz="4" w:space="0" w:color="000000"/>
              <w:right w:val="single" w:sz="4" w:space="0" w:color="000000"/>
            </w:tcBorders>
          </w:tcPr>
          <w:p w14:paraId="071C36D4"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Josipa Marohnića 5</w:t>
            </w:r>
          </w:p>
        </w:tc>
      </w:tr>
      <w:tr w:rsidR="00F04923" w14:paraId="44E39C19" w14:textId="77777777">
        <w:trPr>
          <w:jc w:val="center"/>
        </w:trPr>
        <w:tc>
          <w:tcPr>
            <w:tcW w:w="7892" w:type="dxa"/>
            <w:tcBorders>
              <w:left w:val="single" w:sz="4" w:space="0" w:color="000000"/>
              <w:right w:val="single" w:sz="4" w:space="0" w:color="000000"/>
            </w:tcBorders>
          </w:tcPr>
          <w:p w14:paraId="48E1DD03"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10 000 Zagreb</w:t>
            </w:r>
          </w:p>
          <w:p w14:paraId="1BE89688" w14:textId="77777777" w:rsidR="00F04923" w:rsidRDefault="00F04923">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p>
        </w:tc>
      </w:tr>
      <w:tr w:rsidR="00F04923" w14:paraId="1ABFA1AB" w14:textId="77777777">
        <w:trPr>
          <w:jc w:val="center"/>
        </w:trPr>
        <w:tc>
          <w:tcPr>
            <w:tcW w:w="7892" w:type="dxa"/>
            <w:tcBorders>
              <w:left w:val="single" w:sz="4" w:space="0" w:color="000000"/>
              <w:right w:val="single" w:sz="4" w:space="0" w:color="000000"/>
            </w:tcBorders>
          </w:tcPr>
          <w:p w14:paraId="6AE849DD"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Dio/dijelovi ponude koji se dostavlja/dostavljaju odvojeno</w:t>
            </w:r>
          </w:p>
          <w:p w14:paraId="6C669ADE"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NE OTVARAJ</w:t>
            </w:r>
          </w:p>
          <w:p w14:paraId="375032F5" w14:textId="77777777" w:rsidR="00F04923" w:rsidRDefault="00F04923">
            <w:pPr>
              <w:widowControl w:val="0"/>
              <w:pBdr>
                <w:top w:val="nil"/>
                <w:left w:val="nil"/>
                <w:bottom w:val="nil"/>
                <w:right w:val="nil"/>
                <w:between w:val="nil"/>
              </w:pBdr>
              <w:tabs>
                <w:tab w:val="left" w:pos="2153"/>
              </w:tabs>
              <w:spacing w:before="0" w:after="0"/>
              <w:jc w:val="center"/>
              <w:rPr>
                <w:rFonts w:ascii="Arial" w:eastAsia="Arial" w:hAnsi="Arial" w:cs="Arial"/>
                <w:b/>
                <w:color w:val="FF0000"/>
              </w:rPr>
            </w:pPr>
          </w:p>
        </w:tc>
      </w:tr>
      <w:tr w:rsidR="00F04923" w14:paraId="3EAABE7C" w14:textId="77777777">
        <w:trPr>
          <w:trHeight w:val="1180"/>
          <w:jc w:val="center"/>
        </w:trPr>
        <w:tc>
          <w:tcPr>
            <w:tcW w:w="7892" w:type="dxa"/>
            <w:tcBorders>
              <w:left w:val="single" w:sz="4" w:space="0" w:color="000000"/>
              <w:bottom w:val="single" w:sz="4" w:space="0" w:color="000000"/>
              <w:right w:val="single" w:sz="4" w:space="0" w:color="000000"/>
            </w:tcBorders>
          </w:tcPr>
          <w:p w14:paraId="44A9ED98"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Otvoreni postupak javne nabave:</w:t>
            </w:r>
          </w:p>
          <w:p w14:paraId="460CBD34" w14:textId="77777777" w:rsidR="00F04923" w:rsidRDefault="00494E5E">
            <w:pPr>
              <w:spacing w:before="0" w:after="0"/>
              <w:jc w:val="center"/>
              <w:rPr>
                <w:rFonts w:ascii="Arial" w:eastAsia="Arial" w:hAnsi="Arial" w:cs="Arial"/>
                <w:b/>
                <w:color w:val="000000"/>
                <w:sz w:val="32"/>
                <w:szCs w:val="32"/>
              </w:rPr>
            </w:pPr>
            <w:r>
              <w:rPr>
                <w:rFonts w:ascii="Arial" w:eastAsia="Arial" w:hAnsi="Arial" w:cs="Arial"/>
                <w:b/>
                <w:color w:val="000000"/>
              </w:rPr>
              <w:t>Nabava usluge recenzije digitalnih sadržaja izrađenih na projektu e-Škole</w:t>
            </w:r>
          </w:p>
          <w:p w14:paraId="6AB44061" w14:textId="2016B969" w:rsidR="000D52E4" w:rsidRPr="008B485E" w:rsidRDefault="000D52E4">
            <w:pPr>
              <w:widowControl w:val="0"/>
              <w:pBdr>
                <w:top w:val="nil"/>
                <w:left w:val="nil"/>
                <w:bottom w:val="nil"/>
                <w:right w:val="nil"/>
                <w:between w:val="nil"/>
              </w:pBdr>
              <w:tabs>
                <w:tab w:val="left" w:pos="2153"/>
              </w:tabs>
              <w:spacing w:before="0" w:after="0"/>
              <w:jc w:val="center"/>
              <w:rPr>
                <w:rFonts w:ascii="Arial" w:eastAsia="Arial" w:hAnsi="Arial" w:cs="Arial"/>
                <w:b/>
                <w:color w:val="000000" w:themeColor="text1"/>
              </w:rPr>
            </w:pPr>
            <w:r w:rsidRPr="008B485E">
              <w:rPr>
                <w:rFonts w:ascii="Arial" w:eastAsia="Arial" w:hAnsi="Arial" w:cs="Arial"/>
                <w:b/>
                <w:color w:val="000000" w:themeColor="text1"/>
              </w:rPr>
              <w:t>Grupa predmeta nabave: __________</w:t>
            </w:r>
          </w:p>
          <w:p w14:paraId="71C35DB0" w14:textId="03B25003"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EV. BR: 13-19-VV-OP</w:t>
            </w:r>
          </w:p>
          <w:p w14:paraId="6EEE150E" w14:textId="77777777" w:rsidR="00F04923" w:rsidRDefault="00F04923">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p>
        </w:tc>
      </w:tr>
    </w:tbl>
    <w:p w14:paraId="375A7363" w14:textId="77777777" w:rsidR="00F04923" w:rsidRDefault="00F04923">
      <w:pPr>
        <w:spacing w:before="0" w:after="0"/>
        <w:rPr>
          <w:rFonts w:ascii="Arial" w:eastAsia="Arial" w:hAnsi="Arial" w:cs="Arial"/>
        </w:rPr>
      </w:pPr>
    </w:p>
    <w:p w14:paraId="445DC5DF" w14:textId="135F4837" w:rsidR="00B42214" w:rsidRPr="00B42214" w:rsidRDefault="00B42214" w:rsidP="00101E0D">
      <w:pPr>
        <w:pStyle w:val="CommentText"/>
        <w:spacing w:before="0" w:after="120"/>
        <w:rPr>
          <w:rFonts w:ascii="Arial" w:eastAsia="Arial" w:hAnsi="Arial" w:cs="Arial"/>
        </w:rPr>
      </w:pPr>
      <w:r w:rsidRPr="00F47B79">
        <w:rPr>
          <w:rFonts w:ascii="Arial" w:eastAsia="Arial" w:hAnsi="Arial" w:cs="Arial"/>
          <w:sz w:val="24"/>
          <w:szCs w:val="24"/>
        </w:rPr>
        <w:t>Zatvorenu omotnicu s dijelom/dijelovima ponude ponuditelj ili šalje poštom (preporučena pošiljka) ili predaje neposredno.</w:t>
      </w:r>
    </w:p>
    <w:p w14:paraId="24097CBA" w14:textId="4CB7DB1D" w:rsidR="00F04923" w:rsidRDefault="00494E5E">
      <w:pPr>
        <w:spacing w:before="0" w:after="0"/>
        <w:rPr>
          <w:rFonts w:ascii="Arial" w:eastAsia="Arial" w:hAnsi="Arial" w:cs="Arial"/>
        </w:rPr>
      </w:pPr>
      <w:r>
        <w:rPr>
          <w:rFonts w:ascii="Arial" w:eastAsia="Arial" w:hAnsi="Arial" w:cs="Arial"/>
        </w:rPr>
        <w:t>Ponuditelj samostalno određuje način dostave dijela/dijelova ponude koji se dostavljaju u papirnatom obliku i sam snosi rizik eventualnog gubitka odnosno nepravovremene dostave ponude.</w:t>
      </w:r>
    </w:p>
    <w:p w14:paraId="1B02A44B" w14:textId="77777777" w:rsidR="00F04923" w:rsidRDefault="00494E5E">
      <w:pPr>
        <w:spacing w:before="120" w:after="0"/>
        <w:rPr>
          <w:rFonts w:ascii="Arial" w:eastAsia="Arial" w:hAnsi="Arial" w:cs="Arial"/>
        </w:rPr>
      </w:pPr>
      <w:r>
        <w:rPr>
          <w:rFonts w:ascii="Arial" w:eastAsia="Arial" w:hAnsi="Arial" w:cs="Arial"/>
        </w:rPr>
        <w:t>Ponuda se smatra pravodobnom ako elektronička ponuda i svi pripadajući dijelovi ponude koji se dostavljaju u papirnatom obliku i/ili fizičkom obliku (npr. jamstvo za ozbiljnost ponude i sl.) pristignu na adresu naručitelja do roka za otvaranje ponuda.</w:t>
      </w:r>
    </w:p>
    <w:p w14:paraId="4F6597FA" w14:textId="77777777" w:rsidR="00F04923" w:rsidRDefault="00494E5E">
      <w:pPr>
        <w:spacing w:before="120" w:after="0"/>
        <w:rPr>
          <w:rFonts w:ascii="Arial" w:eastAsia="Arial" w:hAnsi="Arial" w:cs="Arial"/>
        </w:rPr>
      </w:pPr>
      <w:r>
        <w:rPr>
          <w:rFonts w:ascii="Arial" w:eastAsia="Arial" w:hAnsi="Arial" w:cs="Arial"/>
        </w:rPr>
        <w:t>Dio/dijelovi ponude pristigli nakon isteka roka za dostavu ponuda neće se otvarati, nego će se neotvoreni vratiti gospodarskom subjektu koji ih je dostavio.</w:t>
      </w:r>
    </w:p>
    <w:p w14:paraId="07843DA5" w14:textId="77777777" w:rsidR="00F04923" w:rsidRDefault="00494E5E">
      <w:pPr>
        <w:spacing w:before="120" w:after="120"/>
        <w:rPr>
          <w:rFonts w:ascii="Arial" w:eastAsia="Arial" w:hAnsi="Arial" w:cs="Arial"/>
        </w:rPr>
      </w:pPr>
      <w:r>
        <w:rPr>
          <w:rFonts w:ascii="Arial" w:eastAsia="Arial" w:hAnsi="Arial" w:cs="Arial"/>
        </w:rPr>
        <w:t>U slučaju pravodobne dostave dijela/dijelova ponude odvojeno u papirnatom odnosno fizičkom obliku, kao vrijeme dostave ponude uzima se vrijeme zaprimanja ponude putem EOJN RH-a (elektroničke ponude).</w:t>
      </w:r>
    </w:p>
    <w:p w14:paraId="773DA506" w14:textId="77777777" w:rsidR="00F04923" w:rsidRDefault="00494E5E">
      <w:pPr>
        <w:pStyle w:val="Heading2"/>
        <w:numPr>
          <w:ilvl w:val="1"/>
          <w:numId w:val="35"/>
        </w:numPr>
      </w:pPr>
      <w:bookmarkStart w:id="71" w:name="_Toc14162378"/>
      <w:r>
        <w:lastRenderedPageBreak/>
        <w:t>Dopustivost varijante ponude</w:t>
      </w:r>
      <w:bookmarkEnd w:id="71"/>
    </w:p>
    <w:p w14:paraId="12F0DF54"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Varijante ponude nisu dopuštene.</w:t>
      </w:r>
    </w:p>
    <w:p w14:paraId="3DB44EA4" w14:textId="77777777" w:rsidR="00F04923" w:rsidRDefault="00494E5E">
      <w:pPr>
        <w:pStyle w:val="Heading2"/>
        <w:numPr>
          <w:ilvl w:val="1"/>
          <w:numId w:val="35"/>
        </w:numPr>
      </w:pPr>
      <w:bookmarkStart w:id="72" w:name="_Toc14162379"/>
      <w:r>
        <w:t>Način određivanja cijene ponude i valuta ponude</w:t>
      </w:r>
      <w:bookmarkEnd w:id="72"/>
    </w:p>
    <w:p w14:paraId="4939BB1A"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Cijene u ponudi moraju biti izražene u kunama i to bez PDV-a za cjelokupni predmet nabave. U cijenu ponude bez PDV-a moraju biti uračunati svi troškovi i popusti, ako ih ponuditelj daje. </w:t>
      </w:r>
    </w:p>
    <w:p w14:paraId="46CB9FE6"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Cijena ponude piše se brojkama.</w:t>
      </w:r>
    </w:p>
    <w:p w14:paraId="0CC21106"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Ponuđene cijene su nepromjenjive za vrijeme trajanja ugovora o javnoj nabavi.</w:t>
      </w:r>
    </w:p>
    <w:p w14:paraId="0C13DE30" w14:textId="77777777" w:rsidR="00F04923" w:rsidRDefault="00494E5E">
      <w:pPr>
        <w:pStyle w:val="Heading2"/>
        <w:numPr>
          <w:ilvl w:val="1"/>
          <w:numId w:val="35"/>
        </w:numPr>
      </w:pPr>
      <w:bookmarkStart w:id="73" w:name="_Toc14162380"/>
      <w:r>
        <w:t>Kriterij odabira ponude</w:t>
      </w:r>
      <w:bookmarkEnd w:id="73"/>
    </w:p>
    <w:p w14:paraId="713F8418" w14:textId="77777777" w:rsidR="00F04923" w:rsidRDefault="00494E5E">
      <w:pPr>
        <w:spacing w:before="0" w:after="200"/>
        <w:rPr>
          <w:rFonts w:ascii="Arial" w:eastAsia="Arial" w:hAnsi="Arial" w:cs="Arial"/>
        </w:rPr>
      </w:pPr>
      <w:r>
        <w:rPr>
          <w:rFonts w:ascii="Arial" w:eastAsia="Arial" w:hAnsi="Arial" w:cs="Arial"/>
        </w:rPr>
        <w:t xml:space="preserve">Kriterij za odabir ponude za </w:t>
      </w:r>
      <w:r>
        <w:rPr>
          <w:rFonts w:ascii="Arial" w:eastAsia="Arial" w:hAnsi="Arial" w:cs="Arial"/>
          <w:b/>
          <w:u w:val="single"/>
        </w:rPr>
        <w:t>Grupe 1 do 3</w:t>
      </w:r>
      <w:r>
        <w:rPr>
          <w:rFonts w:ascii="Arial" w:eastAsia="Arial" w:hAnsi="Arial" w:cs="Arial"/>
        </w:rPr>
        <w:t xml:space="preserve"> je ekonomski najpovoljnija ponuda.</w:t>
      </w:r>
    </w:p>
    <w:p w14:paraId="2DD5BCA0" w14:textId="688EFF79" w:rsidR="00F04923" w:rsidRPr="008B485E" w:rsidRDefault="00494E5E">
      <w:pPr>
        <w:pBdr>
          <w:top w:val="nil"/>
          <w:left w:val="nil"/>
          <w:bottom w:val="nil"/>
          <w:right w:val="nil"/>
          <w:between w:val="nil"/>
        </w:pBdr>
        <w:spacing w:before="0" w:after="120"/>
        <w:rPr>
          <w:rFonts w:ascii="Arial" w:eastAsia="Arial" w:hAnsi="Arial" w:cs="Arial"/>
        </w:rPr>
      </w:pPr>
      <w:r>
        <w:rPr>
          <w:rFonts w:ascii="Arial" w:eastAsia="Arial" w:hAnsi="Arial" w:cs="Arial"/>
        </w:rPr>
        <w:t xml:space="preserve">Kriteriji za odabir ekonomski najpovoljnije ponude i njihov relativan značaj za </w:t>
      </w:r>
      <w:r>
        <w:rPr>
          <w:rFonts w:ascii="Arial" w:eastAsia="Arial" w:hAnsi="Arial" w:cs="Arial"/>
          <w:b/>
          <w:u w:val="single"/>
        </w:rPr>
        <w:t>Grupe 1 do 3</w:t>
      </w:r>
      <w:r>
        <w:rPr>
          <w:rFonts w:ascii="Arial" w:eastAsia="Arial" w:hAnsi="Arial" w:cs="Arial"/>
        </w:rPr>
        <w:t xml:space="preserve"> navedeni su u tablicama u nastavku.</w:t>
      </w:r>
    </w:p>
    <w:p w14:paraId="7BB21F96" w14:textId="77777777" w:rsidR="00F04923" w:rsidRDefault="00494E5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Opis kriterija i način utvrđivanja bodovne vrijednosti</w:t>
      </w:r>
    </w:p>
    <w:p w14:paraId="7B72B90C" w14:textId="77777777"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Bodovi se zaokružuju na dvije decimale po matematičkom pravilu zaokruživanja na više.</w:t>
      </w:r>
    </w:p>
    <w:p w14:paraId="7B31EF6D" w14:textId="77777777" w:rsidR="00F04923" w:rsidRDefault="00494E5E">
      <w:pPr>
        <w:pBdr>
          <w:top w:val="nil"/>
          <w:left w:val="nil"/>
          <w:bottom w:val="nil"/>
          <w:right w:val="nil"/>
          <w:between w:val="nil"/>
        </w:pBdr>
        <w:spacing w:before="0" w:after="120"/>
        <w:rPr>
          <w:rFonts w:ascii="Arial" w:eastAsia="Arial" w:hAnsi="Arial" w:cs="Arial"/>
          <w:b/>
          <w:i/>
          <w:color w:val="000000"/>
        </w:rPr>
      </w:pPr>
      <w:r>
        <w:rPr>
          <w:rFonts w:ascii="Arial" w:eastAsia="Arial" w:hAnsi="Arial" w:cs="Arial"/>
          <w:b/>
          <w:i/>
          <w:color w:val="000000"/>
        </w:rPr>
        <w:t>Cijena ponude</w:t>
      </w:r>
    </w:p>
    <w:p w14:paraId="45BB225B" w14:textId="5EE3E9D8" w:rsidR="00F04923" w:rsidRDefault="00494E5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Naručitelj kao jedan od kriterija određuje cijenu ponude. Cijena ponude određuje se sukladno </w:t>
      </w:r>
      <w:r w:rsidRPr="008B485E">
        <w:rPr>
          <w:rFonts w:ascii="Arial" w:eastAsia="Arial" w:hAnsi="Arial" w:cs="Arial"/>
          <w:color w:val="000000"/>
        </w:rPr>
        <w:t>točki 6.5</w:t>
      </w:r>
      <w:r w:rsidR="008B485E">
        <w:rPr>
          <w:rFonts w:ascii="Arial" w:eastAsia="Arial" w:hAnsi="Arial" w:cs="Arial"/>
          <w:color w:val="000000"/>
        </w:rPr>
        <w:t>.</w:t>
      </w:r>
      <w:r>
        <w:rPr>
          <w:rFonts w:ascii="Arial" w:eastAsia="Arial" w:hAnsi="Arial" w:cs="Arial"/>
          <w:color w:val="000000"/>
        </w:rPr>
        <w:t xml:space="preserve"> ove Dokumentacije.</w:t>
      </w:r>
    </w:p>
    <w:p w14:paraId="29353C1B" w14:textId="50EBB666" w:rsidR="00F04923" w:rsidRDefault="00494E5E" w:rsidP="008B485E">
      <w:pPr>
        <w:spacing w:before="0" w:after="200"/>
        <w:rPr>
          <w:rFonts w:ascii="Arial" w:eastAsia="Arial" w:hAnsi="Arial" w:cs="Arial"/>
        </w:rPr>
      </w:pPr>
      <w:r>
        <w:rPr>
          <w:rFonts w:ascii="Arial" w:eastAsia="Arial" w:hAnsi="Arial" w:cs="Arial"/>
        </w:rPr>
        <w:t>S obzirom na to da ne može koristiti pravo na pretporez, Naručitelj će uspoređivati cijene ponuda s PDV-om.</w:t>
      </w:r>
    </w:p>
    <w:p w14:paraId="7A4FA80E" w14:textId="77777777" w:rsidR="00F04923" w:rsidRDefault="00494E5E">
      <w:pPr>
        <w:pBdr>
          <w:top w:val="nil"/>
          <w:left w:val="nil"/>
          <w:bottom w:val="nil"/>
          <w:right w:val="nil"/>
          <w:between w:val="nil"/>
        </w:pBdr>
        <w:spacing w:before="0" w:after="120"/>
        <w:rPr>
          <w:rFonts w:ascii="Arial" w:eastAsia="Arial" w:hAnsi="Arial" w:cs="Arial"/>
          <w:b/>
          <w:i/>
          <w:color w:val="000000"/>
        </w:rPr>
      </w:pPr>
      <w:r>
        <w:rPr>
          <w:rFonts w:ascii="Arial" w:eastAsia="Arial" w:hAnsi="Arial" w:cs="Arial"/>
          <w:b/>
          <w:i/>
          <w:color w:val="000000"/>
        </w:rPr>
        <w:t>Stručnjaci</w:t>
      </w:r>
    </w:p>
    <w:p w14:paraId="5CEF0F87" w14:textId="77777777" w:rsidR="00F04923" w:rsidRDefault="00494E5E">
      <w:pPr>
        <w:spacing w:after="120"/>
        <w:rPr>
          <w:rFonts w:ascii="Arial" w:eastAsia="Arial" w:hAnsi="Arial" w:cs="Arial"/>
        </w:rPr>
      </w:pPr>
      <w:r>
        <w:rPr>
          <w:rFonts w:ascii="Arial" w:eastAsia="Arial" w:hAnsi="Arial" w:cs="Arial"/>
        </w:rPr>
        <w:t>Naručitelj kao drugi kriterij određuje specifično iskustvo ključnih stručnjaka kako bi se osigurala uspješna i pravovremena provedba ugovora o pružanju usluga koje su predmet ove nabave. S obzirom na ozbiljnost i složenost projekta za koje će Naručitelj koristiti usluge koje su predmet ovog postupka javne nabave, kao i predviđeno trajanje provedbe projekta, Naručitelj je stava kako je za uspješnu i pravovremenu provedbu projekta nužno da u pružanju usluga koje su predmet ove nabave sudjeluje ponuditelj, odnosno, ključni stručnjaci sa značajnim općim i specifičnim iskustvom, i to upravo kako je navedeno/traženo u ovoj Dokumentaciji o nabavi.</w:t>
      </w:r>
    </w:p>
    <w:p w14:paraId="5A33A45A" w14:textId="6BB819EF" w:rsidR="00F04923" w:rsidRDefault="00494E5E">
      <w:pPr>
        <w:spacing w:after="200"/>
        <w:rPr>
          <w:rFonts w:ascii="Arial" w:eastAsia="Arial" w:hAnsi="Arial" w:cs="Arial"/>
        </w:rPr>
      </w:pPr>
      <w:r>
        <w:rPr>
          <w:rFonts w:ascii="Arial" w:eastAsia="Arial" w:hAnsi="Arial" w:cs="Arial"/>
        </w:rPr>
        <w:t xml:space="preserve">Za dokazivanje specifičnog iskustva stručnjaka koje je predmet bodovanja, ponuditelj prilaže životopise ključnih stručnjaka. Podaci koji su potrebni naručitelju, naručitelj je naveo u </w:t>
      </w:r>
      <w:r w:rsidR="00785B37">
        <w:rPr>
          <w:rFonts w:ascii="Arial" w:eastAsia="Arial" w:hAnsi="Arial" w:cs="Arial"/>
        </w:rPr>
        <w:t xml:space="preserve">Dodatku </w:t>
      </w:r>
      <w:r w:rsidRPr="00291A05">
        <w:rPr>
          <w:rFonts w:ascii="Arial" w:eastAsia="Arial" w:hAnsi="Arial" w:cs="Arial"/>
        </w:rPr>
        <w:t xml:space="preserve">3. </w:t>
      </w:r>
      <w:r>
        <w:rPr>
          <w:rFonts w:ascii="Arial" w:eastAsia="Arial" w:hAnsi="Arial" w:cs="Arial"/>
        </w:rPr>
        <w:t>Predložak životopisa. Forma predloška nije obvezna, ali njegov sadržaj je.</w:t>
      </w:r>
    </w:p>
    <w:p w14:paraId="0A3509A2" w14:textId="77777777" w:rsidR="00F04923" w:rsidRDefault="00494E5E">
      <w:pPr>
        <w:spacing w:after="200"/>
        <w:rPr>
          <w:rFonts w:ascii="Arial" w:eastAsia="Arial" w:hAnsi="Arial" w:cs="Arial"/>
        </w:rPr>
      </w:pPr>
      <w:r>
        <w:rPr>
          <w:rFonts w:ascii="Arial" w:eastAsia="Arial" w:hAnsi="Arial" w:cs="Arial"/>
        </w:rPr>
        <w:t>Naručitelj će smatrati da stručnjak zadovoljava broj godina specifičnog iskustva koji je definiran kao uvjet za dokazivanje specifičnog iskustva stručnjaka ako zbroj mjeseci razdoblja rada stručnjaka na traženom radnom mjestu ili projektu za sva radna mjesta ili projekte na kojima je obavljao takav posao podijeljen s 12 iznosi najmanje broj godina definiran u sklopu dokaza specifičnog iskustva ključnih stručnjaka.</w:t>
      </w:r>
    </w:p>
    <w:p w14:paraId="2FBF45C6" w14:textId="77777777" w:rsidR="00F04923" w:rsidRDefault="00494E5E">
      <w:pPr>
        <w:spacing w:after="200"/>
        <w:rPr>
          <w:rFonts w:ascii="Arial" w:eastAsia="Arial" w:hAnsi="Arial" w:cs="Arial"/>
        </w:rPr>
      </w:pPr>
      <w:r>
        <w:rPr>
          <w:rFonts w:ascii="Arial" w:eastAsia="Arial" w:hAnsi="Arial" w:cs="Arial"/>
        </w:rPr>
        <w:t>Naručitelj će svakoj ponudi dodijeliti odgovarajući broj bodova sukladno tablici za svaku grupu kako slijedi u nastavku.</w:t>
      </w:r>
    </w:p>
    <w:p w14:paraId="487FDD44" w14:textId="77777777" w:rsidR="00FB0536" w:rsidRDefault="00FB0536">
      <w:pPr>
        <w:spacing w:after="120"/>
        <w:rPr>
          <w:rFonts w:ascii="Arial" w:eastAsia="Arial" w:hAnsi="Arial" w:cs="Arial"/>
          <w:b/>
          <w:u w:val="single"/>
        </w:rPr>
      </w:pPr>
    </w:p>
    <w:p w14:paraId="7411DC6C" w14:textId="76FC4F6C" w:rsidR="00F04923" w:rsidRPr="008B485E" w:rsidRDefault="00494E5E">
      <w:pPr>
        <w:spacing w:after="120"/>
        <w:rPr>
          <w:rFonts w:ascii="Arial" w:eastAsia="Arial" w:hAnsi="Arial" w:cs="Arial"/>
          <w:b/>
          <w:u w:val="single"/>
        </w:rPr>
      </w:pPr>
      <w:r>
        <w:rPr>
          <w:rFonts w:ascii="Arial" w:eastAsia="Arial" w:hAnsi="Arial" w:cs="Arial"/>
          <w:b/>
          <w:u w:val="single"/>
        </w:rPr>
        <w:lastRenderedPageBreak/>
        <w:t>Bodovanje - Grupa 1</w:t>
      </w:r>
    </w:p>
    <w:p w14:paraId="6C4209AD" w14:textId="3265BDA1" w:rsidR="00F04923" w:rsidRDefault="00494E5E">
      <w:pPr>
        <w:spacing w:after="200"/>
        <w:jc w:val="center"/>
        <w:rPr>
          <w:rFonts w:ascii="Arial" w:eastAsia="Arial" w:hAnsi="Arial" w:cs="Arial"/>
          <w:b/>
        </w:rPr>
      </w:pPr>
      <w:r>
        <w:rPr>
          <w:rFonts w:ascii="Arial" w:eastAsia="Arial" w:hAnsi="Arial" w:cs="Arial"/>
          <w:b/>
        </w:rPr>
        <w:t xml:space="preserve">Tablica </w:t>
      </w:r>
      <w:r w:rsidR="001E4503">
        <w:rPr>
          <w:rFonts w:ascii="Arial" w:eastAsia="Arial" w:hAnsi="Arial" w:cs="Arial"/>
          <w:b/>
        </w:rPr>
        <w:t>1</w:t>
      </w:r>
      <w:r>
        <w:rPr>
          <w:rFonts w:ascii="Arial" w:eastAsia="Arial" w:hAnsi="Arial" w:cs="Arial"/>
          <w:b/>
        </w:rPr>
        <w:t>. Kriteriji za ekonomski najpovoljniju ponudu</w:t>
      </w:r>
    </w:p>
    <w:tbl>
      <w:tblPr>
        <w:tblStyle w:val="a2"/>
        <w:tblW w:w="9300" w:type="dxa"/>
        <w:tblBorders>
          <w:top w:val="nil"/>
          <w:left w:val="nil"/>
          <w:bottom w:val="nil"/>
          <w:right w:val="nil"/>
          <w:insideH w:val="nil"/>
          <w:insideV w:val="nil"/>
        </w:tblBorders>
        <w:tblLayout w:type="fixed"/>
        <w:tblLook w:val="0600" w:firstRow="0" w:lastRow="0" w:firstColumn="0" w:lastColumn="0" w:noHBand="1" w:noVBand="1"/>
      </w:tblPr>
      <w:tblGrid>
        <w:gridCol w:w="4526"/>
        <w:gridCol w:w="2410"/>
        <w:gridCol w:w="2364"/>
      </w:tblGrid>
      <w:tr w:rsidR="00F04923" w14:paraId="134E6CFC" w14:textId="77777777" w:rsidTr="008B485E">
        <w:trPr>
          <w:trHeight w:val="676"/>
        </w:trPr>
        <w:tc>
          <w:tcPr>
            <w:tcW w:w="4526"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3C7A2829" w14:textId="77777777" w:rsidR="00F04923" w:rsidRDefault="00494E5E">
            <w:pPr>
              <w:spacing w:after="120"/>
              <w:jc w:val="center"/>
              <w:rPr>
                <w:rFonts w:ascii="Arial" w:eastAsia="Arial" w:hAnsi="Arial" w:cs="Arial"/>
                <w:b/>
              </w:rPr>
            </w:pPr>
            <w:r>
              <w:rPr>
                <w:rFonts w:ascii="Arial" w:eastAsia="Arial" w:hAnsi="Arial" w:cs="Arial"/>
                <w:b/>
              </w:rPr>
              <w:t>Kriterij</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637F8B" w14:textId="77777777" w:rsidR="00F04923" w:rsidRDefault="00494E5E">
            <w:pPr>
              <w:spacing w:after="120"/>
              <w:jc w:val="center"/>
              <w:rPr>
                <w:rFonts w:ascii="Arial" w:eastAsia="Arial" w:hAnsi="Arial" w:cs="Arial"/>
                <w:b/>
              </w:rPr>
            </w:pPr>
            <w:r>
              <w:rPr>
                <w:rFonts w:ascii="Arial" w:eastAsia="Arial" w:hAnsi="Arial" w:cs="Arial"/>
                <w:b/>
              </w:rPr>
              <w:t>Postotak</w:t>
            </w:r>
          </w:p>
        </w:tc>
        <w:tc>
          <w:tcPr>
            <w:tcW w:w="236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520B862" w14:textId="77777777" w:rsidR="00F04923" w:rsidRDefault="00494E5E">
            <w:pPr>
              <w:spacing w:after="120"/>
              <w:jc w:val="center"/>
              <w:rPr>
                <w:rFonts w:ascii="Arial" w:eastAsia="Arial" w:hAnsi="Arial" w:cs="Arial"/>
                <w:b/>
              </w:rPr>
            </w:pPr>
            <w:r>
              <w:rPr>
                <w:rFonts w:ascii="Arial" w:eastAsia="Arial" w:hAnsi="Arial" w:cs="Arial"/>
                <w:b/>
              </w:rPr>
              <w:t>Maksimalni broj bodova po kriteriju</w:t>
            </w:r>
          </w:p>
        </w:tc>
      </w:tr>
      <w:tr w:rsidR="00F04923" w14:paraId="67E7E1C6" w14:textId="77777777" w:rsidTr="008B485E">
        <w:trPr>
          <w:trHeight w:val="480"/>
        </w:trPr>
        <w:tc>
          <w:tcPr>
            <w:tcW w:w="4526" w:type="dxa"/>
            <w:tcBorders>
              <w:top w:val="nil"/>
              <w:left w:val="single" w:sz="8" w:space="0" w:color="000000"/>
              <w:bottom w:val="single" w:sz="8" w:space="0" w:color="000000"/>
              <w:right w:val="nil"/>
            </w:tcBorders>
            <w:tcMar>
              <w:top w:w="100" w:type="dxa"/>
              <w:left w:w="100" w:type="dxa"/>
              <w:bottom w:w="100" w:type="dxa"/>
              <w:right w:w="100" w:type="dxa"/>
            </w:tcMar>
          </w:tcPr>
          <w:p w14:paraId="42B7A9CE" w14:textId="77777777" w:rsidR="00F04923" w:rsidRDefault="00494E5E">
            <w:pPr>
              <w:spacing w:after="120"/>
              <w:rPr>
                <w:rFonts w:ascii="Arial" w:eastAsia="Arial" w:hAnsi="Arial" w:cs="Arial"/>
                <w:b/>
              </w:rPr>
            </w:pPr>
            <w:r>
              <w:rPr>
                <w:rFonts w:ascii="Arial" w:eastAsia="Arial" w:hAnsi="Arial" w:cs="Arial"/>
                <w:b/>
              </w:rPr>
              <w:t xml:space="preserve">Cijena </w:t>
            </w:r>
          </w:p>
        </w:tc>
        <w:tc>
          <w:tcPr>
            <w:tcW w:w="2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FA2EC3" w14:textId="77777777" w:rsidR="00F04923" w:rsidRDefault="00494E5E">
            <w:pPr>
              <w:spacing w:after="120"/>
              <w:jc w:val="center"/>
              <w:rPr>
                <w:rFonts w:ascii="Arial" w:eastAsia="Arial" w:hAnsi="Arial" w:cs="Arial"/>
                <w:b/>
              </w:rPr>
            </w:pPr>
            <w:r>
              <w:rPr>
                <w:rFonts w:ascii="Arial" w:eastAsia="Arial" w:hAnsi="Arial" w:cs="Arial"/>
                <w:b/>
              </w:rPr>
              <w:t>36%</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14:paraId="0AE0AA09" w14:textId="77777777" w:rsidR="00F04923" w:rsidRDefault="00494E5E">
            <w:pPr>
              <w:spacing w:after="120"/>
              <w:ind w:left="40"/>
              <w:jc w:val="center"/>
              <w:rPr>
                <w:rFonts w:ascii="Arial" w:eastAsia="Arial" w:hAnsi="Arial" w:cs="Arial"/>
                <w:b/>
              </w:rPr>
            </w:pPr>
            <w:r>
              <w:rPr>
                <w:rFonts w:ascii="Arial" w:eastAsia="Arial" w:hAnsi="Arial" w:cs="Arial"/>
                <w:b/>
              </w:rPr>
              <w:t>36</w:t>
            </w:r>
          </w:p>
        </w:tc>
      </w:tr>
      <w:tr w:rsidR="00F04923" w14:paraId="6BB8A181" w14:textId="77777777" w:rsidTr="008B485E">
        <w:trPr>
          <w:trHeight w:val="480"/>
        </w:trPr>
        <w:tc>
          <w:tcPr>
            <w:tcW w:w="4526" w:type="dxa"/>
            <w:tcBorders>
              <w:top w:val="nil"/>
              <w:left w:val="single" w:sz="8" w:space="0" w:color="000000"/>
              <w:bottom w:val="single" w:sz="8" w:space="0" w:color="000000"/>
              <w:right w:val="nil"/>
            </w:tcBorders>
            <w:tcMar>
              <w:top w:w="100" w:type="dxa"/>
              <w:left w:w="100" w:type="dxa"/>
              <w:bottom w:w="100" w:type="dxa"/>
              <w:right w:w="100" w:type="dxa"/>
            </w:tcMar>
          </w:tcPr>
          <w:p w14:paraId="45CD6636" w14:textId="77777777" w:rsidR="00F04923" w:rsidRDefault="00494E5E">
            <w:pPr>
              <w:spacing w:after="120"/>
              <w:rPr>
                <w:rFonts w:ascii="Arial" w:eastAsia="Arial" w:hAnsi="Arial" w:cs="Arial"/>
                <w:b/>
              </w:rPr>
            </w:pPr>
            <w:r>
              <w:rPr>
                <w:rFonts w:ascii="Arial" w:eastAsia="Arial" w:hAnsi="Arial" w:cs="Arial"/>
                <w:b/>
              </w:rPr>
              <w:t>Specifično iskustvo stručnjaka</w:t>
            </w:r>
          </w:p>
        </w:tc>
        <w:tc>
          <w:tcPr>
            <w:tcW w:w="2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D6F410" w14:textId="77777777" w:rsidR="00F04923" w:rsidRDefault="00494E5E">
            <w:pPr>
              <w:spacing w:after="120"/>
              <w:jc w:val="center"/>
              <w:rPr>
                <w:rFonts w:ascii="Arial" w:eastAsia="Arial" w:hAnsi="Arial" w:cs="Arial"/>
                <w:b/>
              </w:rPr>
            </w:pPr>
            <w:r>
              <w:rPr>
                <w:rFonts w:ascii="Arial" w:eastAsia="Arial" w:hAnsi="Arial" w:cs="Arial"/>
                <w:b/>
              </w:rPr>
              <w:t>64%</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14:paraId="185E10D6" w14:textId="77777777" w:rsidR="00F04923" w:rsidRDefault="00494E5E">
            <w:pPr>
              <w:spacing w:after="120"/>
              <w:ind w:left="40"/>
              <w:jc w:val="center"/>
              <w:rPr>
                <w:rFonts w:ascii="Arial" w:eastAsia="Arial" w:hAnsi="Arial" w:cs="Arial"/>
                <w:b/>
              </w:rPr>
            </w:pPr>
            <w:r>
              <w:rPr>
                <w:rFonts w:ascii="Arial" w:eastAsia="Arial" w:hAnsi="Arial" w:cs="Arial"/>
                <w:b/>
              </w:rPr>
              <w:t>64</w:t>
            </w:r>
          </w:p>
        </w:tc>
      </w:tr>
      <w:tr w:rsidR="00F04923" w14:paraId="74A675B6" w14:textId="77777777" w:rsidTr="008B485E">
        <w:trPr>
          <w:trHeight w:val="480"/>
        </w:trPr>
        <w:tc>
          <w:tcPr>
            <w:tcW w:w="4526" w:type="dxa"/>
            <w:tcBorders>
              <w:top w:val="nil"/>
              <w:left w:val="single" w:sz="8" w:space="0" w:color="000000"/>
              <w:bottom w:val="single" w:sz="8" w:space="0" w:color="000000"/>
              <w:right w:val="nil"/>
            </w:tcBorders>
            <w:tcMar>
              <w:top w:w="100" w:type="dxa"/>
              <w:left w:w="100" w:type="dxa"/>
              <w:bottom w:w="100" w:type="dxa"/>
              <w:right w:w="100" w:type="dxa"/>
            </w:tcMar>
          </w:tcPr>
          <w:p w14:paraId="2518C1CF" w14:textId="77777777" w:rsidR="00F04923" w:rsidRDefault="00494E5E">
            <w:pPr>
              <w:spacing w:after="120"/>
              <w:jc w:val="right"/>
              <w:rPr>
                <w:rFonts w:ascii="Arial" w:eastAsia="Arial" w:hAnsi="Arial" w:cs="Arial"/>
                <w:b/>
              </w:rPr>
            </w:pPr>
            <w:r>
              <w:rPr>
                <w:rFonts w:ascii="Arial" w:eastAsia="Arial" w:hAnsi="Arial" w:cs="Arial"/>
                <w:b/>
              </w:rPr>
              <w:t>Maksimalni broj bodova</w:t>
            </w:r>
          </w:p>
        </w:tc>
        <w:tc>
          <w:tcPr>
            <w:tcW w:w="2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CFE410" w14:textId="77777777" w:rsidR="00F04923" w:rsidRDefault="00494E5E">
            <w:pPr>
              <w:spacing w:after="120"/>
              <w:jc w:val="center"/>
              <w:rPr>
                <w:rFonts w:ascii="Arial" w:eastAsia="Arial" w:hAnsi="Arial" w:cs="Arial"/>
                <w:b/>
              </w:rPr>
            </w:pPr>
            <w:r>
              <w:rPr>
                <w:rFonts w:ascii="Arial" w:eastAsia="Arial" w:hAnsi="Arial" w:cs="Arial"/>
                <w:b/>
              </w:rPr>
              <w:t>100%</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14:paraId="5F6D06B0" w14:textId="77777777" w:rsidR="00F04923" w:rsidRDefault="00494E5E">
            <w:pPr>
              <w:spacing w:after="120"/>
              <w:ind w:left="40"/>
              <w:jc w:val="center"/>
              <w:rPr>
                <w:rFonts w:ascii="Arial" w:eastAsia="Arial" w:hAnsi="Arial" w:cs="Arial"/>
                <w:b/>
              </w:rPr>
            </w:pPr>
            <w:r>
              <w:rPr>
                <w:rFonts w:ascii="Arial" w:eastAsia="Arial" w:hAnsi="Arial" w:cs="Arial"/>
                <w:b/>
              </w:rPr>
              <w:t>100</w:t>
            </w:r>
          </w:p>
        </w:tc>
      </w:tr>
    </w:tbl>
    <w:p w14:paraId="36BBE2C9" w14:textId="77777777" w:rsidR="00F04923" w:rsidRDefault="00494E5E">
      <w:pPr>
        <w:spacing w:before="0" w:after="120"/>
        <w:rPr>
          <w:rFonts w:ascii="Arial" w:eastAsia="Arial" w:hAnsi="Arial" w:cs="Arial"/>
          <w:b/>
        </w:rPr>
      </w:pPr>
      <w:r>
        <w:rPr>
          <w:rFonts w:ascii="Arial" w:eastAsia="Arial" w:hAnsi="Arial" w:cs="Arial"/>
          <w:b/>
        </w:rPr>
        <w:t>Cijena:</w:t>
      </w:r>
    </w:p>
    <w:p w14:paraId="60F80033" w14:textId="77777777" w:rsidR="00F04923" w:rsidRDefault="00494E5E">
      <w:pPr>
        <w:spacing w:before="0" w:after="120"/>
        <w:rPr>
          <w:rFonts w:ascii="Arial" w:eastAsia="Arial" w:hAnsi="Arial" w:cs="Arial"/>
        </w:rPr>
      </w:pPr>
      <w:r>
        <w:rPr>
          <w:rFonts w:ascii="Arial" w:eastAsia="Arial" w:hAnsi="Arial" w:cs="Arial"/>
        </w:rPr>
        <w:t>Maksimalni broj bodova koji ponuditelj može dobiti prema ovom kriteriju je 36 (slovima: trideset šest). Onaj ponuditelj koji dostavi ponudu s najnižom cijenom dobit će maksimalni broj bodova.</w:t>
      </w:r>
    </w:p>
    <w:p w14:paraId="252C93CC" w14:textId="77777777" w:rsidR="00F04923" w:rsidRDefault="00494E5E">
      <w:pPr>
        <w:spacing w:before="0" w:after="120"/>
        <w:rPr>
          <w:rFonts w:ascii="Arial" w:eastAsia="Arial" w:hAnsi="Arial" w:cs="Arial"/>
        </w:rPr>
      </w:pPr>
      <w:r>
        <w:rPr>
          <w:rFonts w:ascii="Arial" w:eastAsia="Arial" w:hAnsi="Arial" w:cs="Arial"/>
        </w:rPr>
        <w:t>Bodovna vrijednost prema ovom kriteriju izračunava se prema sljedećoj formuli:</w:t>
      </w:r>
    </w:p>
    <w:p w14:paraId="3A2EC8D5" w14:textId="77777777" w:rsidR="00F04923" w:rsidRDefault="00494E5E">
      <w:pPr>
        <w:spacing w:before="0" w:after="0" w:line="276" w:lineRule="auto"/>
        <w:ind w:left="1440" w:hanging="720"/>
        <w:rPr>
          <w:rFonts w:ascii="Arial" w:eastAsia="Arial" w:hAnsi="Arial" w:cs="Arial"/>
          <w:sz w:val="22"/>
          <w:szCs w:val="22"/>
        </w:rPr>
      </w:pPr>
      <w:r>
        <w:rPr>
          <w:rFonts w:ascii="Arial" w:eastAsia="Arial" w:hAnsi="Arial" w:cs="Arial"/>
          <w:sz w:val="22"/>
          <w:szCs w:val="22"/>
        </w:rPr>
        <w:t>C=(CI / Ct) x 36</w:t>
      </w:r>
    </w:p>
    <w:p w14:paraId="2FDB7769"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Objašnjenje:</w:t>
      </w:r>
    </w:p>
    <w:p w14:paraId="1180BD6E"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 je broj bodova koji je ponuda dobila za ponuđenu cijenu (zaokruženo na cijeli broj)</w:t>
      </w:r>
    </w:p>
    <w:p w14:paraId="12EFE6FA"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CI je najniža cijena ponuđena u postupku javne nabave</w:t>
      </w:r>
    </w:p>
    <w:p w14:paraId="187CB946"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Ct je cijena ponude koja je predmet ocjene</w:t>
      </w:r>
    </w:p>
    <w:p w14:paraId="03DC6B9B"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36 je maksimalni broj bodova.</w:t>
      </w:r>
    </w:p>
    <w:p w14:paraId="621C47B8" w14:textId="77777777" w:rsidR="00F04923" w:rsidRDefault="00494E5E">
      <w:pPr>
        <w:spacing w:after="120"/>
        <w:rPr>
          <w:rFonts w:ascii="Arial" w:eastAsia="Arial" w:hAnsi="Arial" w:cs="Arial"/>
          <w:b/>
        </w:rPr>
      </w:pPr>
      <w:r>
        <w:rPr>
          <w:rFonts w:ascii="Arial" w:eastAsia="Arial" w:hAnsi="Arial" w:cs="Arial"/>
          <w:b/>
        </w:rPr>
        <w:t>Stručnjaci:</w:t>
      </w:r>
    </w:p>
    <w:p w14:paraId="71F8488A" w14:textId="77777777" w:rsidR="00F04923" w:rsidRDefault="00494E5E">
      <w:pPr>
        <w:spacing w:after="120"/>
        <w:rPr>
          <w:rFonts w:ascii="Arial" w:eastAsia="Arial" w:hAnsi="Arial" w:cs="Arial"/>
          <w:b/>
        </w:rPr>
      </w:pPr>
      <w:r>
        <w:rPr>
          <w:rFonts w:ascii="Arial" w:eastAsia="Arial" w:hAnsi="Arial" w:cs="Arial"/>
        </w:rPr>
        <w:t>Maksimalni broj bodova koji ponuditelj može dobiti po ovom kriteriju je 64 (slovima: šezdeset četiri). U Tablici X je navedeno na koji će se način bodovati specifično iskustvo ključnih stručnjaka.</w:t>
      </w:r>
    </w:p>
    <w:p w14:paraId="5D03C925" w14:textId="77777777" w:rsidR="00F04923" w:rsidRDefault="00494E5E">
      <w:pPr>
        <w:spacing w:after="120"/>
        <w:rPr>
          <w:rFonts w:ascii="Arial" w:eastAsia="Arial" w:hAnsi="Arial" w:cs="Arial"/>
        </w:rPr>
      </w:pPr>
      <w:r>
        <w:rPr>
          <w:rFonts w:ascii="Arial" w:eastAsia="Arial" w:hAnsi="Arial" w:cs="Arial"/>
        </w:rPr>
        <w:t>S=1.1.+2.1.+2.2.+3.1.+3.2.+4.1.+4.2.+5.1.+5.2.+6.1.+6.2.+7.1.+7.2.+8.1.+8.2.+9.1.+9.2.+10.1.+10.2.+11.1.+11.2.+12.1.+12.2.+13.1.+13.2.+14.1.+14.2.+15.1.+15.2.+16.1.+16.2.+17.1.+17.2.+18.1.+18.2.+19.1.+19.2.+20.1.+20.2.+21.1.+21.2.+22.1.+22.2.+23.1.+23.2.+24.1.+24.2.+25.1.+25.2.+26.1.+26.2.+27.1.+27.2.+28.1.+28.2.+29.1.+29.2.+30.1.+30.2.+31.1.+31.2.+32.1.+32.2.+33.1.+33.2.+34.1.+34.2.+35.1.+35.2.+36.1.+36.2.+37.1.+37.2.+38.1.+38.2.+39.1.+39.2.+40.1.+40.2.+41.1.+41.2.+42.1.+42.2.+43.1.+43.2.+44.1.+44.2.+45.1.+45.2.+46.1.+46.2.+47.1.+47.2.+48.1.+48.2.+49.1.+49.2.+50.1.+50.2.+51.1.+51.2.+52.1.+52.2.+53.1.+53.2.+54.1.+54.2.+55.1.+55.2.+56.1.+56.2.+57.1.+57.2+58.1.+58.2.+59.1.+59.2.+60.1.+60.2.</w:t>
      </w:r>
    </w:p>
    <w:p w14:paraId="754889BF" w14:textId="77777777" w:rsidR="00F04923" w:rsidRDefault="00494E5E">
      <w:pPr>
        <w:spacing w:after="120"/>
        <w:rPr>
          <w:rFonts w:ascii="Arial" w:eastAsia="Arial" w:hAnsi="Arial" w:cs="Arial"/>
        </w:rPr>
      </w:pPr>
      <w:r>
        <w:rPr>
          <w:rFonts w:ascii="Arial" w:eastAsia="Arial" w:hAnsi="Arial" w:cs="Arial"/>
        </w:rPr>
        <w:t>Objašnjenje:</w:t>
      </w:r>
    </w:p>
    <w:p w14:paraId="7AD96782" w14:textId="77777777" w:rsidR="00F04923" w:rsidRDefault="00494E5E">
      <w:pPr>
        <w:spacing w:after="120"/>
        <w:rPr>
          <w:rFonts w:ascii="Arial" w:eastAsia="Arial" w:hAnsi="Arial" w:cs="Arial"/>
        </w:rPr>
      </w:pPr>
      <w:r>
        <w:rPr>
          <w:rFonts w:ascii="Arial" w:eastAsia="Arial" w:hAnsi="Arial" w:cs="Arial"/>
        </w:rPr>
        <w:t>S je ukupni broj bodova koji se dodjeljuje ponuditelju po kriteriju Stručnjaci na način da se zbroje dobiveni brojevi iz gore navedene tablice po svim točkama iz tablice.</w:t>
      </w:r>
    </w:p>
    <w:p w14:paraId="0164E1A3" w14:textId="77777777" w:rsidR="00F04923" w:rsidRDefault="00494E5E">
      <w:pPr>
        <w:spacing w:after="120"/>
        <w:rPr>
          <w:rFonts w:ascii="Arial" w:eastAsia="Arial" w:hAnsi="Arial" w:cs="Arial"/>
        </w:rPr>
      </w:pPr>
      <w:r>
        <w:rPr>
          <w:rFonts w:ascii="Arial" w:eastAsia="Arial" w:hAnsi="Arial" w:cs="Arial"/>
        </w:rPr>
        <w:t>1.1 do 60.2. su redni brojevi iz tablice.</w:t>
      </w:r>
    </w:p>
    <w:p w14:paraId="15F9ACEE" w14:textId="77777777" w:rsidR="0079343F" w:rsidRDefault="0079343F">
      <w:pPr>
        <w:spacing w:after="120"/>
        <w:rPr>
          <w:rFonts w:ascii="Arial" w:eastAsia="Arial" w:hAnsi="Arial" w:cs="Arial"/>
          <w:b/>
        </w:rPr>
      </w:pPr>
    </w:p>
    <w:p w14:paraId="157A3C7F" w14:textId="77777777" w:rsidR="0079343F" w:rsidRDefault="0079343F">
      <w:pPr>
        <w:spacing w:after="120"/>
        <w:rPr>
          <w:rFonts w:ascii="Arial" w:eastAsia="Arial" w:hAnsi="Arial" w:cs="Arial"/>
          <w:b/>
        </w:rPr>
      </w:pPr>
    </w:p>
    <w:p w14:paraId="15053C1A" w14:textId="77777777" w:rsidR="00FB0536" w:rsidRDefault="00FB0536">
      <w:pPr>
        <w:spacing w:after="120"/>
        <w:rPr>
          <w:rFonts w:ascii="Arial" w:eastAsia="Arial" w:hAnsi="Arial" w:cs="Arial"/>
          <w:b/>
        </w:rPr>
      </w:pPr>
    </w:p>
    <w:p w14:paraId="61081429" w14:textId="6C585D6E" w:rsidR="00F04923" w:rsidRDefault="00494E5E">
      <w:pPr>
        <w:spacing w:after="120"/>
        <w:rPr>
          <w:rFonts w:ascii="Arial" w:eastAsia="Arial" w:hAnsi="Arial" w:cs="Arial"/>
        </w:rPr>
      </w:pPr>
      <w:r>
        <w:rPr>
          <w:rFonts w:ascii="Arial" w:eastAsia="Arial" w:hAnsi="Arial" w:cs="Arial"/>
          <w:b/>
        </w:rPr>
        <w:lastRenderedPageBreak/>
        <w:t xml:space="preserve">Tablica </w:t>
      </w:r>
      <w:r w:rsidR="001E4503" w:rsidRPr="00291A05">
        <w:rPr>
          <w:rFonts w:ascii="Arial" w:eastAsia="Arial" w:hAnsi="Arial" w:cs="Arial"/>
          <w:b/>
        </w:rPr>
        <w:t>2</w:t>
      </w:r>
      <w:r w:rsidRPr="001E4503">
        <w:rPr>
          <w:rFonts w:ascii="Arial" w:eastAsia="Arial" w:hAnsi="Arial" w:cs="Arial"/>
          <w:b/>
        </w:rPr>
        <w:t>:</w:t>
      </w:r>
    </w:p>
    <w:tbl>
      <w:tblPr>
        <w:tblStyle w:val="a3"/>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740"/>
        <w:gridCol w:w="1230"/>
        <w:gridCol w:w="1185"/>
        <w:gridCol w:w="1710"/>
      </w:tblGrid>
      <w:tr w:rsidR="00F04923" w14:paraId="57628BD3" w14:textId="77777777">
        <w:trPr>
          <w:trHeight w:val="540"/>
        </w:trPr>
        <w:tc>
          <w:tcPr>
            <w:tcW w:w="720" w:type="dxa"/>
            <w:vAlign w:val="center"/>
          </w:tcPr>
          <w:p w14:paraId="0DFA655B"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Red. br.</w:t>
            </w:r>
          </w:p>
        </w:tc>
        <w:tc>
          <w:tcPr>
            <w:tcW w:w="4740" w:type="dxa"/>
            <w:vAlign w:val="center"/>
          </w:tcPr>
          <w:p w14:paraId="5A0EFC38"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Specifično iskustvo</w:t>
            </w:r>
            <w:r>
              <w:rPr>
                <w:rFonts w:ascii="Arial" w:eastAsia="Arial" w:hAnsi="Arial" w:cs="Arial"/>
                <w:b/>
                <w:color w:val="000000"/>
                <w:sz w:val="20"/>
                <w:szCs w:val="20"/>
                <w:vertAlign w:val="superscript"/>
              </w:rPr>
              <w:footnoteReference w:id="7"/>
            </w:r>
            <w:r>
              <w:rPr>
                <w:rFonts w:ascii="Arial" w:eastAsia="Arial" w:hAnsi="Arial" w:cs="Arial"/>
                <w:b/>
                <w:color w:val="000000"/>
                <w:sz w:val="20"/>
                <w:szCs w:val="20"/>
              </w:rPr>
              <w:t xml:space="preserve"> stručnjaka</w:t>
            </w:r>
          </w:p>
        </w:tc>
        <w:tc>
          <w:tcPr>
            <w:tcW w:w="1230" w:type="dxa"/>
            <w:vAlign w:val="center"/>
          </w:tcPr>
          <w:p w14:paraId="0BEED7F9"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Kriterij</w:t>
            </w:r>
          </w:p>
        </w:tc>
        <w:tc>
          <w:tcPr>
            <w:tcW w:w="1185" w:type="dxa"/>
            <w:vAlign w:val="center"/>
          </w:tcPr>
          <w:p w14:paraId="64E026F3"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Bodovi</w:t>
            </w:r>
          </w:p>
        </w:tc>
        <w:tc>
          <w:tcPr>
            <w:tcW w:w="1710" w:type="dxa"/>
            <w:vAlign w:val="center"/>
          </w:tcPr>
          <w:p w14:paraId="06431AA9" w14:textId="77777777" w:rsidR="00F04923" w:rsidRDefault="00494E5E">
            <w:pPr>
              <w:jc w:val="center"/>
              <w:rPr>
                <w:rFonts w:ascii="Arial" w:eastAsia="Arial" w:hAnsi="Arial" w:cs="Arial"/>
                <w:b/>
                <w:color w:val="000000"/>
                <w:sz w:val="24"/>
                <w:szCs w:val="24"/>
              </w:rPr>
            </w:pPr>
            <w:r>
              <w:rPr>
                <w:rFonts w:ascii="Arial" w:eastAsia="Arial" w:hAnsi="Arial" w:cs="Arial"/>
                <w:b/>
                <w:color w:val="000000"/>
                <w:sz w:val="24"/>
                <w:szCs w:val="24"/>
              </w:rPr>
              <w:t>Ukupno</w:t>
            </w:r>
          </w:p>
        </w:tc>
      </w:tr>
      <w:tr w:rsidR="00F04923" w14:paraId="2A59BD4E" w14:textId="77777777" w:rsidTr="00495D9B">
        <w:trPr>
          <w:trHeight w:val="262"/>
        </w:trPr>
        <w:tc>
          <w:tcPr>
            <w:tcW w:w="9585" w:type="dxa"/>
            <w:gridSpan w:val="5"/>
          </w:tcPr>
          <w:p w14:paraId="7A9B13F6" w14:textId="25A7BE32" w:rsidR="00F04923" w:rsidRDefault="00494E5E" w:rsidP="00495D9B">
            <w:pPr>
              <w:spacing w:before="0" w:after="0"/>
              <w:jc w:val="left"/>
              <w:rPr>
                <w:rFonts w:ascii="Arial" w:eastAsia="Arial" w:hAnsi="Arial" w:cs="Arial"/>
                <w:b/>
                <w:color w:val="000000"/>
                <w:sz w:val="20"/>
                <w:szCs w:val="20"/>
              </w:rPr>
            </w:pPr>
            <w:r>
              <w:rPr>
                <w:rFonts w:ascii="Arial" w:eastAsia="Arial" w:hAnsi="Arial" w:cs="Arial"/>
                <w:b/>
                <w:color w:val="000000"/>
                <w:sz w:val="20"/>
                <w:szCs w:val="20"/>
              </w:rPr>
              <w:t xml:space="preserve">Stručnjak 1 - </w:t>
            </w:r>
            <w:r w:rsidR="00495D9B">
              <w:rPr>
                <w:rFonts w:ascii="Arial" w:eastAsia="Arial" w:hAnsi="Arial" w:cs="Arial"/>
                <w:b/>
                <w:color w:val="000000"/>
                <w:sz w:val="20"/>
                <w:szCs w:val="20"/>
              </w:rPr>
              <w:t>V</w:t>
            </w:r>
            <w:r>
              <w:rPr>
                <w:rFonts w:ascii="Arial" w:eastAsia="Arial" w:hAnsi="Arial" w:cs="Arial"/>
                <w:b/>
                <w:color w:val="000000"/>
                <w:sz w:val="20"/>
                <w:szCs w:val="20"/>
              </w:rPr>
              <w:t>oditelj projekta</w:t>
            </w:r>
          </w:p>
        </w:tc>
      </w:tr>
      <w:tr w:rsidR="00F04923" w14:paraId="72FE6012" w14:textId="77777777">
        <w:trPr>
          <w:trHeight w:val="840"/>
        </w:trPr>
        <w:tc>
          <w:tcPr>
            <w:tcW w:w="720" w:type="dxa"/>
          </w:tcPr>
          <w:p w14:paraId="4FC0136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w:t>
            </w:r>
          </w:p>
        </w:tc>
        <w:tc>
          <w:tcPr>
            <w:tcW w:w="4740" w:type="dxa"/>
          </w:tcPr>
          <w:p w14:paraId="16B54DDB"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Broj godina iskustva u radu na projektima velike vrijednosti</w:t>
            </w:r>
            <w:r>
              <w:rPr>
                <w:rFonts w:ascii="Arial" w:eastAsia="Arial" w:hAnsi="Arial" w:cs="Arial"/>
                <w:color w:val="000000"/>
                <w:sz w:val="20"/>
                <w:szCs w:val="20"/>
                <w:vertAlign w:val="superscript"/>
              </w:rPr>
              <w:footnoteReference w:id="8"/>
            </w:r>
            <w:r>
              <w:rPr>
                <w:rFonts w:ascii="Arial" w:eastAsia="Arial" w:hAnsi="Arial" w:cs="Arial"/>
                <w:color w:val="000000"/>
                <w:sz w:val="20"/>
                <w:szCs w:val="20"/>
              </w:rPr>
              <w:t xml:space="preserve"> u ulozi voditelja projekta</w:t>
            </w:r>
            <w:r>
              <w:rPr>
                <w:rFonts w:ascii="Arial" w:eastAsia="Arial" w:hAnsi="Arial" w:cs="Arial"/>
                <w:color w:val="000000"/>
                <w:sz w:val="20"/>
                <w:szCs w:val="20"/>
                <w:vertAlign w:val="superscript"/>
              </w:rPr>
              <w:footnoteReference w:id="9"/>
            </w:r>
            <w:r>
              <w:rPr>
                <w:rFonts w:ascii="Arial" w:eastAsia="Arial" w:hAnsi="Arial" w:cs="Arial"/>
                <w:color w:val="000000"/>
                <w:sz w:val="20"/>
                <w:szCs w:val="20"/>
              </w:rPr>
              <w:t xml:space="preserve"> </w:t>
            </w:r>
          </w:p>
        </w:tc>
        <w:tc>
          <w:tcPr>
            <w:tcW w:w="1230" w:type="dxa"/>
          </w:tcPr>
          <w:p w14:paraId="4478929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 xml:space="preserve"> 1</w:t>
            </w:r>
          </w:p>
          <w:p w14:paraId="609B8D8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 xml:space="preserve"> 2</w:t>
            </w:r>
          </w:p>
          <w:p w14:paraId="4A907CF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tcPr>
          <w:p w14:paraId="241791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p w14:paraId="372F56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w:t>
            </w:r>
          </w:p>
          <w:p w14:paraId="2E08DB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5</w:t>
            </w:r>
          </w:p>
        </w:tc>
        <w:tc>
          <w:tcPr>
            <w:tcW w:w="1710" w:type="dxa"/>
            <w:vAlign w:val="center"/>
          </w:tcPr>
          <w:p w14:paraId="24E1517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5 bodova</w:t>
            </w:r>
          </w:p>
        </w:tc>
      </w:tr>
      <w:tr w:rsidR="00F04923" w14:paraId="7B2D1168" w14:textId="77777777" w:rsidTr="00495D9B">
        <w:trPr>
          <w:trHeight w:val="483"/>
        </w:trPr>
        <w:tc>
          <w:tcPr>
            <w:tcW w:w="9585" w:type="dxa"/>
            <w:gridSpan w:val="5"/>
          </w:tcPr>
          <w:p w14:paraId="23B894B1"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t>Stručnjak 2 - Recenzent za stručnu i znanstvenu utemeljenost i primjenu metodičkih principa iz nastavnog predmeta Informatika</w:t>
            </w:r>
          </w:p>
        </w:tc>
      </w:tr>
      <w:tr w:rsidR="00F04923" w14:paraId="24B33DF0" w14:textId="77777777" w:rsidTr="00495D9B">
        <w:trPr>
          <w:trHeight w:val="1175"/>
        </w:trPr>
        <w:tc>
          <w:tcPr>
            <w:tcW w:w="720" w:type="dxa"/>
          </w:tcPr>
          <w:p w14:paraId="0B01AB1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w:t>
            </w:r>
          </w:p>
        </w:tc>
        <w:tc>
          <w:tcPr>
            <w:tcW w:w="4740" w:type="dxa"/>
          </w:tcPr>
          <w:p w14:paraId="5A0D1879"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7 godina iskustva u održavanju nastave</w:t>
            </w:r>
            <w:r>
              <w:rPr>
                <w:rFonts w:ascii="Arial" w:eastAsia="Arial" w:hAnsi="Arial" w:cs="Arial"/>
                <w:color w:val="000000"/>
                <w:sz w:val="20"/>
                <w:szCs w:val="20"/>
                <w:vertAlign w:val="superscript"/>
              </w:rPr>
              <w:footnoteReference w:id="10"/>
            </w:r>
            <w:r>
              <w:rPr>
                <w:rFonts w:ascii="Arial" w:eastAsia="Arial" w:hAnsi="Arial" w:cs="Arial"/>
                <w:color w:val="000000"/>
                <w:sz w:val="20"/>
                <w:szCs w:val="20"/>
              </w:rPr>
              <w:t xml:space="preserve"> iz nastavnog predmeta Informatika u osnovnoj ili srednjoj školi ili u održavanju nastave iz područja prirodnih, tehničkih i/ili društvenih znanosti na visokom učilištu </w:t>
            </w:r>
          </w:p>
        </w:tc>
        <w:tc>
          <w:tcPr>
            <w:tcW w:w="1230" w:type="dxa"/>
          </w:tcPr>
          <w:p w14:paraId="4370BD9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726F9D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D4B83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509292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p w14:paraId="6B7C6195" w14:textId="77777777" w:rsidR="00F04923" w:rsidRDefault="00F04923">
            <w:pPr>
              <w:jc w:val="center"/>
              <w:rPr>
                <w:rFonts w:ascii="Arial" w:eastAsia="Arial" w:hAnsi="Arial" w:cs="Arial"/>
                <w:color w:val="000000"/>
                <w:sz w:val="20"/>
                <w:szCs w:val="20"/>
              </w:rPr>
            </w:pPr>
          </w:p>
        </w:tc>
        <w:tc>
          <w:tcPr>
            <w:tcW w:w="1710" w:type="dxa"/>
            <w:vMerge w:val="restart"/>
            <w:vAlign w:val="center"/>
          </w:tcPr>
          <w:p w14:paraId="1DB8759C" w14:textId="77777777" w:rsidR="00F04923" w:rsidRDefault="00F04923">
            <w:pPr>
              <w:rPr>
                <w:rFonts w:ascii="Arial" w:eastAsia="Arial" w:hAnsi="Arial" w:cs="Arial"/>
                <w:color w:val="000000"/>
                <w:sz w:val="20"/>
                <w:szCs w:val="20"/>
              </w:rPr>
            </w:pPr>
          </w:p>
          <w:p w14:paraId="4884AB7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ABAFC63" w14:textId="77777777" w:rsidTr="0079343F">
        <w:trPr>
          <w:trHeight w:val="780"/>
        </w:trPr>
        <w:tc>
          <w:tcPr>
            <w:tcW w:w="720" w:type="dxa"/>
            <w:vMerge w:val="restart"/>
          </w:tcPr>
          <w:p w14:paraId="0B5BF92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2.2.</w:t>
            </w:r>
          </w:p>
        </w:tc>
        <w:tc>
          <w:tcPr>
            <w:tcW w:w="4740" w:type="dxa"/>
            <w:vMerge w:val="restart"/>
          </w:tcPr>
          <w:p w14:paraId="464F51AC"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w:t>
            </w:r>
            <w:r>
              <w:rPr>
                <w:rFonts w:ascii="Arial" w:eastAsia="Arial" w:hAnsi="Arial" w:cs="Arial"/>
                <w:color w:val="000000"/>
                <w:sz w:val="20"/>
                <w:szCs w:val="20"/>
                <w:vertAlign w:val="superscript"/>
              </w:rPr>
              <w:footnoteReference w:id="11"/>
            </w:r>
            <w:r>
              <w:rPr>
                <w:rFonts w:ascii="Arial" w:eastAsia="Arial" w:hAnsi="Arial" w:cs="Arial"/>
                <w:color w:val="000000"/>
                <w:sz w:val="20"/>
                <w:szCs w:val="20"/>
              </w:rPr>
              <w:t xml:space="preserve">  iz područja</w:t>
            </w:r>
            <w:r>
              <w:rPr>
                <w:rFonts w:ascii="Arial" w:eastAsia="Arial" w:hAnsi="Arial" w:cs="Arial"/>
                <w:color w:val="000000"/>
                <w:sz w:val="20"/>
                <w:szCs w:val="20"/>
                <w:vertAlign w:val="superscript"/>
              </w:rPr>
              <w:footnoteReference w:id="12"/>
            </w:r>
            <w:r>
              <w:rPr>
                <w:rFonts w:ascii="Arial" w:eastAsia="Arial" w:hAnsi="Arial" w:cs="Arial"/>
                <w:color w:val="000000"/>
                <w:sz w:val="20"/>
                <w:szCs w:val="20"/>
              </w:rPr>
              <w:t xml:space="preserve"> </w:t>
            </w:r>
            <w:r>
              <w:rPr>
                <w:rFonts w:ascii="Arial" w:eastAsia="Arial" w:hAnsi="Arial" w:cs="Arial"/>
                <w:color w:val="000000"/>
                <w:sz w:val="20"/>
                <w:szCs w:val="20"/>
                <w:highlight w:val="white"/>
              </w:rPr>
              <w:t>prirodnih, tehničkih i/ili društvenih znanosti</w:t>
            </w:r>
          </w:p>
          <w:p w14:paraId="627131C4" w14:textId="2363CA29" w:rsidR="00495D9B" w:rsidRPr="00495D9B" w:rsidRDefault="00495D9B" w:rsidP="00495D9B">
            <w:pPr>
              <w:spacing w:before="0"/>
              <w:ind w:firstLine="720"/>
              <w:rPr>
                <w:rFonts w:ascii="Arial" w:eastAsia="Arial" w:hAnsi="Arial" w:cs="Arial"/>
                <w:sz w:val="20"/>
                <w:szCs w:val="20"/>
              </w:rPr>
            </w:pPr>
          </w:p>
        </w:tc>
        <w:tc>
          <w:tcPr>
            <w:tcW w:w="1230" w:type="dxa"/>
            <w:vMerge w:val="restart"/>
          </w:tcPr>
          <w:p w14:paraId="2A7FD34E" w14:textId="77777777" w:rsidR="00F04923" w:rsidRDefault="00494E5E" w:rsidP="0079343F">
            <w:pPr>
              <w:jc w:val="center"/>
              <w:rPr>
                <w:rFonts w:ascii="Arial" w:eastAsia="Arial" w:hAnsi="Arial" w:cs="Arial"/>
                <w:color w:val="000000"/>
                <w:sz w:val="20"/>
                <w:szCs w:val="20"/>
              </w:rPr>
            </w:pPr>
            <w:r>
              <w:rPr>
                <w:rFonts w:ascii="Arial" w:eastAsia="Arial" w:hAnsi="Arial" w:cs="Arial"/>
                <w:color w:val="000000"/>
                <w:sz w:val="20"/>
                <w:szCs w:val="20"/>
              </w:rPr>
              <w:t>Ne</w:t>
            </w:r>
          </w:p>
          <w:p w14:paraId="04DA26FD" w14:textId="77777777" w:rsidR="00F04923" w:rsidRDefault="00494E5E" w:rsidP="0079343F">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79E2114" w14:textId="77777777" w:rsidR="00F04923" w:rsidRDefault="00494E5E" w:rsidP="0079343F">
            <w:pPr>
              <w:jc w:val="center"/>
              <w:rPr>
                <w:rFonts w:ascii="Arial" w:eastAsia="Arial" w:hAnsi="Arial" w:cs="Arial"/>
                <w:color w:val="000000"/>
                <w:sz w:val="20"/>
                <w:szCs w:val="20"/>
              </w:rPr>
            </w:pPr>
            <w:r>
              <w:rPr>
                <w:rFonts w:ascii="Arial" w:eastAsia="Arial" w:hAnsi="Arial" w:cs="Arial"/>
                <w:color w:val="000000"/>
                <w:sz w:val="20"/>
                <w:szCs w:val="20"/>
              </w:rPr>
              <w:t>0</w:t>
            </w:r>
          </w:p>
          <w:p w14:paraId="4867BDE7" w14:textId="77777777" w:rsidR="00F04923" w:rsidRDefault="00494E5E" w:rsidP="0079343F">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EED254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7415186" w14:textId="77777777" w:rsidTr="00495D9B">
        <w:trPr>
          <w:trHeight w:val="230"/>
        </w:trPr>
        <w:tc>
          <w:tcPr>
            <w:tcW w:w="720" w:type="dxa"/>
            <w:vMerge/>
          </w:tcPr>
          <w:p w14:paraId="727150A2" w14:textId="77777777" w:rsidR="00F04923" w:rsidRDefault="00F04923">
            <w:pPr>
              <w:spacing w:before="0" w:after="0"/>
              <w:rPr>
                <w:rFonts w:ascii="Arial" w:eastAsia="Arial" w:hAnsi="Arial" w:cs="Arial"/>
                <w:color w:val="000000"/>
                <w:sz w:val="20"/>
                <w:szCs w:val="20"/>
              </w:rPr>
            </w:pPr>
          </w:p>
        </w:tc>
        <w:tc>
          <w:tcPr>
            <w:tcW w:w="4740" w:type="dxa"/>
            <w:vMerge/>
          </w:tcPr>
          <w:p w14:paraId="002F3BA2" w14:textId="77777777" w:rsidR="00F04923" w:rsidRDefault="00F04923">
            <w:pPr>
              <w:spacing w:before="0" w:after="0"/>
              <w:rPr>
                <w:rFonts w:ascii="Arial" w:eastAsia="Arial" w:hAnsi="Arial" w:cs="Arial"/>
                <w:color w:val="000000"/>
                <w:sz w:val="20"/>
                <w:szCs w:val="20"/>
              </w:rPr>
            </w:pPr>
          </w:p>
        </w:tc>
        <w:tc>
          <w:tcPr>
            <w:tcW w:w="1230" w:type="dxa"/>
            <w:vMerge/>
          </w:tcPr>
          <w:p w14:paraId="2F0F752B" w14:textId="77777777" w:rsidR="00F04923" w:rsidRDefault="00F04923">
            <w:pPr>
              <w:spacing w:before="0" w:after="0"/>
              <w:jc w:val="center"/>
              <w:rPr>
                <w:rFonts w:ascii="Arial" w:eastAsia="Arial" w:hAnsi="Arial" w:cs="Arial"/>
                <w:color w:val="000000"/>
                <w:sz w:val="20"/>
                <w:szCs w:val="20"/>
              </w:rPr>
            </w:pPr>
          </w:p>
        </w:tc>
        <w:tc>
          <w:tcPr>
            <w:tcW w:w="1185" w:type="dxa"/>
            <w:vMerge/>
          </w:tcPr>
          <w:p w14:paraId="7F0EB8C0" w14:textId="77777777" w:rsidR="00F04923" w:rsidRDefault="00F04923">
            <w:pPr>
              <w:spacing w:before="0" w:after="0"/>
              <w:jc w:val="center"/>
              <w:rPr>
                <w:rFonts w:ascii="Arial" w:eastAsia="Arial" w:hAnsi="Arial" w:cs="Arial"/>
                <w:color w:val="000000"/>
                <w:sz w:val="20"/>
                <w:szCs w:val="20"/>
              </w:rPr>
            </w:pPr>
          </w:p>
        </w:tc>
        <w:tc>
          <w:tcPr>
            <w:tcW w:w="1710" w:type="dxa"/>
            <w:vMerge/>
            <w:vAlign w:val="center"/>
          </w:tcPr>
          <w:p w14:paraId="72D2ACE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1B4E3AE" w14:textId="77777777">
        <w:trPr>
          <w:trHeight w:val="320"/>
        </w:trPr>
        <w:tc>
          <w:tcPr>
            <w:tcW w:w="9585" w:type="dxa"/>
            <w:gridSpan w:val="5"/>
          </w:tcPr>
          <w:p w14:paraId="3FE14F88"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t>Stručnjak 3 - Recenzent za stručnu i znanstvenu utemeljenost i primjenu metodičkih principa iz nastavnog predmeta Informatika</w:t>
            </w:r>
          </w:p>
        </w:tc>
      </w:tr>
      <w:tr w:rsidR="00F04923" w14:paraId="71132124" w14:textId="77777777" w:rsidTr="00495D9B">
        <w:trPr>
          <w:trHeight w:val="1128"/>
        </w:trPr>
        <w:tc>
          <w:tcPr>
            <w:tcW w:w="720" w:type="dxa"/>
          </w:tcPr>
          <w:p w14:paraId="538F6AC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w:t>
            </w:r>
          </w:p>
        </w:tc>
        <w:tc>
          <w:tcPr>
            <w:tcW w:w="4740" w:type="dxa"/>
          </w:tcPr>
          <w:p w14:paraId="4000CCC1" w14:textId="5A57AB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Informatika u osnovnoj ili srednjoj školi ili u održavanju nastave iz područja prirodnih, tehničkih i/ili društvenih znanosti na visokom učilištu</w:t>
            </w:r>
          </w:p>
        </w:tc>
        <w:tc>
          <w:tcPr>
            <w:tcW w:w="1230" w:type="dxa"/>
          </w:tcPr>
          <w:p w14:paraId="79BBEE3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9AF8A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E51EFA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864665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p w14:paraId="4EB7BF32" w14:textId="77777777" w:rsidR="00F04923" w:rsidRDefault="00F04923">
            <w:pPr>
              <w:jc w:val="center"/>
              <w:rPr>
                <w:rFonts w:ascii="Arial" w:eastAsia="Arial" w:hAnsi="Arial" w:cs="Arial"/>
                <w:color w:val="000000"/>
                <w:sz w:val="20"/>
                <w:szCs w:val="20"/>
              </w:rPr>
            </w:pPr>
          </w:p>
        </w:tc>
        <w:tc>
          <w:tcPr>
            <w:tcW w:w="1710" w:type="dxa"/>
            <w:vMerge w:val="restart"/>
            <w:vAlign w:val="center"/>
          </w:tcPr>
          <w:p w14:paraId="7A2ED0F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97B9068" w14:textId="77777777">
        <w:trPr>
          <w:trHeight w:val="400"/>
        </w:trPr>
        <w:tc>
          <w:tcPr>
            <w:tcW w:w="720" w:type="dxa"/>
            <w:vMerge w:val="restart"/>
          </w:tcPr>
          <w:p w14:paraId="05EB4FB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3.2.</w:t>
            </w:r>
          </w:p>
        </w:tc>
        <w:tc>
          <w:tcPr>
            <w:tcW w:w="4740" w:type="dxa"/>
            <w:vMerge w:val="restart"/>
          </w:tcPr>
          <w:p w14:paraId="2F5D55FA"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w:t>
            </w:r>
            <w:r>
              <w:rPr>
                <w:rFonts w:ascii="Arial" w:eastAsia="Arial" w:hAnsi="Arial" w:cs="Arial"/>
                <w:color w:val="000000"/>
                <w:sz w:val="20"/>
                <w:szCs w:val="20"/>
                <w:highlight w:val="white"/>
              </w:rPr>
              <w:t>prirodnih, tehničkih i/ili društvenih znanosti</w:t>
            </w:r>
          </w:p>
        </w:tc>
        <w:tc>
          <w:tcPr>
            <w:tcW w:w="1230" w:type="dxa"/>
            <w:vMerge w:val="restart"/>
          </w:tcPr>
          <w:p w14:paraId="2AB82A6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63F1E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E86302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CF2D83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7B5E3DF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E191EBC" w14:textId="77777777" w:rsidTr="0079343F">
        <w:trPr>
          <w:trHeight w:val="230"/>
        </w:trPr>
        <w:tc>
          <w:tcPr>
            <w:tcW w:w="720" w:type="dxa"/>
            <w:vMerge/>
          </w:tcPr>
          <w:p w14:paraId="445FCCCF" w14:textId="77777777" w:rsidR="00F04923" w:rsidRDefault="00F04923">
            <w:pPr>
              <w:spacing w:before="0" w:after="0"/>
              <w:rPr>
                <w:rFonts w:ascii="Arial" w:eastAsia="Arial" w:hAnsi="Arial" w:cs="Arial"/>
                <w:color w:val="000000"/>
                <w:sz w:val="20"/>
                <w:szCs w:val="20"/>
              </w:rPr>
            </w:pPr>
          </w:p>
        </w:tc>
        <w:tc>
          <w:tcPr>
            <w:tcW w:w="4740" w:type="dxa"/>
            <w:vMerge/>
          </w:tcPr>
          <w:p w14:paraId="2A40F1AD" w14:textId="77777777" w:rsidR="00F04923" w:rsidRDefault="00F04923">
            <w:pPr>
              <w:spacing w:before="0" w:after="0"/>
              <w:rPr>
                <w:rFonts w:ascii="Arial" w:eastAsia="Arial" w:hAnsi="Arial" w:cs="Arial"/>
                <w:color w:val="000000"/>
                <w:sz w:val="20"/>
                <w:szCs w:val="20"/>
              </w:rPr>
            </w:pPr>
          </w:p>
        </w:tc>
        <w:tc>
          <w:tcPr>
            <w:tcW w:w="1230" w:type="dxa"/>
            <w:vMerge/>
          </w:tcPr>
          <w:p w14:paraId="18843079" w14:textId="77777777" w:rsidR="00F04923" w:rsidRDefault="00F04923">
            <w:pPr>
              <w:spacing w:before="0" w:after="0"/>
              <w:jc w:val="center"/>
              <w:rPr>
                <w:rFonts w:ascii="Arial" w:eastAsia="Arial" w:hAnsi="Arial" w:cs="Arial"/>
                <w:color w:val="000000"/>
                <w:sz w:val="20"/>
                <w:szCs w:val="20"/>
              </w:rPr>
            </w:pPr>
          </w:p>
        </w:tc>
        <w:tc>
          <w:tcPr>
            <w:tcW w:w="1185" w:type="dxa"/>
            <w:vMerge/>
          </w:tcPr>
          <w:p w14:paraId="22445565" w14:textId="77777777" w:rsidR="00F04923" w:rsidRDefault="00F04923">
            <w:pPr>
              <w:spacing w:before="0" w:after="0"/>
              <w:jc w:val="center"/>
              <w:rPr>
                <w:rFonts w:ascii="Arial" w:eastAsia="Arial" w:hAnsi="Arial" w:cs="Arial"/>
                <w:color w:val="000000"/>
                <w:sz w:val="20"/>
                <w:szCs w:val="20"/>
              </w:rPr>
            </w:pPr>
          </w:p>
        </w:tc>
        <w:tc>
          <w:tcPr>
            <w:tcW w:w="1710" w:type="dxa"/>
            <w:vMerge/>
            <w:vAlign w:val="center"/>
          </w:tcPr>
          <w:p w14:paraId="328CC97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333D8EA" w14:textId="77777777">
        <w:tc>
          <w:tcPr>
            <w:tcW w:w="9585" w:type="dxa"/>
            <w:gridSpan w:val="5"/>
          </w:tcPr>
          <w:p w14:paraId="04BD09F6"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lastRenderedPageBreak/>
              <w:t>Stručnjak 4 - Recenzent za stručnu i znanstvenu utemeljenost i primjenu metodičkih principa iz nastavnog predmeta Tehnička kultura</w:t>
            </w:r>
          </w:p>
        </w:tc>
      </w:tr>
      <w:tr w:rsidR="00F04923" w14:paraId="1648018C" w14:textId="77777777" w:rsidTr="00495D9B">
        <w:trPr>
          <w:trHeight w:val="921"/>
        </w:trPr>
        <w:tc>
          <w:tcPr>
            <w:tcW w:w="720" w:type="dxa"/>
          </w:tcPr>
          <w:p w14:paraId="57156BD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4.1.</w:t>
            </w:r>
          </w:p>
        </w:tc>
        <w:tc>
          <w:tcPr>
            <w:tcW w:w="4740" w:type="dxa"/>
          </w:tcPr>
          <w:p w14:paraId="6BD6E0FB"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Tehnička kultura u osnovnoj ili srednjoj školi ili u održavanju nastave iz područja prirodnih i/ili tehničkih znanosti na visokom učilištu </w:t>
            </w:r>
          </w:p>
        </w:tc>
        <w:tc>
          <w:tcPr>
            <w:tcW w:w="1230" w:type="dxa"/>
          </w:tcPr>
          <w:p w14:paraId="2D8201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F724A3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E97250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7739A9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p w14:paraId="08FD622E" w14:textId="77777777" w:rsidR="00F04923" w:rsidRDefault="00F04923">
            <w:pPr>
              <w:jc w:val="center"/>
              <w:rPr>
                <w:rFonts w:ascii="Arial" w:eastAsia="Arial" w:hAnsi="Arial" w:cs="Arial"/>
                <w:color w:val="000000"/>
                <w:sz w:val="20"/>
                <w:szCs w:val="20"/>
              </w:rPr>
            </w:pPr>
          </w:p>
        </w:tc>
        <w:tc>
          <w:tcPr>
            <w:tcW w:w="1710" w:type="dxa"/>
            <w:vMerge w:val="restart"/>
            <w:vAlign w:val="center"/>
          </w:tcPr>
          <w:p w14:paraId="7BAC2658" w14:textId="77777777" w:rsidR="00F04923" w:rsidRDefault="00494E5E" w:rsidP="00495D9B">
            <w:pPr>
              <w:spacing w:before="0" w:after="0"/>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7AD8CE4" w14:textId="77777777">
        <w:trPr>
          <w:trHeight w:val="290"/>
        </w:trPr>
        <w:tc>
          <w:tcPr>
            <w:tcW w:w="720" w:type="dxa"/>
            <w:vMerge w:val="restart"/>
          </w:tcPr>
          <w:p w14:paraId="637009D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4.2.</w:t>
            </w:r>
          </w:p>
        </w:tc>
        <w:tc>
          <w:tcPr>
            <w:tcW w:w="4740" w:type="dxa"/>
            <w:vMerge w:val="restart"/>
          </w:tcPr>
          <w:p w14:paraId="5C363680"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prirodnih ili tehničkih znanosti </w:t>
            </w:r>
          </w:p>
        </w:tc>
        <w:tc>
          <w:tcPr>
            <w:tcW w:w="1230" w:type="dxa"/>
            <w:vMerge w:val="restart"/>
          </w:tcPr>
          <w:p w14:paraId="26D5AB9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E2460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48C568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6E0619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90BE06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3D697DD" w14:textId="77777777" w:rsidTr="00495D9B">
        <w:trPr>
          <w:trHeight w:val="290"/>
        </w:trPr>
        <w:tc>
          <w:tcPr>
            <w:tcW w:w="720" w:type="dxa"/>
            <w:vMerge/>
          </w:tcPr>
          <w:p w14:paraId="7802D1C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4.3.</w:t>
            </w:r>
          </w:p>
        </w:tc>
        <w:tc>
          <w:tcPr>
            <w:tcW w:w="4740" w:type="dxa"/>
            <w:vMerge/>
          </w:tcPr>
          <w:p w14:paraId="1F35CB8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vMerge/>
          </w:tcPr>
          <w:p w14:paraId="6DCDE1F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 do 3</w:t>
            </w:r>
          </w:p>
          <w:p w14:paraId="0E62BE7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vMerge/>
          </w:tcPr>
          <w:p w14:paraId="7D3186E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p w14:paraId="701194D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6D89358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866BA78" w14:textId="77777777">
        <w:trPr>
          <w:trHeight w:val="200"/>
        </w:trPr>
        <w:tc>
          <w:tcPr>
            <w:tcW w:w="9585" w:type="dxa"/>
            <w:gridSpan w:val="5"/>
          </w:tcPr>
          <w:p w14:paraId="1A8CD8D2"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t>Stručnjak 5 - Recenzent za stručnu i znanstvenu utemeljenost i primjenu metodičkih principa iz nastavnog predmeta Tehnička kultura</w:t>
            </w:r>
          </w:p>
        </w:tc>
      </w:tr>
      <w:tr w:rsidR="00F04923" w14:paraId="4E57FFB5" w14:textId="77777777" w:rsidTr="00495D9B">
        <w:trPr>
          <w:trHeight w:val="945"/>
        </w:trPr>
        <w:tc>
          <w:tcPr>
            <w:tcW w:w="720" w:type="dxa"/>
          </w:tcPr>
          <w:p w14:paraId="080C60B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5.1.</w:t>
            </w:r>
          </w:p>
        </w:tc>
        <w:tc>
          <w:tcPr>
            <w:tcW w:w="4740" w:type="dxa"/>
          </w:tcPr>
          <w:p w14:paraId="5DE62AA2"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Tehnička kultura u osnovnoj ili srednjoj školi ili u održavanju nastave iz područja prirodnih i/ili tehničkih  znanosti na visokom učilištu </w:t>
            </w:r>
          </w:p>
        </w:tc>
        <w:tc>
          <w:tcPr>
            <w:tcW w:w="1230" w:type="dxa"/>
          </w:tcPr>
          <w:p w14:paraId="61FE7B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AE2C68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8E6B2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54BB54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p w14:paraId="7475A40D" w14:textId="77777777" w:rsidR="00F04923" w:rsidRDefault="00F04923">
            <w:pPr>
              <w:jc w:val="center"/>
              <w:rPr>
                <w:rFonts w:ascii="Arial" w:eastAsia="Arial" w:hAnsi="Arial" w:cs="Arial"/>
                <w:color w:val="000000"/>
                <w:sz w:val="20"/>
                <w:szCs w:val="20"/>
              </w:rPr>
            </w:pPr>
          </w:p>
        </w:tc>
        <w:tc>
          <w:tcPr>
            <w:tcW w:w="1710" w:type="dxa"/>
            <w:vMerge w:val="restart"/>
            <w:vAlign w:val="center"/>
          </w:tcPr>
          <w:p w14:paraId="602389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AE63757" w14:textId="77777777">
        <w:trPr>
          <w:trHeight w:val="290"/>
        </w:trPr>
        <w:tc>
          <w:tcPr>
            <w:tcW w:w="720" w:type="dxa"/>
            <w:vMerge w:val="restart"/>
          </w:tcPr>
          <w:p w14:paraId="20F9925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5.2.</w:t>
            </w:r>
          </w:p>
        </w:tc>
        <w:tc>
          <w:tcPr>
            <w:tcW w:w="4740" w:type="dxa"/>
            <w:vMerge w:val="restart"/>
          </w:tcPr>
          <w:p w14:paraId="216F769C"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ili tehničkih znanosti</w:t>
            </w:r>
          </w:p>
        </w:tc>
        <w:tc>
          <w:tcPr>
            <w:tcW w:w="1230" w:type="dxa"/>
            <w:vMerge w:val="restart"/>
          </w:tcPr>
          <w:p w14:paraId="4C260D3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AD51EC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D0B0D3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C07BFB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051BDA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DD02B06" w14:textId="77777777" w:rsidTr="00495D9B">
        <w:trPr>
          <w:trHeight w:val="350"/>
        </w:trPr>
        <w:tc>
          <w:tcPr>
            <w:tcW w:w="720" w:type="dxa"/>
            <w:vMerge/>
          </w:tcPr>
          <w:p w14:paraId="1CE5E5DD" w14:textId="77777777" w:rsidR="00F04923" w:rsidRDefault="00F04923">
            <w:pPr>
              <w:rPr>
                <w:rFonts w:ascii="Arial" w:eastAsia="Arial" w:hAnsi="Arial" w:cs="Arial"/>
                <w:color w:val="000000"/>
                <w:sz w:val="20"/>
                <w:szCs w:val="20"/>
              </w:rPr>
            </w:pPr>
          </w:p>
        </w:tc>
        <w:tc>
          <w:tcPr>
            <w:tcW w:w="4740" w:type="dxa"/>
            <w:vMerge/>
          </w:tcPr>
          <w:p w14:paraId="3AB0206F" w14:textId="77777777" w:rsidR="00F04923" w:rsidRDefault="00F04923">
            <w:pPr>
              <w:spacing w:after="0"/>
              <w:rPr>
                <w:rFonts w:ascii="Arial" w:eastAsia="Arial" w:hAnsi="Arial" w:cs="Arial"/>
                <w:color w:val="000000"/>
                <w:sz w:val="20"/>
                <w:szCs w:val="20"/>
              </w:rPr>
            </w:pPr>
          </w:p>
        </w:tc>
        <w:tc>
          <w:tcPr>
            <w:tcW w:w="1230" w:type="dxa"/>
            <w:vMerge/>
          </w:tcPr>
          <w:p w14:paraId="11D9114D" w14:textId="77777777" w:rsidR="00F04923" w:rsidRDefault="00F04923">
            <w:pPr>
              <w:jc w:val="center"/>
              <w:rPr>
                <w:rFonts w:ascii="Arial" w:eastAsia="Arial" w:hAnsi="Arial" w:cs="Arial"/>
                <w:color w:val="000000"/>
                <w:sz w:val="20"/>
                <w:szCs w:val="20"/>
              </w:rPr>
            </w:pPr>
          </w:p>
        </w:tc>
        <w:tc>
          <w:tcPr>
            <w:tcW w:w="1185" w:type="dxa"/>
            <w:vMerge/>
          </w:tcPr>
          <w:p w14:paraId="4F797BAE" w14:textId="77777777" w:rsidR="00F04923" w:rsidRDefault="00F04923">
            <w:pPr>
              <w:jc w:val="center"/>
              <w:rPr>
                <w:rFonts w:ascii="Arial" w:eastAsia="Arial" w:hAnsi="Arial" w:cs="Arial"/>
                <w:color w:val="000000"/>
                <w:sz w:val="20"/>
                <w:szCs w:val="20"/>
              </w:rPr>
            </w:pPr>
          </w:p>
        </w:tc>
        <w:tc>
          <w:tcPr>
            <w:tcW w:w="1710" w:type="dxa"/>
            <w:vMerge/>
            <w:vAlign w:val="center"/>
          </w:tcPr>
          <w:p w14:paraId="028AB1B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0AA1175" w14:textId="77777777">
        <w:trPr>
          <w:trHeight w:val="200"/>
        </w:trPr>
        <w:tc>
          <w:tcPr>
            <w:tcW w:w="9585" w:type="dxa"/>
            <w:gridSpan w:val="5"/>
          </w:tcPr>
          <w:p w14:paraId="560F367C"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t>Stručnjak 6 - Recenzent za stručnu i znanstvenu utemeljenost i primjenu metodičkih principa iz nastavnog predmeta Matematika</w:t>
            </w:r>
          </w:p>
        </w:tc>
      </w:tr>
      <w:tr w:rsidR="00F04923" w14:paraId="39EA28EE" w14:textId="77777777" w:rsidTr="00495D9B">
        <w:trPr>
          <w:trHeight w:val="618"/>
        </w:trPr>
        <w:tc>
          <w:tcPr>
            <w:tcW w:w="720" w:type="dxa"/>
          </w:tcPr>
          <w:p w14:paraId="376C8A4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6.1.</w:t>
            </w:r>
          </w:p>
        </w:tc>
        <w:tc>
          <w:tcPr>
            <w:tcW w:w="4740" w:type="dxa"/>
          </w:tcPr>
          <w:p w14:paraId="5A007D6F"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Posjedovanje doktorata znanosti</w:t>
            </w:r>
            <w:r>
              <w:rPr>
                <w:rFonts w:ascii="Arial" w:eastAsia="Arial" w:hAnsi="Arial" w:cs="Arial"/>
                <w:color w:val="000000"/>
                <w:sz w:val="20"/>
                <w:szCs w:val="20"/>
                <w:vertAlign w:val="superscript"/>
              </w:rPr>
              <w:footnoteReference w:id="13"/>
            </w:r>
            <w:r>
              <w:rPr>
                <w:rFonts w:ascii="Arial" w:eastAsia="Arial" w:hAnsi="Arial" w:cs="Arial"/>
                <w:color w:val="000000"/>
                <w:sz w:val="20"/>
                <w:szCs w:val="20"/>
              </w:rPr>
              <w:t xml:space="preserve"> iz područja prirodnih znanosti, polje matematika</w:t>
            </w:r>
          </w:p>
        </w:tc>
        <w:tc>
          <w:tcPr>
            <w:tcW w:w="1230" w:type="dxa"/>
          </w:tcPr>
          <w:p w14:paraId="5FD8F0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08B7A8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1E8887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0C783D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1197D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0858BF3" w14:textId="77777777">
        <w:trPr>
          <w:trHeight w:val="290"/>
        </w:trPr>
        <w:tc>
          <w:tcPr>
            <w:tcW w:w="720" w:type="dxa"/>
            <w:vMerge w:val="restart"/>
          </w:tcPr>
          <w:p w14:paraId="6731006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6.2.</w:t>
            </w:r>
          </w:p>
        </w:tc>
        <w:tc>
          <w:tcPr>
            <w:tcW w:w="4740" w:type="dxa"/>
            <w:vMerge w:val="restart"/>
          </w:tcPr>
          <w:p w14:paraId="5DE8AC35"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Matematika u osnovnoj ili srednjoj školi ili u održavanju nastave iz područja prirodnih znanosti, polje matematika na visokom učilištu</w:t>
            </w:r>
          </w:p>
        </w:tc>
        <w:tc>
          <w:tcPr>
            <w:tcW w:w="1230" w:type="dxa"/>
            <w:vMerge w:val="restart"/>
          </w:tcPr>
          <w:p w14:paraId="422349B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ECFD0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58C90E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C9F562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7B9733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9643FED" w14:textId="77777777" w:rsidTr="00495D9B">
        <w:trPr>
          <w:trHeight w:val="681"/>
        </w:trPr>
        <w:tc>
          <w:tcPr>
            <w:tcW w:w="720" w:type="dxa"/>
            <w:vMerge/>
          </w:tcPr>
          <w:p w14:paraId="2E56BEFF" w14:textId="77777777" w:rsidR="00F04923" w:rsidRDefault="00F04923">
            <w:pPr>
              <w:rPr>
                <w:rFonts w:ascii="Arial" w:eastAsia="Arial" w:hAnsi="Arial" w:cs="Arial"/>
                <w:color w:val="000000"/>
                <w:sz w:val="20"/>
                <w:szCs w:val="20"/>
              </w:rPr>
            </w:pPr>
          </w:p>
        </w:tc>
        <w:tc>
          <w:tcPr>
            <w:tcW w:w="4740" w:type="dxa"/>
            <w:vMerge/>
          </w:tcPr>
          <w:p w14:paraId="50EA0EAF" w14:textId="77777777" w:rsidR="00F04923" w:rsidRDefault="00F04923">
            <w:pPr>
              <w:spacing w:after="0"/>
              <w:rPr>
                <w:rFonts w:ascii="Arial" w:eastAsia="Arial" w:hAnsi="Arial" w:cs="Arial"/>
                <w:color w:val="000000"/>
                <w:sz w:val="20"/>
                <w:szCs w:val="20"/>
              </w:rPr>
            </w:pPr>
          </w:p>
        </w:tc>
        <w:tc>
          <w:tcPr>
            <w:tcW w:w="1230" w:type="dxa"/>
            <w:vMerge/>
          </w:tcPr>
          <w:p w14:paraId="3E422571" w14:textId="77777777" w:rsidR="00F04923" w:rsidRDefault="00F04923">
            <w:pPr>
              <w:jc w:val="center"/>
              <w:rPr>
                <w:rFonts w:ascii="Arial" w:eastAsia="Arial" w:hAnsi="Arial" w:cs="Arial"/>
                <w:color w:val="000000"/>
                <w:sz w:val="20"/>
                <w:szCs w:val="20"/>
              </w:rPr>
            </w:pPr>
          </w:p>
        </w:tc>
        <w:tc>
          <w:tcPr>
            <w:tcW w:w="1185" w:type="dxa"/>
            <w:vMerge/>
          </w:tcPr>
          <w:p w14:paraId="0AA3400A" w14:textId="77777777" w:rsidR="00F04923" w:rsidRDefault="00F04923">
            <w:pPr>
              <w:jc w:val="center"/>
              <w:rPr>
                <w:rFonts w:ascii="Arial" w:eastAsia="Arial" w:hAnsi="Arial" w:cs="Arial"/>
                <w:color w:val="000000"/>
                <w:sz w:val="20"/>
                <w:szCs w:val="20"/>
              </w:rPr>
            </w:pPr>
          </w:p>
        </w:tc>
        <w:tc>
          <w:tcPr>
            <w:tcW w:w="1710" w:type="dxa"/>
            <w:vMerge/>
            <w:vAlign w:val="center"/>
          </w:tcPr>
          <w:p w14:paraId="33DC66E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9E64A19" w14:textId="77777777">
        <w:trPr>
          <w:trHeight w:val="200"/>
        </w:trPr>
        <w:tc>
          <w:tcPr>
            <w:tcW w:w="9585" w:type="dxa"/>
            <w:gridSpan w:val="5"/>
          </w:tcPr>
          <w:p w14:paraId="05F52DAF" w14:textId="77777777" w:rsidR="00F04923" w:rsidRDefault="00494E5E" w:rsidP="00495D9B">
            <w:pPr>
              <w:spacing w:before="0" w:after="0"/>
              <w:rPr>
                <w:rFonts w:ascii="Arial" w:eastAsia="Arial" w:hAnsi="Arial" w:cs="Arial"/>
                <w:b/>
                <w:color w:val="000000"/>
                <w:sz w:val="20"/>
                <w:szCs w:val="20"/>
              </w:rPr>
            </w:pPr>
            <w:r>
              <w:rPr>
                <w:rFonts w:ascii="Arial" w:eastAsia="Arial" w:hAnsi="Arial" w:cs="Arial"/>
                <w:b/>
                <w:color w:val="000000"/>
                <w:sz w:val="20"/>
                <w:szCs w:val="20"/>
              </w:rPr>
              <w:t>Stručnjak 7 - Recenzent za stručnu i znanstvenu utemeljenost i primjenu metodičkih principa iz nastavnog predmeta Matematika</w:t>
            </w:r>
          </w:p>
        </w:tc>
      </w:tr>
      <w:tr w:rsidR="00F04923" w14:paraId="4F69C41F" w14:textId="77777777" w:rsidTr="00495D9B">
        <w:trPr>
          <w:trHeight w:val="390"/>
        </w:trPr>
        <w:tc>
          <w:tcPr>
            <w:tcW w:w="720" w:type="dxa"/>
          </w:tcPr>
          <w:p w14:paraId="02B56B6A"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7.1.</w:t>
            </w:r>
          </w:p>
        </w:tc>
        <w:tc>
          <w:tcPr>
            <w:tcW w:w="4740" w:type="dxa"/>
          </w:tcPr>
          <w:p w14:paraId="04E67C2E"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prirodnih znanosti, polje matematika</w:t>
            </w:r>
          </w:p>
        </w:tc>
        <w:tc>
          <w:tcPr>
            <w:tcW w:w="1230" w:type="dxa"/>
          </w:tcPr>
          <w:p w14:paraId="1936ACC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1903F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5D6944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40483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C226AD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8DB8977" w14:textId="77777777">
        <w:trPr>
          <w:trHeight w:val="290"/>
        </w:trPr>
        <w:tc>
          <w:tcPr>
            <w:tcW w:w="720" w:type="dxa"/>
            <w:vMerge w:val="restart"/>
          </w:tcPr>
          <w:p w14:paraId="2795C99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7.2.</w:t>
            </w:r>
          </w:p>
        </w:tc>
        <w:tc>
          <w:tcPr>
            <w:tcW w:w="4740" w:type="dxa"/>
            <w:vMerge w:val="restart"/>
          </w:tcPr>
          <w:p w14:paraId="38631752" w14:textId="77777777" w:rsidR="00F04923" w:rsidRDefault="00494E5E" w:rsidP="00495D9B">
            <w:pPr>
              <w:spacing w:before="0"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Matematika u osnovnoj ili srednjoj školi ili u održavanju nastave iz područja prirodnih znanosti, polje matematika na visokom učilištu</w:t>
            </w:r>
          </w:p>
        </w:tc>
        <w:tc>
          <w:tcPr>
            <w:tcW w:w="1230" w:type="dxa"/>
            <w:vMerge w:val="restart"/>
          </w:tcPr>
          <w:p w14:paraId="4C82757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3E207F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1575F9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FFC440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BC9D42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CCE9A49" w14:textId="77777777" w:rsidTr="00495D9B">
        <w:trPr>
          <w:trHeight w:val="694"/>
        </w:trPr>
        <w:tc>
          <w:tcPr>
            <w:tcW w:w="720" w:type="dxa"/>
            <w:vMerge/>
          </w:tcPr>
          <w:p w14:paraId="1935A321" w14:textId="77777777" w:rsidR="00F04923" w:rsidRDefault="00F04923">
            <w:pPr>
              <w:rPr>
                <w:rFonts w:ascii="Arial" w:eastAsia="Arial" w:hAnsi="Arial" w:cs="Arial"/>
                <w:color w:val="000000"/>
                <w:sz w:val="20"/>
                <w:szCs w:val="20"/>
              </w:rPr>
            </w:pPr>
          </w:p>
        </w:tc>
        <w:tc>
          <w:tcPr>
            <w:tcW w:w="4740" w:type="dxa"/>
            <w:vMerge/>
          </w:tcPr>
          <w:p w14:paraId="39BFD712" w14:textId="77777777" w:rsidR="00F04923" w:rsidRDefault="00F04923">
            <w:pPr>
              <w:spacing w:after="0"/>
              <w:rPr>
                <w:rFonts w:ascii="Arial" w:eastAsia="Arial" w:hAnsi="Arial" w:cs="Arial"/>
                <w:color w:val="000000"/>
                <w:sz w:val="20"/>
                <w:szCs w:val="20"/>
              </w:rPr>
            </w:pPr>
          </w:p>
        </w:tc>
        <w:tc>
          <w:tcPr>
            <w:tcW w:w="1230" w:type="dxa"/>
            <w:vMerge/>
          </w:tcPr>
          <w:p w14:paraId="0FAA9C38" w14:textId="77777777" w:rsidR="00F04923" w:rsidRDefault="00F04923">
            <w:pPr>
              <w:jc w:val="center"/>
              <w:rPr>
                <w:rFonts w:ascii="Arial" w:eastAsia="Arial" w:hAnsi="Arial" w:cs="Arial"/>
                <w:color w:val="000000"/>
                <w:sz w:val="20"/>
                <w:szCs w:val="20"/>
              </w:rPr>
            </w:pPr>
          </w:p>
        </w:tc>
        <w:tc>
          <w:tcPr>
            <w:tcW w:w="1185" w:type="dxa"/>
            <w:vMerge/>
          </w:tcPr>
          <w:p w14:paraId="1F37B92F" w14:textId="77777777" w:rsidR="00F04923" w:rsidRDefault="00F04923">
            <w:pPr>
              <w:jc w:val="center"/>
              <w:rPr>
                <w:rFonts w:ascii="Arial" w:eastAsia="Arial" w:hAnsi="Arial" w:cs="Arial"/>
                <w:color w:val="000000"/>
                <w:sz w:val="20"/>
                <w:szCs w:val="20"/>
              </w:rPr>
            </w:pPr>
          </w:p>
        </w:tc>
        <w:tc>
          <w:tcPr>
            <w:tcW w:w="1710" w:type="dxa"/>
            <w:vMerge/>
            <w:vAlign w:val="center"/>
          </w:tcPr>
          <w:p w14:paraId="37C7F35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2AD34BE" w14:textId="77777777">
        <w:trPr>
          <w:trHeight w:val="200"/>
        </w:trPr>
        <w:tc>
          <w:tcPr>
            <w:tcW w:w="9585" w:type="dxa"/>
            <w:gridSpan w:val="5"/>
          </w:tcPr>
          <w:p w14:paraId="6D01A1E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8 - Recenzent za stručnu i znanstvenu utemeljenost i primjenu metodičkih principa iz nastavnog predmeta Matematika</w:t>
            </w:r>
          </w:p>
        </w:tc>
      </w:tr>
      <w:tr w:rsidR="00F04923" w14:paraId="6537A9C3" w14:textId="77777777" w:rsidTr="0079343F">
        <w:trPr>
          <w:trHeight w:val="752"/>
        </w:trPr>
        <w:tc>
          <w:tcPr>
            <w:tcW w:w="720" w:type="dxa"/>
          </w:tcPr>
          <w:p w14:paraId="79CD59C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8.1.</w:t>
            </w:r>
          </w:p>
        </w:tc>
        <w:tc>
          <w:tcPr>
            <w:tcW w:w="4740" w:type="dxa"/>
          </w:tcPr>
          <w:p w14:paraId="55FA11C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znanosti, polje matematika</w:t>
            </w:r>
          </w:p>
        </w:tc>
        <w:tc>
          <w:tcPr>
            <w:tcW w:w="1230" w:type="dxa"/>
          </w:tcPr>
          <w:p w14:paraId="75886A6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D663E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66BC8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FEAFD9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50ED61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D3E1823" w14:textId="77777777">
        <w:trPr>
          <w:trHeight w:val="290"/>
        </w:trPr>
        <w:tc>
          <w:tcPr>
            <w:tcW w:w="720" w:type="dxa"/>
            <w:vMerge w:val="restart"/>
          </w:tcPr>
          <w:p w14:paraId="2378784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8.2.</w:t>
            </w:r>
          </w:p>
        </w:tc>
        <w:tc>
          <w:tcPr>
            <w:tcW w:w="4740" w:type="dxa"/>
            <w:vMerge w:val="restart"/>
          </w:tcPr>
          <w:p w14:paraId="5FAB1ED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Matematika u osnovnoj ili srednjoj školi ili u održavanju nastave iz područja prirodnih znanosti, polje matematika na visokom učilištu</w:t>
            </w:r>
          </w:p>
        </w:tc>
        <w:tc>
          <w:tcPr>
            <w:tcW w:w="1230" w:type="dxa"/>
            <w:vMerge w:val="restart"/>
          </w:tcPr>
          <w:p w14:paraId="42CB499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BD403A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F9BC0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53CA05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1E0197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C78DB2E" w14:textId="77777777">
        <w:trPr>
          <w:trHeight w:val="350"/>
        </w:trPr>
        <w:tc>
          <w:tcPr>
            <w:tcW w:w="720" w:type="dxa"/>
            <w:vMerge/>
          </w:tcPr>
          <w:p w14:paraId="5230E71B" w14:textId="77777777" w:rsidR="00F04923" w:rsidRDefault="00F04923">
            <w:pPr>
              <w:rPr>
                <w:rFonts w:ascii="Arial" w:eastAsia="Arial" w:hAnsi="Arial" w:cs="Arial"/>
                <w:color w:val="000000"/>
                <w:sz w:val="20"/>
                <w:szCs w:val="20"/>
              </w:rPr>
            </w:pPr>
          </w:p>
        </w:tc>
        <w:tc>
          <w:tcPr>
            <w:tcW w:w="4740" w:type="dxa"/>
            <w:vMerge/>
          </w:tcPr>
          <w:p w14:paraId="391EE255" w14:textId="77777777" w:rsidR="00F04923" w:rsidRDefault="00F04923">
            <w:pPr>
              <w:spacing w:after="0"/>
              <w:rPr>
                <w:rFonts w:ascii="Arial" w:eastAsia="Arial" w:hAnsi="Arial" w:cs="Arial"/>
                <w:color w:val="000000"/>
                <w:sz w:val="20"/>
                <w:szCs w:val="20"/>
              </w:rPr>
            </w:pPr>
          </w:p>
        </w:tc>
        <w:tc>
          <w:tcPr>
            <w:tcW w:w="1230" w:type="dxa"/>
            <w:vMerge/>
          </w:tcPr>
          <w:p w14:paraId="70DDA374" w14:textId="77777777" w:rsidR="00F04923" w:rsidRDefault="00F04923">
            <w:pPr>
              <w:jc w:val="center"/>
              <w:rPr>
                <w:rFonts w:ascii="Arial" w:eastAsia="Arial" w:hAnsi="Arial" w:cs="Arial"/>
                <w:color w:val="000000"/>
                <w:sz w:val="20"/>
                <w:szCs w:val="20"/>
              </w:rPr>
            </w:pPr>
          </w:p>
        </w:tc>
        <w:tc>
          <w:tcPr>
            <w:tcW w:w="1185" w:type="dxa"/>
            <w:vMerge/>
          </w:tcPr>
          <w:p w14:paraId="01D48B69" w14:textId="77777777" w:rsidR="00F04923" w:rsidRDefault="00F04923">
            <w:pPr>
              <w:jc w:val="center"/>
              <w:rPr>
                <w:rFonts w:ascii="Arial" w:eastAsia="Arial" w:hAnsi="Arial" w:cs="Arial"/>
                <w:color w:val="000000"/>
                <w:sz w:val="20"/>
                <w:szCs w:val="20"/>
              </w:rPr>
            </w:pPr>
          </w:p>
        </w:tc>
        <w:tc>
          <w:tcPr>
            <w:tcW w:w="1710" w:type="dxa"/>
            <w:vMerge/>
            <w:vAlign w:val="center"/>
          </w:tcPr>
          <w:p w14:paraId="51F4EEC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57A3568" w14:textId="77777777">
        <w:trPr>
          <w:trHeight w:val="200"/>
        </w:trPr>
        <w:tc>
          <w:tcPr>
            <w:tcW w:w="9585" w:type="dxa"/>
            <w:gridSpan w:val="5"/>
          </w:tcPr>
          <w:p w14:paraId="037D3581"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9 - Recenzent za stručnu i znanstvenu utemeljenost i primjenu metodičkih principa iz nastavnog predmeta Matematika</w:t>
            </w:r>
          </w:p>
        </w:tc>
      </w:tr>
      <w:tr w:rsidR="00F04923" w14:paraId="7DF2C8D2" w14:textId="77777777">
        <w:trPr>
          <w:trHeight w:val="200"/>
        </w:trPr>
        <w:tc>
          <w:tcPr>
            <w:tcW w:w="720" w:type="dxa"/>
          </w:tcPr>
          <w:p w14:paraId="6C5FC2A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9.1.</w:t>
            </w:r>
          </w:p>
        </w:tc>
        <w:tc>
          <w:tcPr>
            <w:tcW w:w="4740" w:type="dxa"/>
          </w:tcPr>
          <w:p w14:paraId="30BC564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znanosti, polje matematika</w:t>
            </w:r>
          </w:p>
        </w:tc>
        <w:tc>
          <w:tcPr>
            <w:tcW w:w="1230" w:type="dxa"/>
          </w:tcPr>
          <w:p w14:paraId="44464C7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7EF47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194A35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E4A88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C71345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6274279" w14:textId="77777777">
        <w:trPr>
          <w:trHeight w:val="290"/>
        </w:trPr>
        <w:tc>
          <w:tcPr>
            <w:tcW w:w="720" w:type="dxa"/>
            <w:vMerge w:val="restart"/>
          </w:tcPr>
          <w:p w14:paraId="660F15D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9.2.</w:t>
            </w:r>
          </w:p>
        </w:tc>
        <w:tc>
          <w:tcPr>
            <w:tcW w:w="4740" w:type="dxa"/>
            <w:vMerge w:val="restart"/>
          </w:tcPr>
          <w:p w14:paraId="6BC625E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Matematika u osnovnoj ili srednjoj školi ili u održavanju nastave iz područja prirodnih znanosti, polje matematika na visokom učilištu </w:t>
            </w:r>
          </w:p>
        </w:tc>
        <w:tc>
          <w:tcPr>
            <w:tcW w:w="1230" w:type="dxa"/>
            <w:vMerge w:val="restart"/>
          </w:tcPr>
          <w:p w14:paraId="2BA839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FA73B2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D95615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C54C7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A13015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874F749" w14:textId="77777777">
        <w:trPr>
          <w:trHeight w:val="350"/>
        </w:trPr>
        <w:tc>
          <w:tcPr>
            <w:tcW w:w="720" w:type="dxa"/>
            <w:vMerge/>
          </w:tcPr>
          <w:p w14:paraId="2B2DC398" w14:textId="77777777" w:rsidR="00F04923" w:rsidRDefault="00F04923">
            <w:pPr>
              <w:rPr>
                <w:rFonts w:ascii="Arial" w:eastAsia="Arial" w:hAnsi="Arial" w:cs="Arial"/>
                <w:color w:val="000000"/>
                <w:sz w:val="20"/>
                <w:szCs w:val="20"/>
              </w:rPr>
            </w:pPr>
          </w:p>
        </w:tc>
        <w:tc>
          <w:tcPr>
            <w:tcW w:w="4740" w:type="dxa"/>
            <w:vMerge/>
          </w:tcPr>
          <w:p w14:paraId="15B57B6F" w14:textId="77777777" w:rsidR="00F04923" w:rsidRDefault="00F04923">
            <w:pPr>
              <w:spacing w:after="0"/>
              <w:rPr>
                <w:rFonts w:ascii="Arial" w:eastAsia="Arial" w:hAnsi="Arial" w:cs="Arial"/>
                <w:color w:val="000000"/>
                <w:sz w:val="20"/>
                <w:szCs w:val="20"/>
              </w:rPr>
            </w:pPr>
          </w:p>
        </w:tc>
        <w:tc>
          <w:tcPr>
            <w:tcW w:w="1230" w:type="dxa"/>
            <w:vMerge/>
          </w:tcPr>
          <w:p w14:paraId="6E4D034D" w14:textId="77777777" w:rsidR="00F04923" w:rsidRDefault="00F04923">
            <w:pPr>
              <w:jc w:val="center"/>
              <w:rPr>
                <w:rFonts w:ascii="Arial" w:eastAsia="Arial" w:hAnsi="Arial" w:cs="Arial"/>
                <w:color w:val="000000"/>
                <w:sz w:val="20"/>
                <w:szCs w:val="20"/>
              </w:rPr>
            </w:pPr>
          </w:p>
        </w:tc>
        <w:tc>
          <w:tcPr>
            <w:tcW w:w="1185" w:type="dxa"/>
            <w:vMerge/>
          </w:tcPr>
          <w:p w14:paraId="1B8480BC" w14:textId="77777777" w:rsidR="00F04923" w:rsidRDefault="00F04923">
            <w:pPr>
              <w:jc w:val="center"/>
              <w:rPr>
                <w:rFonts w:ascii="Arial" w:eastAsia="Arial" w:hAnsi="Arial" w:cs="Arial"/>
                <w:color w:val="000000"/>
                <w:sz w:val="20"/>
                <w:szCs w:val="20"/>
              </w:rPr>
            </w:pPr>
          </w:p>
        </w:tc>
        <w:tc>
          <w:tcPr>
            <w:tcW w:w="1710" w:type="dxa"/>
            <w:vMerge/>
            <w:vAlign w:val="center"/>
          </w:tcPr>
          <w:p w14:paraId="454B652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9215924" w14:textId="77777777">
        <w:trPr>
          <w:trHeight w:val="200"/>
        </w:trPr>
        <w:tc>
          <w:tcPr>
            <w:tcW w:w="9585" w:type="dxa"/>
            <w:gridSpan w:val="5"/>
          </w:tcPr>
          <w:p w14:paraId="3A3FB57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10 - Recenzent za stručnu i znanstvenu utemeljenost i primjenu metodičkih principa iz nastavnog predmeta Fizika</w:t>
            </w:r>
          </w:p>
        </w:tc>
      </w:tr>
      <w:tr w:rsidR="00F04923" w14:paraId="17D8C19D" w14:textId="77777777">
        <w:trPr>
          <w:trHeight w:val="200"/>
        </w:trPr>
        <w:tc>
          <w:tcPr>
            <w:tcW w:w="720" w:type="dxa"/>
          </w:tcPr>
          <w:p w14:paraId="4F659BC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10.1.</w:t>
            </w:r>
          </w:p>
        </w:tc>
        <w:tc>
          <w:tcPr>
            <w:tcW w:w="4740" w:type="dxa"/>
          </w:tcPr>
          <w:p w14:paraId="0816427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prirodnih znanosti, polje fizika</w:t>
            </w:r>
          </w:p>
        </w:tc>
        <w:tc>
          <w:tcPr>
            <w:tcW w:w="1230" w:type="dxa"/>
          </w:tcPr>
          <w:p w14:paraId="59009D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7B69C7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39DF44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DB1EAB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D873A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A264BAB" w14:textId="77777777">
        <w:trPr>
          <w:trHeight w:val="290"/>
        </w:trPr>
        <w:tc>
          <w:tcPr>
            <w:tcW w:w="720" w:type="dxa"/>
            <w:vMerge w:val="restart"/>
          </w:tcPr>
          <w:p w14:paraId="718853F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10.2.</w:t>
            </w:r>
          </w:p>
        </w:tc>
        <w:tc>
          <w:tcPr>
            <w:tcW w:w="4740" w:type="dxa"/>
            <w:vMerge w:val="restart"/>
          </w:tcPr>
          <w:p w14:paraId="160AF45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Fizika u osnovnoj ili srednjoj školi ili u održavanju nastave iz područja prirodnih znanosti, polje fizika na visokom učilištu </w:t>
            </w:r>
          </w:p>
        </w:tc>
        <w:tc>
          <w:tcPr>
            <w:tcW w:w="1230" w:type="dxa"/>
            <w:vMerge w:val="restart"/>
          </w:tcPr>
          <w:p w14:paraId="3D4C88F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C2E6F8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C78553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F6934E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21E942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254EE8B" w14:textId="77777777">
        <w:trPr>
          <w:trHeight w:val="350"/>
        </w:trPr>
        <w:tc>
          <w:tcPr>
            <w:tcW w:w="720" w:type="dxa"/>
            <w:vMerge/>
          </w:tcPr>
          <w:p w14:paraId="2A31E578" w14:textId="77777777" w:rsidR="00F04923" w:rsidRDefault="00F04923">
            <w:pPr>
              <w:rPr>
                <w:rFonts w:ascii="Arial" w:eastAsia="Arial" w:hAnsi="Arial" w:cs="Arial"/>
                <w:color w:val="000000"/>
                <w:sz w:val="20"/>
                <w:szCs w:val="20"/>
              </w:rPr>
            </w:pPr>
          </w:p>
        </w:tc>
        <w:tc>
          <w:tcPr>
            <w:tcW w:w="4740" w:type="dxa"/>
            <w:vMerge/>
          </w:tcPr>
          <w:p w14:paraId="573CFA4B" w14:textId="77777777" w:rsidR="00F04923" w:rsidRDefault="00F04923">
            <w:pPr>
              <w:spacing w:after="0"/>
              <w:rPr>
                <w:rFonts w:ascii="Arial" w:eastAsia="Arial" w:hAnsi="Arial" w:cs="Arial"/>
                <w:color w:val="000000"/>
                <w:sz w:val="20"/>
                <w:szCs w:val="20"/>
              </w:rPr>
            </w:pPr>
          </w:p>
        </w:tc>
        <w:tc>
          <w:tcPr>
            <w:tcW w:w="1230" w:type="dxa"/>
            <w:vMerge/>
          </w:tcPr>
          <w:p w14:paraId="595AF6F2" w14:textId="77777777" w:rsidR="00F04923" w:rsidRDefault="00F04923">
            <w:pPr>
              <w:jc w:val="center"/>
              <w:rPr>
                <w:rFonts w:ascii="Arial" w:eastAsia="Arial" w:hAnsi="Arial" w:cs="Arial"/>
                <w:color w:val="000000"/>
                <w:sz w:val="20"/>
                <w:szCs w:val="20"/>
              </w:rPr>
            </w:pPr>
          </w:p>
        </w:tc>
        <w:tc>
          <w:tcPr>
            <w:tcW w:w="1185" w:type="dxa"/>
            <w:vMerge/>
          </w:tcPr>
          <w:p w14:paraId="11C08ABE" w14:textId="77777777" w:rsidR="00F04923" w:rsidRDefault="00F04923">
            <w:pPr>
              <w:jc w:val="center"/>
              <w:rPr>
                <w:rFonts w:ascii="Arial" w:eastAsia="Arial" w:hAnsi="Arial" w:cs="Arial"/>
                <w:color w:val="000000"/>
                <w:sz w:val="20"/>
                <w:szCs w:val="20"/>
              </w:rPr>
            </w:pPr>
          </w:p>
        </w:tc>
        <w:tc>
          <w:tcPr>
            <w:tcW w:w="1710" w:type="dxa"/>
            <w:vMerge/>
            <w:vAlign w:val="center"/>
          </w:tcPr>
          <w:p w14:paraId="229752E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E8C4011" w14:textId="77777777">
        <w:trPr>
          <w:trHeight w:val="200"/>
        </w:trPr>
        <w:tc>
          <w:tcPr>
            <w:tcW w:w="9585" w:type="dxa"/>
            <w:gridSpan w:val="5"/>
          </w:tcPr>
          <w:p w14:paraId="2F5016E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11 - Recenzent za stručnu i znanstvenu utemeljenost i primjenu metodičkih principa iz nastavnog predmeta Kemija</w:t>
            </w:r>
          </w:p>
        </w:tc>
      </w:tr>
      <w:tr w:rsidR="00F04923" w14:paraId="1DE1FD81" w14:textId="77777777">
        <w:trPr>
          <w:trHeight w:val="200"/>
        </w:trPr>
        <w:tc>
          <w:tcPr>
            <w:tcW w:w="720" w:type="dxa"/>
          </w:tcPr>
          <w:p w14:paraId="558287F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11.1.</w:t>
            </w:r>
          </w:p>
        </w:tc>
        <w:tc>
          <w:tcPr>
            <w:tcW w:w="4740" w:type="dxa"/>
          </w:tcPr>
          <w:p w14:paraId="0BA70CF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prirodnih znanosti, polje kemija</w:t>
            </w:r>
          </w:p>
        </w:tc>
        <w:tc>
          <w:tcPr>
            <w:tcW w:w="1230" w:type="dxa"/>
          </w:tcPr>
          <w:p w14:paraId="22A9FBD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E2FF85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15818F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BC3C95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11140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DF9DA97" w14:textId="77777777">
        <w:trPr>
          <w:trHeight w:val="290"/>
        </w:trPr>
        <w:tc>
          <w:tcPr>
            <w:tcW w:w="720" w:type="dxa"/>
            <w:vMerge w:val="restart"/>
          </w:tcPr>
          <w:p w14:paraId="01C6F82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11.2.</w:t>
            </w:r>
          </w:p>
        </w:tc>
        <w:tc>
          <w:tcPr>
            <w:tcW w:w="4740" w:type="dxa"/>
            <w:vMerge w:val="restart"/>
          </w:tcPr>
          <w:p w14:paraId="492AFC8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Kemija u osnovnoj ili srednjoj školi ili u održavanju nastave iz područja prirodnih znanosti, polje kemija na visokom učilištu</w:t>
            </w:r>
          </w:p>
        </w:tc>
        <w:tc>
          <w:tcPr>
            <w:tcW w:w="1230" w:type="dxa"/>
            <w:vMerge w:val="restart"/>
          </w:tcPr>
          <w:p w14:paraId="1125E93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67183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BD85E9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6B20B8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771A5F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FC0BD00" w14:textId="77777777">
        <w:trPr>
          <w:trHeight w:val="350"/>
        </w:trPr>
        <w:tc>
          <w:tcPr>
            <w:tcW w:w="720" w:type="dxa"/>
            <w:vMerge/>
          </w:tcPr>
          <w:p w14:paraId="45439A1D" w14:textId="77777777" w:rsidR="00F04923" w:rsidRDefault="00F04923">
            <w:pPr>
              <w:rPr>
                <w:rFonts w:ascii="Arial" w:eastAsia="Arial" w:hAnsi="Arial" w:cs="Arial"/>
                <w:color w:val="000000"/>
                <w:sz w:val="20"/>
                <w:szCs w:val="20"/>
              </w:rPr>
            </w:pPr>
          </w:p>
        </w:tc>
        <w:tc>
          <w:tcPr>
            <w:tcW w:w="4740" w:type="dxa"/>
            <w:vMerge/>
          </w:tcPr>
          <w:p w14:paraId="4D7C1A69" w14:textId="77777777" w:rsidR="00F04923" w:rsidRDefault="00F04923">
            <w:pPr>
              <w:spacing w:after="0"/>
              <w:rPr>
                <w:rFonts w:ascii="Arial" w:eastAsia="Arial" w:hAnsi="Arial" w:cs="Arial"/>
                <w:color w:val="000000"/>
                <w:sz w:val="20"/>
                <w:szCs w:val="20"/>
              </w:rPr>
            </w:pPr>
          </w:p>
        </w:tc>
        <w:tc>
          <w:tcPr>
            <w:tcW w:w="1230" w:type="dxa"/>
            <w:vMerge/>
          </w:tcPr>
          <w:p w14:paraId="2D0DF9C0" w14:textId="77777777" w:rsidR="00F04923" w:rsidRDefault="00F04923">
            <w:pPr>
              <w:jc w:val="center"/>
              <w:rPr>
                <w:rFonts w:ascii="Arial" w:eastAsia="Arial" w:hAnsi="Arial" w:cs="Arial"/>
                <w:color w:val="000000"/>
                <w:sz w:val="20"/>
                <w:szCs w:val="20"/>
              </w:rPr>
            </w:pPr>
          </w:p>
        </w:tc>
        <w:tc>
          <w:tcPr>
            <w:tcW w:w="1185" w:type="dxa"/>
            <w:vMerge/>
          </w:tcPr>
          <w:p w14:paraId="0C32F8CB" w14:textId="77777777" w:rsidR="00F04923" w:rsidRDefault="00F04923">
            <w:pPr>
              <w:jc w:val="center"/>
              <w:rPr>
                <w:rFonts w:ascii="Arial" w:eastAsia="Arial" w:hAnsi="Arial" w:cs="Arial"/>
                <w:color w:val="000000"/>
                <w:sz w:val="20"/>
                <w:szCs w:val="20"/>
              </w:rPr>
            </w:pPr>
          </w:p>
        </w:tc>
        <w:tc>
          <w:tcPr>
            <w:tcW w:w="1710" w:type="dxa"/>
            <w:vMerge/>
            <w:vAlign w:val="center"/>
          </w:tcPr>
          <w:p w14:paraId="1A7F468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E98C115" w14:textId="77777777">
        <w:trPr>
          <w:trHeight w:val="200"/>
        </w:trPr>
        <w:tc>
          <w:tcPr>
            <w:tcW w:w="9585" w:type="dxa"/>
            <w:gridSpan w:val="5"/>
          </w:tcPr>
          <w:p w14:paraId="401F5F5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12 - Recenzent za stručnu i znanstvenu utemeljenost i primjenu metodičkih principa iz nastavnog predmeta Priroda</w:t>
            </w:r>
          </w:p>
        </w:tc>
      </w:tr>
      <w:tr w:rsidR="00F04923" w14:paraId="6DBB060D" w14:textId="77777777">
        <w:trPr>
          <w:trHeight w:val="200"/>
        </w:trPr>
        <w:tc>
          <w:tcPr>
            <w:tcW w:w="720" w:type="dxa"/>
          </w:tcPr>
          <w:p w14:paraId="1533F28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12.1.</w:t>
            </w:r>
          </w:p>
        </w:tc>
        <w:tc>
          <w:tcPr>
            <w:tcW w:w="4740" w:type="dxa"/>
          </w:tcPr>
          <w:p w14:paraId="04EB41B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prirodnih znanosti</w:t>
            </w:r>
          </w:p>
        </w:tc>
        <w:tc>
          <w:tcPr>
            <w:tcW w:w="1230" w:type="dxa"/>
          </w:tcPr>
          <w:p w14:paraId="5043DC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668186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27CB60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560147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1FEF99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ABB32F6" w14:textId="77777777">
        <w:trPr>
          <w:trHeight w:val="290"/>
        </w:trPr>
        <w:tc>
          <w:tcPr>
            <w:tcW w:w="720" w:type="dxa"/>
            <w:vMerge w:val="restart"/>
          </w:tcPr>
          <w:p w14:paraId="3AE410E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12.2.</w:t>
            </w:r>
          </w:p>
        </w:tc>
        <w:tc>
          <w:tcPr>
            <w:tcW w:w="4740" w:type="dxa"/>
            <w:vMerge w:val="restart"/>
          </w:tcPr>
          <w:p w14:paraId="5A68D18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Priroda u osnovnoj ili srednjoj školi ili u održavanju nastave iz područja prirodnih znanosti na visokom učilištu</w:t>
            </w:r>
          </w:p>
        </w:tc>
        <w:tc>
          <w:tcPr>
            <w:tcW w:w="1230" w:type="dxa"/>
            <w:vMerge w:val="restart"/>
          </w:tcPr>
          <w:p w14:paraId="023ABB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22D66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2CAD26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9F77CC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67BE98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D0BC7DD" w14:textId="77777777">
        <w:trPr>
          <w:trHeight w:val="350"/>
        </w:trPr>
        <w:tc>
          <w:tcPr>
            <w:tcW w:w="720" w:type="dxa"/>
            <w:vMerge/>
          </w:tcPr>
          <w:p w14:paraId="7A9F13C8" w14:textId="77777777" w:rsidR="00F04923" w:rsidRDefault="00F04923">
            <w:pPr>
              <w:rPr>
                <w:rFonts w:ascii="Arial" w:eastAsia="Arial" w:hAnsi="Arial" w:cs="Arial"/>
                <w:color w:val="000000"/>
                <w:sz w:val="20"/>
                <w:szCs w:val="20"/>
              </w:rPr>
            </w:pPr>
          </w:p>
        </w:tc>
        <w:tc>
          <w:tcPr>
            <w:tcW w:w="4740" w:type="dxa"/>
            <w:vMerge/>
          </w:tcPr>
          <w:p w14:paraId="43C6C8C8" w14:textId="77777777" w:rsidR="00F04923" w:rsidRDefault="00F04923">
            <w:pPr>
              <w:spacing w:after="0"/>
              <w:rPr>
                <w:rFonts w:ascii="Arial" w:eastAsia="Arial" w:hAnsi="Arial" w:cs="Arial"/>
                <w:color w:val="000000"/>
                <w:sz w:val="20"/>
                <w:szCs w:val="20"/>
              </w:rPr>
            </w:pPr>
          </w:p>
        </w:tc>
        <w:tc>
          <w:tcPr>
            <w:tcW w:w="1230" w:type="dxa"/>
            <w:vMerge/>
          </w:tcPr>
          <w:p w14:paraId="3C117480" w14:textId="77777777" w:rsidR="00F04923" w:rsidRDefault="00F04923">
            <w:pPr>
              <w:jc w:val="center"/>
              <w:rPr>
                <w:rFonts w:ascii="Arial" w:eastAsia="Arial" w:hAnsi="Arial" w:cs="Arial"/>
                <w:color w:val="000000"/>
                <w:sz w:val="20"/>
                <w:szCs w:val="20"/>
              </w:rPr>
            </w:pPr>
          </w:p>
        </w:tc>
        <w:tc>
          <w:tcPr>
            <w:tcW w:w="1185" w:type="dxa"/>
            <w:vMerge/>
          </w:tcPr>
          <w:p w14:paraId="04AF3629" w14:textId="77777777" w:rsidR="00F04923" w:rsidRDefault="00F04923">
            <w:pPr>
              <w:jc w:val="center"/>
              <w:rPr>
                <w:rFonts w:ascii="Arial" w:eastAsia="Arial" w:hAnsi="Arial" w:cs="Arial"/>
                <w:color w:val="000000"/>
                <w:sz w:val="20"/>
                <w:szCs w:val="20"/>
              </w:rPr>
            </w:pPr>
          </w:p>
        </w:tc>
        <w:tc>
          <w:tcPr>
            <w:tcW w:w="1710" w:type="dxa"/>
            <w:vMerge/>
            <w:vAlign w:val="center"/>
          </w:tcPr>
          <w:p w14:paraId="50BD665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0DCB811" w14:textId="77777777">
        <w:trPr>
          <w:trHeight w:val="200"/>
        </w:trPr>
        <w:tc>
          <w:tcPr>
            <w:tcW w:w="9585" w:type="dxa"/>
            <w:gridSpan w:val="5"/>
          </w:tcPr>
          <w:p w14:paraId="17FF1BD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13 - Recenzent za stručnu i znanstvenu utemeljenost i primjenu metodičkih principa iz nastavnog predmeta Biologija</w:t>
            </w:r>
          </w:p>
        </w:tc>
      </w:tr>
      <w:tr w:rsidR="00F04923" w14:paraId="6A16922F" w14:textId="77777777">
        <w:trPr>
          <w:trHeight w:val="200"/>
        </w:trPr>
        <w:tc>
          <w:tcPr>
            <w:tcW w:w="720" w:type="dxa"/>
          </w:tcPr>
          <w:p w14:paraId="1E8E224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13.1.</w:t>
            </w:r>
          </w:p>
        </w:tc>
        <w:tc>
          <w:tcPr>
            <w:tcW w:w="4740" w:type="dxa"/>
          </w:tcPr>
          <w:p w14:paraId="4DC660F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prirodnih znanosti, polje biologija</w:t>
            </w:r>
          </w:p>
        </w:tc>
        <w:tc>
          <w:tcPr>
            <w:tcW w:w="1230" w:type="dxa"/>
          </w:tcPr>
          <w:p w14:paraId="4E83267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867A6A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Da</w:t>
            </w:r>
          </w:p>
        </w:tc>
        <w:tc>
          <w:tcPr>
            <w:tcW w:w="1185" w:type="dxa"/>
          </w:tcPr>
          <w:p w14:paraId="5B71456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0</w:t>
            </w:r>
          </w:p>
          <w:p w14:paraId="23819B5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0.5</w:t>
            </w:r>
          </w:p>
        </w:tc>
        <w:tc>
          <w:tcPr>
            <w:tcW w:w="1710" w:type="dxa"/>
            <w:vMerge w:val="restart"/>
            <w:vAlign w:val="center"/>
          </w:tcPr>
          <w:p w14:paraId="3E309D7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Maksimalno 1 bod</w:t>
            </w:r>
          </w:p>
        </w:tc>
      </w:tr>
      <w:tr w:rsidR="00F04923" w14:paraId="343C255F" w14:textId="77777777">
        <w:trPr>
          <w:trHeight w:val="290"/>
        </w:trPr>
        <w:tc>
          <w:tcPr>
            <w:tcW w:w="720" w:type="dxa"/>
            <w:vMerge w:val="restart"/>
          </w:tcPr>
          <w:p w14:paraId="7EF303B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13.2.</w:t>
            </w:r>
          </w:p>
        </w:tc>
        <w:tc>
          <w:tcPr>
            <w:tcW w:w="4740" w:type="dxa"/>
            <w:vMerge w:val="restart"/>
          </w:tcPr>
          <w:p w14:paraId="4BE374B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Biologija u osnovnoj ili srednjoj školi ili u održavanju nastave iz područja prirodnih znanosti, polje biologija na visokom učilištu</w:t>
            </w:r>
          </w:p>
        </w:tc>
        <w:tc>
          <w:tcPr>
            <w:tcW w:w="1230" w:type="dxa"/>
            <w:vMerge w:val="restart"/>
          </w:tcPr>
          <w:p w14:paraId="7001E2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34FCE8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7B3627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7D5635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051FBF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065210" w14:textId="77777777">
        <w:trPr>
          <w:trHeight w:val="350"/>
        </w:trPr>
        <w:tc>
          <w:tcPr>
            <w:tcW w:w="720" w:type="dxa"/>
            <w:vMerge/>
          </w:tcPr>
          <w:p w14:paraId="027283E8" w14:textId="77777777" w:rsidR="00F04923" w:rsidRDefault="00F04923">
            <w:pPr>
              <w:rPr>
                <w:rFonts w:ascii="Arial" w:eastAsia="Arial" w:hAnsi="Arial" w:cs="Arial"/>
                <w:color w:val="000000"/>
                <w:sz w:val="20"/>
                <w:szCs w:val="20"/>
              </w:rPr>
            </w:pPr>
          </w:p>
        </w:tc>
        <w:tc>
          <w:tcPr>
            <w:tcW w:w="4740" w:type="dxa"/>
            <w:vMerge/>
          </w:tcPr>
          <w:p w14:paraId="7E3B1F50" w14:textId="77777777" w:rsidR="00F04923" w:rsidRDefault="00F04923">
            <w:pPr>
              <w:spacing w:after="0"/>
              <w:rPr>
                <w:rFonts w:ascii="Arial" w:eastAsia="Arial" w:hAnsi="Arial" w:cs="Arial"/>
                <w:color w:val="000000"/>
                <w:sz w:val="20"/>
                <w:szCs w:val="20"/>
              </w:rPr>
            </w:pPr>
          </w:p>
        </w:tc>
        <w:tc>
          <w:tcPr>
            <w:tcW w:w="1230" w:type="dxa"/>
            <w:vMerge/>
          </w:tcPr>
          <w:p w14:paraId="3D2D3D92" w14:textId="77777777" w:rsidR="00F04923" w:rsidRDefault="00F04923">
            <w:pPr>
              <w:jc w:val="center"/>
              <w:rPr>
                <w:rFonts w:ascii="Arial" w:eastAsia="Arial" w:hAnsi="Arial" w:cs="Arial"/>
                <w:color w:val="000000"/>
                <w:sz w:val="20"/>
                <w:szCs w:val="20"/>
              </w:rPr>
            </w:pPr>
          </w:p>
        </w:tc>
        <w:tc>
          <w:tcPr>
            <w:tcW w:w="1185" w:type="dxa"/>
            <w:vMerge/>
          </w:tcPr>
          <w:p w14:paraId="0B9FDE0A" w14:textId="77777777" w:rsidR="00F04923" w:rsidRDefault="00F04923">
            <w:pPr>
              <w:jc w:val="center"/>
              <w:rPr>
                <w:rFonts w:ascii="Arial" w:eastAsia="Arial" w:hAnsi="Arial" w:cs="Arial"/>
                <w:color w:val="000000"/>
                <w:sz w:val="20"/>
                <w:szCs w:val="20"/>
              </w:rPr>
            </w:pPr>
          </w:p>
        </w:tc>
        <w:tc>
          <w:tcPr>
            <w:tcW w:w="1710" w:type="dxa"/>
            <w:vMerge/>
            <w:vAlign w:val="center"/>
          </w:tcPr>
          <w:p w14:paraId="0F15CA8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22B419B" w14:textId="77777777">
        <w:trPr>
          <w:trHeight w:val="200"/>
        </w:trPr>
        <w:tc>
          <w:tcPr>
            <w:tcW w:w="9585" w:type="dxa"/>
            <w:gridSpan w:val="5"/>
          </w:tcPr>
          <w:p w14:paraId="5787072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14 - Recenzent za stručnu i znanstvenu utemeljenost i primjenu metodičkih principa iz nastavnog predmeta Geografija</w:t>
            </w:r>
          </w:p>
        </w:tc>
      </w:tr>
      <w:tr w:rsidR="00F04923" w14:paraId="46018EFD" w14:textId="77777777">
        <w:trPr>
          <w:trHeight w:val="200"/>
        </w:trPr>
        <w:tc>
          <w:tcPr>
            <w:tcW w:w="720" w:type="dxa"/>
          </w:tcPr>
          <w:p w14:paraId="0080C59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14.1.</w:t>
            </w:r>
          </w:p>
        </w:tc>
        <w:tc>
          <w:tcPr>
            <w:tcW w:w="4740" w:type="dxa"/>
          </w:tcPr>
          <w:p w14:paraId="67298D2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interdisciplinarnog područja znanosti, polje geografija</w:t>
            </w:r>
          </w:p>
        </w:tc>
        <w:tc>
          <w:tcPr>
            <w:tcW w:w="1230" w:type="dxa"/>
          </w:tcPr>
          <w:p w14:paraId="40199D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1C9F42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BA8B0A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18E7F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2CE0E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9614E8E" w14:textId="77777777">
        <w:trPr>
          <w:trHeight w:val="290"/>
        </w:trPr>
        <w:tc>
          <w:tcPr>
            <w:tcW w:w="720" w:type="dxa"/>
            <w:vMerge w:val="restart"/>
          </w:tcPr>
          <w:p w14:paraId="44D7544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14.2.</w:t>
            </w:r>
          </w:p>
        </w:tc>
        <w:tc>
          <w:tcPr>
            <w:tcW w:w="4740" w:type="dxa"/>
            <w:vMerge w:val="restart"/>
          </w:tcPr>
          <w:p w14:paraId="13C915D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Geografija u osnovnoj ili srednjoj školi ili u održavanju nastave iz interdisciplinarnog područja znanosti, polje geografija na visokom učilištu</w:t>
            </w:r>
          </w:p>
        </w:tc>
        <w:tc>
          <w:tcPr>
            <w:tcW w:w="1230" w:type="dxa"/>
            <w:vMerge w:val="restart"/>
          </w:tcPr>
          <w:p w14:paraId="245892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4FD1D8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D636A8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9F9F7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5A1C07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713CDEA" w14:textId="77777777">
        <w:trPr>
          <w:trHeight w:val="350"/>
        </w:trPr>
        <w:tc>
          <w:tcPr>
            <w:tcW w:w="720" w:type="dxa"/>
            <w:vMerge/>
          </w:tcPr>
          <w:p w14:paraId="750F4F56" w14:textId="77777777" w:rsidR="00F04923" w:rsidRDefault="00F04923">
            <w:pPr>
              <w:rPr>
                <w:rFonts w:ascii="Arial" w:eastAsia="Arial" w:hAnsi="Arial" w:cs="Arial"/>
                <w:color w:val="000000"/>
                <w:sz w:val="20"/>
                <w:szCs w:val="20"/>
              </w:rPr>
            </w:pPr>
          </w:p>
        </w:tc>
        <w:tc>
          <w:tcPr>
            <w:tcW w:w="4740" w:type="dxa"/>
            <w:vMerge/>
          </w:tcPr>
          <w:p w14:paraId="67638775" w14:textId="77777777" w:rsidR="00F04923" w:rsidRDefault="00F04923">
            <w:pPr>
              <w:spacing w:after="0"/>
              <w:rPr>
                <w:rFonts w:ascii="Arial" w:eastAsia="Arial" w:hAnsi="Arial" w:cs="Arial"/>
                <w:color w:val="000000"/>
                <w:sz w:val="20"/>
                <w:szCs w:val="20"/>
              </w:rPr>
            </w:pPr>
          </w:p>
        </w:tc>
        <w:tc>
          <w:tcPr>
            <w:tcW w:w="1230" w:type="dxa"/>
            <w:vMerge/>
          </w:tcPr>
          <w:p w14:paraId="70507F06" w14:textId="77777777" w:rsidR="00F04923" w:rsidRDefault="00F04923">
            <w:pPr>
              <w:jc w:val="center"/>
              <w:rPr>
                <w:rFonts w:ascii="Arial" w:eastAsia="Arial" w:hAnsi="Arial" w:cs="Arial"/>
                <w:color w:val="000000"/>
                <w:sz w:val="20"/>
                <w:szCs w:val="20"/>
              </w:rPr>
            </w:pPr>
          </w:p>
        </w:tc>
        <w:tc>
          <w:tcPr>
            <w:tcW w:w="1185" w:type="dxa"/>
            <w:vMerge/>
          </w:tcPr>
          <w:p w14:paraId="5B25FC1E" w14:textId="77777777" w:rsidR="00F04923" w:rsidRDefault="00F04923">
            <w:pPr>
              <w:jc w:val="center"/>
              <w:rPr>
                <w:rFonts w:ascii="Arial" w:eastAsia="Arial" w:hAnsi="Arial" w:cs="Arial"/>
                <w:color w:val="000000"/>
                <w:sz w:val="20"/>
                <w:szCs w:val="20"/>
              </w:rPr>
            </w:pPr>
          </w:p>
        </w:tc>
        <w:tc>
          <w:tcPr>
            <w:tcW w:w="1710" w:type="dxa"/>
            <w:vMerge/>
            <w:vAlign w:val="center"/>
          </w:tcPr>
          <w:p w14:paraId="5B45FD5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6CC1DCC" w14:textId="77777777">
        <w:trPr>
          <w:trHeight w:val="200"/>
        </w:trPr>
        <w:tc>
          <w:tcPr>
            <w:tcW w:w="9585" w:type="dxa"/>
            <w:gridSpan w:val="5"/>
          </w:tcPr>
          <w:p w14:paraId="3DCF5A6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15 - Recenzent za stručnu i znanstvenu utemeljenost i primjenu metodičkih principa iz nastavnog predmeta Geografija</w:t>
            </w:r>
          </w:p>
        </w:tc>
      </w:tr>
      <w:tr w:rsidR="00F04923" w14:paraId="685BCF8B" w14:textId="77777777">
        <w:trPr>
          <w:trHeight w:val="200"/>
        </w:trPr>
        <w:tc>
          <w:tcPr>
            <w:tcW w:w="720" w:type="dxa"/>
          </w:tcPr>
          <w:p w14:paraId="6FA0090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15.1.</w:t>
            </w:r>
          </w:p>
        </w:tc>
        <w:tc>
          <w:tcPr>
            <w:tcW w:w="4740" w:type="dxa"/>
          </w:tcPr>
          <w:p w14:paraId="69873D4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interdisciplinarnog područja znanosti, polje geografija</w:t>
            </w:r>
          </w:p>
        </w:tc>
        <w:tc>
          <w:tcPr>
            <w:tcW w:w="1230" w:type="dxa"/>
          </w:tcPr>
          <w:p w14:paraId="0447218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7DD92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A4758C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E24D94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6B13C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319B728" w14:textId="77777777">
        <w:trPr>
          <w:trHeight w:val="290"/>
        </w:trPr>
        <w:tc>
          <w:tcPr>
            <w:tcW w:w="720" w:type="dxa"/>
            <w:vMerge w:val="restart"/>
          </w:tcPr>
          <w:p w14:paraId="2535EB6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15.2.</w:t>
            </w:r>
          </w:p>
        </w:tc>
        <w:tc>
          <w:tcPr>
            <w:tcW w:w="4740" w:type="dxa"/>
            <w:vMerge w:val="restart"/>
          </w:tcPr>
          <w:p w14:paraId="2093A09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Geografija u osnovnoj ili srednjoj školi ili u održavanju nastave iz interdisciplinarnog područja znanosti, polje geografija na visokom učilištu</w:t>
            </w:r>
          </w:p>
        </w:tc>
        <w:tc>
          <w:tcPr>
            <w:tcW w:w="1230" w:type="dxa"/>
            <w:vMerge w:val="restart"/>
          </w:tcPr>
          <w:p w14:paraId="5A8464B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419CD7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CEB9B5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5B3BF1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BB67E5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D56FA89" w14:textId="77777777">
        <w:trPr>
          <w:trHeight w:val="350"/>
        </w:trPr>
        <w:tc>
          <w:tcPr>
            <w:tcW w:w="720" w:type="dxa"/>
            <w:vMerge/>
          </w:tcPr>
          <w:p w14:paraId="4C94546B" w14:textId="77777777" w:rsidR="00F04923" w:rsidRDefault="00F04923">
            <w:pPr>
              <w:rPr>
                <w:rFonts w:ascii="Arial" w:eastAsia="Arial" w:hAnsi="Arial" w:cs="Arial"/>
                <w:color w:val="000000"/>
                <w:sz w:val="20"/>
                <w:szCs w:val="20"/>
              </w:rPr>
            </w:pPr>
          </w:p>
        </w:tc>
        <w:tc>
          <w:tcPr>
            <w:tcW w:w="4740" w:type="dxa"/>
            <w:vMerge/>
          </w:tcPr>
          <w:p w14:paraId="7177735F" w14:textId="77777777" w:rsidR="00F04923" w:rsidRDefault="00F04923">
            <w:pPr>
              <w:spacing w:after="0"/>
              <w:rPr>
                <w:rFonts w:ascii="Arial" w:eastAsia="Arial" w:hAnsi="Arial" w:cs="Arial"/>
                <w:color w:val="000000"/>
                <w:sz w:val="20"/>
                <w:szCs w:val="20"/>
              </w:rPr>
            </w:pPr>
          </w:p>
        </w:tc>
        <w:tc>
          <w:tcPr>
            <w:tcW w:w="1230" w:type="dxa"/>
            <w:vMerge/>
          </w:tcPr>
          <w:p w14:paraId="0E91EFF0" w14:textId="77777777" w:rsidR="00F04923" w:rsidRDefault="00F04923">
            <w:pPr>
              <w:jc w:val="center"/>
              <w:rPr>
                <w:rFonts w:ascii="Arial" w:eastAsia="Arial" w:hAnsi="Arial" w:cs="Arial"/>
                <w:color w:val="000000"/>
                <w:sz w:val="20"/>
                <w:szCs w:val="20"/>
              </w:rPr>
            </w:pPr>
          </w:p>
        </w:tc>
        <w:tc>
          <w:tcPr>
            <w:tcW w:w="1185" w:type="dxa"/>
            <w:vMerge/>
          </w:tcPr>
          <w:p w14:paraId="0FAE775F" w14:textId="77777777" w:rsidR="00F04923" w:rsidRDefault="00F04923">
            <w:pPr>
              <w:jc w:val="center"/>
              <w:rPr>
                <w:rFonts w:ascii="Arial" w:eastAsia="Arial" w:hAnsi="Arial" w:cs="Arial"/>
                <w:color w:val="000000"/>
                <w:sz w:val="20"/>
                <w:szCs w:val="20"/>
              </w:rPr>
            </w:pPr>
          </w:p>
        </w:tc>
        <w:tc>
          <w:tcPr>
            <w:tcW w:w="1710" w:type="dxa"/>
            <w:vMerge/>
            <w:vAlign w:val="center"/>
          </w:tcPr>
          <w:p w14:paraId="33263F4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FD1A17D" w14:textId="77777777">
        <w:trPr>
          <w:trHeight w:val="200"/>
        </w:trPr>
        <w:tc>
          <w:tcPr>
            <w:tcW w:w="9585" w:type="dxa"/>
            <w:gridSpan w:val="5"/>
          </w:tcPr>
          <w:p w14:paraId="6CD62EE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16 - Recenzent za stručnu i znanstvenu utemeljenost i primjenu metodičkih principa iz nastavnog predmeta Geografija</w:t>
            </w:r>
          </w:p>
        </w:tc>
      </w:tr>
      <w:tr w:rsidR="00F04923" w14:paraId="1D1B42FA" w14:textId="77777777">
        <w:trPr>
          <w:trHeight w:val="200"/>
        </w:trPr>
        <w:tc>
          <w:tcPr>
            <w:tcW w:w="720" w:type="dxa"/>
          </w:tcPr>
          <w:p w14:paraId="582D2F5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16.1.</w:t>
            </w:r>
          </w:p>
        </w:tc>
        <w:tc>
          <w:tcPr>
            <w:tcW w:w="4740" w:type="dxa"/>
          </w:tcPr>
          <w:p w14:paraId="587D40D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interdisciplinarnog područja znanosti, polje geografija</w:t>
            </w:r>
          </w:p>
        </w:tc>
        <w:tc>
          <w:tcPr>
            <w:tcW w:w="1230" w:type="dxa"/>
          </w:tcPr>
          <w:p w14:paraId="582C7E9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E008F6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68AB0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19B195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6274F5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714F092" w14:textId="77777777">
        <w:trPr>
          <w:trHeight w:val="290"/>
        </w:trPr>
        <w:tc>
          <w:tcPr>
            <w:tcW w:w="720" w:type="dxa"/>
            <w:vMerge w:val="restart"/>
          </w:tcPr>
          <w:p w14:paraId="39E5409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16.2.</w:t>
            </w:r>
          </w:p>
        </w:tc>
        <w:tc>
          <w:tcPr>
            <w:tcW w:w="4740" w:type="dxa"/>
            <w:vMerge w:val="restart"/>
          </w:tcPr>
          <w:p w14:paraId="2AECD86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Geografija u osnovnoj ili srednjoj školi ili u održavanju nastave iz interdisciplinarnog područja znanosti, polje geografija na visokom učilištu</w:t>
            </w:r>
          </w:p>
        </w:tc>
        <w:tc>
          <w:tcPr>
            <w:tcW w:w="1230" w:type="dxa"/>
            <w:vMerge w:val="restart"/>
          </w:tcPr>
          <w:p w14:paraId="5B36833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554BD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EFF86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BCD2A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8D10E0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BD7ACC4" w14:textId="77777777">
        <w:trPr>
          <w:trHeight w:val="350"/>
        </w:trPr>
        <w:tc>
          <w:tcPr>
            <w:tcW w:w="720" w:type="dxa"/>
            <w:vMerge/>
          </w:tcPr>
          <w:p w14:paraId="795E07CC" w14:textId="77777777" w:rsidR="00F04923" w:rsidRDefault="00F04923">
            <w:pPr>
              <w:rPr>
                <w:rFonts w:ascii="Arial" w:eastAsia="Arial" w:hAnsi="Arial" w:cs="Arial"/>
                <w:color w:val="000000"/>
                <w:sz w:val="20"/>
                <w:szCs w:val="20"/>
              </w:rPr>
            </w:pPr>
          </w:p>
        </w:tc>
        <w:tc>
          <w:tcPr>
            <w:tcW w:w="4740" w:type="dxa"/>
            <w:vMerge/>
          </w:tcPr>
          <w:p w14:paraId="275E1991" w14:textId="77777777" w:rsidR="00F04923" w:rsidRDefault="00F04923">
            <w:pPr>
              <w:spacing w:after="0"/>
              <w:rPr>
                <w:rFonts w:ascii="Arial" w:eastAsia="Arial" w:hAnsi="Arial" w:cs="Arial"/>
                <w:color w:val="000000"/>
                <w:sz w:val="20"/>
                <w:szCs w:val="20"/>
              </w:rPr>
            </w:pPr>
          </w:p>
        </w:tc>
        <w:tc>
          <w:tcPr>
            <w:tcW w:w="1230" w:type="dxa"/>
            <w:vMerge/>
          </w:tcPr>
          <w:p w14:paraId="60079E46" w14:textId="77777777" w:rsidR="00F04923" w:rsidRDefault="00F04923">
            <w:pPr>
              <w:jc w:val="center"/>
              <w:rPr>
                <w:rFonts w:ascii="Arial" w:eastAsia="Arial" w:hAnsi="Arial" w:cs="Arial"/>
                <w:color w:val="000000"/>
                <w:sz w:val="20"/>
                <w:szCs w:val="20"/>
              </w:rPr>
            </w:pPr>
          </w:p>
        </w:tc>
        <w:tc>
          <w:tcPr>
            <w:tcW w:w="1185" w:type="dxa"/>
            <w:vMerge/>
          </w:tcPr>
          <w:p w14:paraId="1F4FD207" w14:textId="77777777" w:rsidR="00F04923" w:rsidRDefault="00F04923">
            <w:pPr>
              <w:jc w:val="center"/>
              <w:rPr>
                <w:rFonts w:ascii="Arial" w:eastAsia="Arial" w:hAnsi="Arial" w:cs="Arial"/>
                <w:color w:val="000000"/>
                <w:sz w:val="20"/>
                <w:szCs w:val="20"/>
              </w:rPr>
            </w:pPr>
          </w:p>
        </w:tc>
        <w:tc>
          <w:tcPr>
            <w:tcW w:w="1710" w:type="dxa"/>
            <w:vMerge/>
            <w:vAlign w:val="center"/>
          </w:tcPr>
          <w:p w14:paraId="54390DE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4BDA03E" w14:textId="77777777">
        <w:trPr>
          <w:trHeight w:val="200"/>
        </w:trPr>
        <w:tc>
          <w:tcPr>
            <w:tcW w:w="9585" w:type="dxa"/>
            <w:gridSpan w:val="5"/>
          </w:tcPr>
          <w:p w14:paraId="0C0B9E1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17 - Recenzent za stručnu i znanstvenu utemeljenost i primjenu metodičkih principa iz nastavnog predmeta Geografija</w:t>
            </w:r>
          </w:p>
        </w:tc>
      </w:tr>
      <w:tr w:rsidR="00F04923" w14:paraId="0F69C1EB" w14:textId="77777777">
        <w:trPr>
          <w:trHeight w:val="200"/>
        </w:trPr>
        <w:tc>
          <w:tcPr>
            <w:tcW w:w="720" w:type="dxa"/>
          </w:tcPr>
          <w:p w14:paraId="69B93EF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17.1.</w:t>
            </w:r>
          </w:p>
        </w:tc>
        <w:tc>
          <w:tcPr>
            <w:tcW w:w="4740" w:type="dxa"/>
          </w:tcPr>
          <w:p w14:paraId="02B17EC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interdisciplinarnog područja znanosti, polje geografija</w:t>
            </w:r>
          </w:p>
        </w:tc>
        <w:tc>
          <w:tcPr>
            <w:tcW w:w="1230" w:type="dxa"/>
          </w:tcPr>
          <w:p w14:paraId="6E591AC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B64AAD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FFA0E2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6FD121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5AB80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7105EF4" w14:textId="77777777">
        <w:trPr>
          <w:trHeight w:val="290"/>
        </w:trPr>
        <w:tc>
          <w:tcPr>
            <w:tcW w:w="720" w:type="dxa"/>
            <w:vMerge w:val="restart"/>
          </w:tcPr>
          <w:p w14:paraId="6741075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17.2.</w:t>
            </w:r>
          </w:p>
        </w:tc>
        <w:tc>
          <w:tcPr>
            <w:tcW w:w="4740" w:type="dxa"/>
            <w:vMerge w:val="restart"/>
          </w:tcPr>
          <w:p w14:paraId="44C2C26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Geografija u osnovnoj ili srednjoj školi ili u održavanju nastave iz </w:t>
            </w:r>
            <w:r>
              <w:rPr>
                <w:rFonts w:ascii="Arial" w:eastAsia="Arial" w:hAnsi="Arial" w:cs="Arial"/>
                <w:color w:val="000000"/>
                <w:sz w:val="20"/>
                <w:szCs w:val="20"/>
                <w:highlight w:val="white"/>
              </w:rPr>
              <w:lastRenderedPageBreak/>
              <w:t>interdisciplinarnog područja znanosti, polje geografija na visokom učilištu</w:t>
            </w:r>
          </w:p>
        </w:tc>
        <w:tc>
          <w:tcPr>
            <w:tcW w:w="1230" w:type="dxa"/>
            <w:vMerge w:val="restart"/>
          </w:tcPr>
          <w:p w14:paraId="7EA9060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Ne</w:t>
            </w:r>
          </w:p>
          <w:p w14:paraId="3558B9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7CE225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A08A06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7FF454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311640D" w14:textId="77777777">
        <w:trPr>
          <w:trHeight w:val="350"/>
        </w:trPr>
        <w:tc>
          <w:tcPr>
            <w:tcW w:w="720" w:type="dxa"/>
            <w:vMerge/>
          </w:tcPr>
          <w:p w14:paraId="1A175AAF" w14:textId="77777777" w:rsidR="00F04923" w:rsidRDefault="00F04923">
            <w:pPr>
              <w:rPr>
                <w:rFonts w:ascii="Arial" w:eastAsia="Arial" w:hAnsi="Arial" w:cs="Arial"/>
                <w:color w:val="000000"/>
                <w:sz w:val="20"/>
                <w:szCs w:val="20"/>
              </w:rPr>
            </w:pPr>
          </w:p>
        </w:tc>
        <w:tc>
          <w:tcPr>
            <w:tcW w:w="4740" w:type="dxa"/>
            <w:vMerge/>
          </w:tcPr>
          <w:p w14:paraId="0CFEAD37" w14:textId="77777777" w:rsidR="00F04923" w:rsidRDefault="00F04923">
            <w:pPr>
              <w:spacing w:after="0"/>
              <w:rPr>
                <w:rFonts w:ascii="Arial" w:eastAsia="Arial" w:hAnsi="Arial" w:cs="Arial"/>
                <w:color w:val="000000"/>
                <w:sz w:val="20"/>
                <w:szCs w:val="20"/>
              </w:rPr>
            </w:pPr>
          </w:p>
        </w:tc>
        <w:tc>
          <w:tcPr>
            <w:tcW w:w="1230" w:type="dxa"/>
            <w:vMerge/>
          </w:tcPr>
          <w:p w14:paraId="2147CEF4" w14:textId="77777777" w:rsidR="00F04923" w:rsidRDefault="00F04923">
            <w:pPr>
              <w:jc w:val="center"/>
              <w:rPr>
                <w:rFonts w:ascii="Arial" w:eastAsia="Arial" w:hAnsi="Arial" w:cs="Arial"/>
                <w:color w:val="000000"/>
                <w:sz w:val="20"/>
                <w:szCs w:val="20"/>
              </w:rPr>
            </w:pPr>
          </w:p>
        </w:tc>
        <w:tc>
          <w:tcPr>
            <w:tcW w:w="1185" w:type="dxa"/>
            <w:vMerge/>
          </w:tcPr>
          <w:p w14:paraId="5ADB346A" w14:textId="77777777" w:rsidR="00F04923" w:rsidRDefault="00F04923">
            <w:pPr>
              <w:jc w:val="center"/>
              <w:rPr>
                <w:rFonts w:ascii="Arial" w:eastAsia="Arial" w:hAnsi="Arial" w:cs="Arial"/>
                <w:color w:val="000000"/>
                <w:sz w:val="20"/>
                <w:szCs w:val="20"/>
              </w:rPr>
            </w:pPr>
          </w:p>
        </w:tc>
        <w:tc>
          <w:tcPr>
            <w:tcW w:w="1710" w:type="dxa"/>
            <w:vMerge/>
            <w:vAlign w:val="center"/>
          </w:tcPr>
          <w:p w14:paraId="2676B52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DFDFDB5" w14:textId="77777777">
        <w:trPr>
          <w:trHeight w:val="200"/>
        </w:trPr>
        <w:tc>
          <w:tcPr>
            <w:tcW w:w="9585" w:type="dxa"/>
            <w:gridSpan w:val="5"/>
          </w:tcPr>
          <w:p w14:paraId="3D38255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18 - Recenzent za stručnu i znanstvenu utemeljenost i primjenu metodičkih principa iz nastavnog predmeta Povijest </w:t>
            </w:r>
          </w:p>
        </w:tc>
      </w:tr>
      <w:tr w:rsidR="00F04923" w14:paraId="3EFED96A" w14:textId="77777777">
        <w:trPr>
          <w:trHeight w:val="200"/>
        </w:trPr>
        <w:tc>
          <w:tcPr>
            <w:tcW w:w="720" w:type="dxa"/>
          </w:tcPr>
          <w:p w14:paraId="03FAE6F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18.1.</w:t>
            </w:r>
          </w:p>
        </w:tc>
        <w:tc>
          <w:tcPr>
            <w:tcW w:w="4740" w:type="dxa"/>
          </w:tcPr>
          <w:p w14:paraId="4B7A6B6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humanističkih znanosti, polje povijest</w:t>
            </w:r>
          </w:p>
        </w:tc>
        <w:tc>
          <w:tcPr>
            <w:tcW w:w="1230" w:type="dxa"/>
          </w:tcPr>
          <w:p w14:paraId="3276ABE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DAC945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0C3403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D82844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31A320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F5425A1" w14:textId="77777777">
        <w:trPr>
          <w:trHeight w:val="290"/>
        </w:trPr>
        <w:tc>
          <w:tcPr>
            <w:tcW w:w="720" w:type="dxa"/>
            <w:vMerge w:val="restart"/>
          </w:tcPr>
          <w:p w14:paraId="51E7964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18.2.</w:t>
            </w:r>
          </w:p>
        </w:tc>
        <w:tc>
          <w:tcPr>
            <w:tcW w:w="4740" w:type="dxa"/>
            <w:vMerge w:val="restart"/>
          </w:tcPr>
          <w:p w14:paraId="3C7D8C7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Povijest u osnovnoj ili srednjoj školi ili u održavanju nastave iz područja humanističkih znanosti, polje povijest na visokom učilištu</w:t>
            </w:r>
            <w:r>
              <w:rPr>
                <w:rFonts w:ascii="Arial" w:eastAsia="Arial" w:hAnsi="Arial" w:cs="Arial"/>
                <w:color w:val="000000"/>
                <w:sz w:val="20"/>
                <w:szCs w:val="20"/>
              </w:rPr>
              <w:t xml:space="preserve"> </w:t>
            </w:r>
          </w:p>
        </w:tc>
        <w:tc>
          <w:tcPr>
            <w:tcW w:w="1230" w:type="dxa"/>
            <w:vMerge w:val="restart"/>
          </w:tcPr>
          <w:p w14:paraId="3782AD8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B4847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EF44DB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D5620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7C1F142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8B23099" w14:textId="77777777">
        <w:trPr>
          <w:trHeight w:val="350"/>
        </w:trPr>
        <w:tc>
          <w:tcPr>
            <w:tcW w:w="720" w:type="dxa"/>
            <w:vMerge/>
          </w:tcPr>
          <w:p w14:paraId="6A348434" w14:textId="77777777" w:rsidR="00F04923" w:rsidRDefault="00F04923">
            <w:pPr>
              <w:rPr>
                <w:rFonts w:ascii="Arial" w:eastAsia="Arial" w:hAnsi="Arial" w:cs="Arial"/>
                <w:color w:val="000000"/>
                <w:sz w:val="20"/>
                <w:szCs w:val="20"/>
              </w:rPr>
            </w:pPr>
          </w:p>
        </w:tc>
        <w:tc>
          <w:tcPr>
            <w:tcW w:w="4740" w:type="dxa"/>
            <w:vMerge/>
          </w:tcPr>
          <w:p w14:paraId="7BC09C3F" w14:textId="77777777" w:rsidR="00F04923" w:rsidRDefault="00F04923">
            <w:pPr>
              <w:spacing w:after="0"/>
              <w:rPr>
                <w:rFonts w:ascii="Arial" w:eastAsia="Arial" w:hAnsi="Arial" w:cs="Arial"/>
                <w:color w:val="000000"/>
                <w:sz w:val="20"/>
                <w:szCs w:val="20"/>
              </w:rPr>
            </w:pPr>
          </w:p>
        </w:tc>
        <w:tc>
          <w:tcPr>
            <w:tcW w:w="1230" w:type="dxa"/>
            <w:vMerge/>
          </w:tcPr>
          <w:p w14:paraId="27372987" w14:textId="77777777" w:rsidR="00F04923" w:rsidRDefault="00F04923">
            <w:pPr>
              <w:jc w:val="center"/>
              <w:rPr>
                <w:rFonts w:ascii="Arial" w:eastAsia="Arial" w:hAnsi="Arial" w:cs="Arial"/>
                <w:color w:val="000000"/>
                <w:sz w:val="20"/>
                <w:szCs w:val="20"/>
              </w:rPr>
            </w:pPr>
          </w:p>
        </w:tc>
        <w:tc>
          <w:tcPr>
            <w:tcW w:w="1185" w:type="dxa"/>
            <w:vMerge/>
          </w:tcPr>
          <w:p w14:paraId="0A40F7A3" w14:textId="77777777" w:rsidR="00F04923" w:rsidRDefault="00F04923">
            <w:pPr>
              <w:jc w:val="center"/>
              <w:rPr>
                <w:rFonts w:ascii="Arial" w:eastAsia="Arial" w:hAnsi="Arial" w:cs="Arial"/>
                <w:color w:val="000000"/>
                <w:sz w:val="20"/>
                <w:szCs w:val="20"/>
              </w:rPr>
            </w:pPr>
          </w:p>
        </w:tc>
        <w:tc>
          <w:tcPr>
            <w:tcW w:w="1710" w:type="dxa"/>
            <w:vMerge/>
            <w:vAlign w:val="center"/>
          </w:tcPr>
          <w:p w14:paraId="7968E8A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A53E102" w14:textId="77777777">
        <w:trPr>
          <w:trHeight w:val="200"/>
        </w:trPr>
        <w:tc>
          <w:tcPr>
            <w:tcW w:w="9585" w:type="dxa"/>
            <w:gridSpan w:val="5"/>
          </w:tcPr>
          <w:p w14:paraId="76FF4701"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19 - Recenzent za stručnu i znanstvenu utemeljenost i primjenu metodičkih principa iz nastavnog predmeta Povijest</w:t>
            </w:r>
          </w:p>
        </w:tc>
      </w:tr>
      <w:tr w:rsidR="00F04923" w14:paraId="12EB28B7" w14:textId="77777777">
        <w:trPr>
          <w:trHeight w:val="200"/>
        </w:trPr>
        <w:tc>
          <w:tcPr>
            <w:tcW w:w="720" w:type="dxa"/>
          </w:tcPr>
          <w:p w14:paraId="3EEBD61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19.1.</w:t>
            </w:r>
          </w:p>
        </w:tc>
        <w:tc>
          <w:tcPr>
            <w:tcW w:w="4740" w:type="dxa"/>
          </w:tcPr>
          <w:p w14:paraId="78809AA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humanističkih znanosti, polje povijest</w:t>
            </w:r>
          </w:p>
        </w:tc>
        <w:tc>
          <w:tcPr>
            <w:tcW w:w="1230" w:type="dxa"/>
          </w:tcPr>
          <w:p w14:paraId="78B8D2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56C910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103E0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CCC5CD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712AFB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E344967" w14:textId="77777777">
        <w:trPr>
          <w:trHeight w:val="290"/>
        </w:trPr>
        <w:tc>
          <w:tcPr>
            <w:tcW w:w="720" w:type="dxa"/>
            <w:vMerge w:val="restart"/>
          </w:tcPr>
          <w:p w14:paraId="6285C14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19.2.</w:t>
            </w:r>
          </w:p>
        </w:tc>
        <w:tc>
          <w:tcPr>
            <w:tcW w:w="4740" w:type="dxa"/>
            <w:vMerge w:val="restart"/>
          </w:tcPr>
          <w:p w14:paraId="4054C7F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Povijest u osnovnoj ili srednjoj školi ili u održavanju nastave iz područja humanističkih znanosti, polje povijest na visokom učilištu</w:t>
            </w:r>
          </w:p>
        </w:tc>
        <w:tc>
          <w:tcPr>
            <w:tcW w:w="1230" w:type="dxa"/>
            <w:vMerge w:val="restart"/>
          </w:tcPr>
          <w:p w14:paraId="0F881C4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3B1CF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7825B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EFAB54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309133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FD3E2F4" w14:textId="77777777">
        <w:trPr>
          <w:trHeight w:val="350"/>
        </w:trPr>
        <w:tc>
          <w:tcPr>
            <w:tcW w:w="720" w:type="dxa"/>
            <w:vMerge/>
          </w:tcPr>
          <w:p w14:paraId="66F0D560" w14:textId="77777777" w:rsidR="00F04923" w:rsidRDefault="00F04923">
            <w:pPr>
              <w:rPr>
                <w:rFonts w:ascii="Arial" w:eastAsia="Arial" w:hAnsi="Arial" w:cs="Arial"/>
                <w:color w:val="000000"/>
                <w:sz w:val="20"/>
                <w:szCs w:val="20"/>
              </w:rPr>
            </w:pPr>
          </w:p>
        </w:tc>
        <w:tc>
          <w:tcPr>
            <w:tcW w:w="4740" w:type="dxa"/>
            <w:vMerge/>
          </w:tcPr>
          <w:p w14:paraId="40369F83" w14:textId="77777777" w:rsidR="00F04923" w:rsidRDefault="00F04923">
            <w:pPr>
              <w:spacing w:after="0"/>
              <w:rPr>
                <w:rFonts w:ascii="Arial" w:eastAsia="Arial" w:hAnsi="Arial" w:cs="Arial"/>
                <w:color w:val="000000"/>
                <w:sz w:val="20"/>
                <w:szCs w:val="20"/>
              </w:rPr>
            </w:pPr>
          </w:p>
        </w:tc>
        <w:tc>
          <w:tcPr>
            <w:tcW w:w="1230" w:type="dxa"/>
            <w:vMerge/>
          </w:tcPr>
          <w:p w14:paraId="0A92440D" w14:textId="77777777" w:rsidR="00F04923" w:rsidRDefault="00F04923">
            <w:pPr>
              <w:jc w:val="center"/>
              <w:rPr>
                <w:rFonts w:ascii="Arial" w:eastAsia="Arial" w:hAnsi="Arial" w:cs="Arial"/>
                <w:color w:val="000000"/>
                <w:sz w:val="20"/>
                <w:szCs w:val="20"/>
              </w:rPr>
            </w:pPr>
          </w:p>
        </w:tc>
        <w:tc>
          <w:tcPr>
            <w:tcW w:w="1185" w:type="dxa"/>
            <w:vMerge/>
          </w:tcPr>
          <w:p w14:paraId="284969EF" w14:textId="77777777" w:rsidR="00F04923" w:rsidRDefault="00F04923">
            <w:pPr>
              <w:jc w:val="center"/>
              <w:rPr>
                <w:rFonts w:ascii="Arial" w:eastAsia="Arial" w:hAnsi="Arial" w:cs="Arial"/>
                <w:color w:val="000000"/>
                <w:sz w:val="20"/>
                <w:szCs w:val="20"/>
              </w:rPr>
            </w:pPr>
          </w:p>
        </w:tc>
        <w:tc>
          <w:tcPr>
            <w:tcW w:w="1710" w:type="dxa"/>
            <w:vMerge/>
            <w:vAlign w:val="center"/>
          </w:tcPr>
          <w:p w14:paraId="2371CD0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F5222D3" w14:textId="77777777">
        <w:trPr>
          <w:trHeight w:val="200"/>
        </w:trPr>
        <w:tc>
          <w:tcPr>
            <w:tcW w:w="9585" w:type="dxa"/>
            <w:gridSpan w:val="5"/>
          </w:tcPr>
          <w:p w14:paraId="5EB6A12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20 - Recenzent za stručnu i znanstvenu utemeljenost i primjenu metodičkih principa iz nastavnog predmeta Povijest</w:t>
            </w:r>
          </w:p>
        </w:tc>
      </w:tr>
      <w:tr w:rsidR="00F04923" w14:paraId="6245F6D1" w14:textId="77777777">
        <w:trPr>
          <w:trHeight w:val="200"/>
        </w:trPr>
        <w:tc>
          <w:tcPr>
            <w:tcW w:w="720" w:type="dxa"/>
          </w:tcPr>
          <w:p w14:paraId="2D0ECC9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20.1.</w:t>
            </w:r>
          </w:p>
        </w:tc>
        <w:tc>
          <w:tcPr>
            <w:tcW w:w="4740" w:type="dxa"/>
          </w:tcPr>
          <w:p w14:paraId="2BCAE7A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povijest</w:t>
            </w:r>
          </w:p>
        </w:tc>
        <w:tc>
          <w:tcPr>
            <w:tcW w:w="1230" w:type="dxa"/>
          </w:tcPr>
          <w:p w14:paraId="22262A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D3708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33C636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EBEB60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655AAA5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2C28D990" w14:textId="77777777">
        <w:trPr>
          <w:trHeight w:val="290"/>
        </w:trPr>
        <w:tc>
          <w:tcPr>
            <w:tcW w:w="720" w:type="dxa"/>
            <w:vMerge w:val="restart"/>
          </w:tcPr>
          <w:p w14:paraId="311A8BA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20.2.</w:t>
            </w:r>
          </w:p>
        </w:tc>
        <w:tc>
          <w:tcPr>
            <w:tcW w:w="4740" w:type="dxa"/>
            <w:vMerge w:val="restart"/>
          </w:tcPr>
          <w:p w14:paraId="626BD2A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Povijest u osnovnoj ili srednjoj školi ili u održavanju nastave iz područja humanističkih znanosti, polje povijest na visokom učilištu</w:t>
            </w:r>
          </w:p>
        </w:tc>
        <w:tc>
          <w:tcPr>
            <w:tcW w:w="1230" w:type="dxa"/>
            <w:vMerge w:val="restart"/>
          </w:tcPr>
          <w:p w14:paraId="5D7CC30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652E18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4A1ABF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94DF81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F34803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D3772DD" w14:textId="77777777">
        <w:trPr>
          <w:trHeight w:val="350"/>
        </w:trPr>
        <w:tc>
          <w:tcPr>
            <w:tcW w:w="720" w:type="dxa"/>
            <w:vMerge/>
          </w:tcPr>
          <w:p w14:paraId="362F39A3" w14:textId="77777777" w:rsidR="00F04923" w:rsidRDefault="00F04923">
            <w:pPr>
              <w:rPr>
                <w:rFonts w:ascii="Arial" w:eastAsia="Arial" w:hAnsi="Arial" w:cs="Arial"/>
                <w:color w:val="000000"/>
                <w:sz w:val="20"/>
                <w:szCs w:val="20"/>
              </w:rPr>
            </w:pPr>
          </w:p>
        </w:tc>
        <w:tc>
          <w:tcPr>
            <w:tcW w:w="4740" w:type="dxa"/>
            <w:vMerge/>
          </w:tcPr>
          <w:p w14:paraId="4CC2F144" w14:textId="77777777" w:rsidR="00F04923" w:rsidRDefault="00F04923">
            <w:pPr>
              <w:spacing w:after="0"/>
              <w:rPr>
                <w:rFonts w:ascii="Arial" w:eastAsia="Arial" w:hAnsi="Arial" w:cs="Arial"/>
                <w:color w:val="000000"/>
                <w:sz w:val="20"/>
                <w:szCs w:val="20"/>
              </w:rPr>
            </w:pPr>
          </w:p>
        </w:tc>
        <w:tc>
          <w:tcPr>
            <w:tcW w:w="1230" w:type="dxa"/>
            <w:vMerge/>
          </w:tcPr>
          <w:p w14:paraId="6DAE8961" w14:textId="77777777" w:rsidR="00F04923" w:rsidRDefault="00F04923">
            <w:pPr>
              <w:jc w:val="center"/>
              <w:rPr>
                <w:rFonts w:ascii="Arial" w:eastAsia="Arial" w:hAnsi="Arial" w:cs="Arial"/>
                <w:color w:val="000000"/>
                <w:sz w:val="20"/>
                <w:szCs w:val="20"/>
              </w:rPr>
            </w:pPr>
          </w:p>
        </w:tc>
        <w:tc>
          <w:tcPr>
            <w:tcW w:w="1185" w:type="dxa"/>
            <w:vMerge/>
          </w:tcPr>
          <w:p w14:paraId="5BD9399C" w14:textId="77777777" w:rsidR="00F04923" w:rsidRDefault="00F04923">
            <w:pPr>
              <w:jc w:val="center"/>
              <w:rPr>
                <w:rFonts w:ascii="Arial" w:eastAsia="Arial" w:hAnsi="Arial" w:cs="Arial"/>
                <w:color w:val="000000"/>
                <w:sz w:val="20"/>
                <w:szCs w:val="20"/>
              </w:rPr>
            </w:pPr>
          </w:p>
        </w:tc>
        <w:tc>
          <w:tcPr>
            <w:tcW w:w="1710" w:type="dxa"/>
            <w:vMerge/>
            <w:vAlign w:val="center"/>
          </w:tcPr>
          <w:p w14:paraId="3783FAC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A8F3F92" w14:textId="77777777">
        <w:trPr>
          <w:trHeight w:val="200"/>
        </w:trPr>
        <w:tc>
          <w:tcPr>
            <w:tcW w:w="9585" w:type="dxa"/>
            <w:gridSpan w:val="5"/>
          </w:tcPr>
          <w:p w14:paraId="333E5D5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21 - Recenzent za stručnu i znanstvenu utemeljenost i primjenu metodičkih principa iz nastavnog predmeta Povijest</w:t>
            </w:r>
          </w:p>
        </w:tc>
      </w:tr>
      <w:tr w:rsidR="00F04923" w14:paraId="3158E008" w14:textId="77777777">
        <w:trPr>
          <w:trHeight w:val="200"/>
        </w:trPr>
        <w:tc>
          <w:tcPr>
            <w:tcW w:w="720" w:type="dxa"/>
          </w:tcPr>
          <w:p w14:paraId="6486BEF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21.1.</w:t>
            </w:r>
          </w:p>
        </w:tc>
        <w:tc>
          <w:tcPr>
            <w:tcW w:w="4740" w:type="dxa"/>
          </w:tcPr>
          <w:p w14:paraId="205A195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polje povijest </w:t>
            </w:r>
          </w:p>
        </w:tc>
        <w:tc>
          <w:tcPr>
            <w:tcW w:w="1230" w:type="dxa"/>
          </w:tcPr>
          <w:p w14:paraId="3B8A531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4A1FC8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560E3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10BB6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95E4A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0EBF036" w14:textId="77777777">
        <w:trPr>
          <w:trHeight w:val="290"/>
        </w:trPr>
        <w:tc>
          <w:tcPr>
            <w:tcW w:w="720" w:type="dxa"/>
            <w:vMerge w:val="restart"/>
          </w:tcPr>
          <w:p w14:paraId="3997569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21.2.</w:t>
            </w:r>
          </w:p>
        </w:tc>
        <w:tc>
          <w:tcPr>
            <w:tcW w:w="4740" w:type="dxa"/>
            <w:vMerge w:val="restart"/>
          </w:tcPr>
          <w:p w14:paraId="7DE0D35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Povijest u osnovnoj ili srednjoj školi ili u održavanju nastave iz područja humanističkih znanosti, polje povijest na visokom učilištu</w:t>
            </w:r>
          </w:p>
        </w:tc>
        <w:tc>
          <w:tcPr>
            <w:tcW w:w="1230" w:type="dxa"/>
            <w:vMerge w:val="restart"/>
          </w:tcPr>
          <w:p w14:paraId="351882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847D7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71ECA4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342F3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A80F96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52CCBB3" w14:textId="77777777">
        <w:trPr>
          <w:trHeight w:val="350"/>
        </w:trPr>
        <w:tc>
          <w:tcPr>
            <w:tcW w:w="720" w:type="dxa"/>
            <w:vMerge/>
          </w:tcPr>
          <w:p w14:paraId="766AF64B" w14:textId="77777777" w:rsidR="00F04923" w:rsidRDefault="00F04923">
            <w:pPr>
              <w:rPr>
                <w:rFonts w:ascii="Arial" w:eastAsia="Arial" w:hAnsi="Arial" w:cs="Arial"/>
                <w:color w:val="000000"/>
                <w:sz w:val="20"/>
                <w:szCs w:val="20"/>
              </w:rPr>
            </w:pPr>
          </w:p>
        </w:tc>
        <w:tc>
          <w:tcPr>
            <w:tcW w:w="4740" w:type="dxa"/>
            <w:vMerge/>
          </w:tcPr>
          <w:p w14:paraId="0077A1AC" w14:textId="77777777" w:rsidR="00F04923" w:rsidRDefault="00F04923">
            <w:pPr>
              <w:spacing w:after="0"/>
              <w:rPr>
                <w:rFonts w:ascii="Arial" w:eastAsia="Arial" w:hAnsi="Arial" w:cs="Arial"/>
                <w:color w:val="000000"/>
                <w:sz w:val="20"/>
                <w:szCs w:val="20"/>
              </w:rPr>
            </w:pPr>
          </w:p>
        </w:tc>
        <w:tc>
          <w:tcPr>
            <w:tcW w:w="1230" w:type="dxa"/>
            <w:vMerge/>
          </w:tcPr>
          <w:p w14:paraId="0881FD42" w14:textId="77777777" w:rsidR="00F04923" w:rsidRDefault="00F04923">
            <w:pPr>
              <w:jc w:val="center"/>
              <w:rPr>
                <w:rFonts w:ascii="Arial" w:eastAsia="Arial" w:hAnsi="Arial" w:cs="Arial"/>
                <w:color w:val="000000"/>
                <w:sz w:val="20"/>
                <w:szCs w:val="20"/>
              </w:rPr>
            </w:pPr>
          </w:p>
        </w:tc>
        <w:tc>
          <w:tcPr>
            <w:tcW w:w="1185" w:type="dxa"/>
            <w:vMerge/>
          </w:tcPr>
          <w:p w14:paraId="7DDD822C" w14:textId="77777777" w:rsidR="00F04923" w:rsidRDefault="00F04923">
            <w:pPr>
              <w:jc w:val="center"/>
              <w:rPr>
                <w:rFonts w:ascii="Arial" w:eastAsia="Arial" w:hAnsi="Arial" w:cs="Arial"/>
                <w:color w:val="000000"/>
                <w:sz w:val="20"/>
                <w:szCs w:val="20"/>
              </w:rPr>
            </w:pPr>
          </w:p>
        </w:tc>
        <w:tc>
          <w:tcPr>
            <w:tcW w:w="1710" w:type="dxa"/>
            <w:vMerge/>
            <w:vAlign w:val="center"/>
          </w:tcPr>
          <w:p w14:paraId="35D7DC5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177E8DA" w14:textId="77777777">
        <w:trPr>
          <w:trHeight w:val="200"/>
        </w:trPr>
        <w:tc>
          <w:tcPr>
            <w:tcW w:w="9585" w:type="dxa"/>
            <w:gridSpan w:val="5"/>
          </w:tcPr>
          <w:p w14:paraId="128F608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22 - Recenzent za stručnu i znanstvenu utemeljenost i primjenu metodičkih principa iz nastavnog predmeta Hrvatski jezik</w:t>
            </w:r>
          </w:p>
        </w:tc>
      </w:tr>
      <w:tr w:rsidR="00F04923" w14:paraId="3696344A" w14:textId="77777777">
        <w:trPr>
          <w:trHeight w:val="200"/>
        </w:trPr>
        <w:tc>
          <w:tcPr>
            <w:tcW w:w="720" w:type="dxa"/>
          </w:tcPr>
          <w:p w14:paraId="102CAEB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22.1.</w:t>
            </w:r>
          </w:p>
        </w:tc>
        <w:tc>
          <w:tcPr>
            <w:tcW w:w="4740" w:type="dxa"/>
          </w:tcPr>
          <w:p w14:paraId="1D36785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w:t>
            </w:r>
            <w:r>
              <w:rPr>
                <w:rFonts w:ascii="Arial" w:eastAsia="Arial" w:hAnsi="Arial" w:cs="Arial"/>
                <w:color w:val="000000"/>
                <w:sz w:val="20"/>
                <w:szCs w:val="20"/>
                <w:highlight w:val="white"/>
              </w:rPr>
              <w:t>z područja humanističkih znanosti, polje filologija, grana kroatistika i/ili grana poredbena književnost</w:t>
            </w:r>
          </w:p>
        </w:tc>
        <w:tc>
          <w:tcPr>
            <w:tcW w:w="1230" w:type="dxa"/>
          </w:tcPr>
          <w:p w14:paraId="4DB2A8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9EC62A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C91999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8BE89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0A35F9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A83A0CF" w14:textId="77777777">
        <w:trPr>
          <w:trHeight w:val="290"/>
        </w:trPr>
        <w:tc>
          <w:tcPr>
            <w:tcW w:w="720" w:type="dxa"/>
            <w:vMerge w:val="restart"/>
          </w:tcPr>
          <w:p w14:paraId="3B60C2F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22.2.</w:t>
            </w:r>
          </w:p>
        </w:tc>
        <w:tc>
          <w:tcPr>
            <w:tcW w:w="4740" w:type="dxa"/>
            <w:vMerge w:val="restart"/>
          </w:tcPr>
          <w:p w14:paraId="0A244D8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r>
              <w:rPr>
                <w:rFonts w:ascii="Arial" w:eastAsia="Arial" w:hAnsi="Arial" w:cs="Arial"/>
                <w:color w:val="000000"/>
                <w:sz w:val="20"/>
                <w:szCs w:val="20"/>
              </w:rPr>
              <w:t xml:space="preserve"> </w:t>
            </w:r>
          </w:p>
        </w:tc>
        <w:tc>
          <w:tcPr>
            <w:tcW w:w="1230" w:type="dxa"/>
            <w:vMerge w:val="restart"/>
          </w:tcPr>
          <w:p w14:paraId="2DBF1F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816AB2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8B1064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A4ACF7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30539B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E9878AC" w14:textId="77777777">
        <w:trPr>
          <w:trHeight w:val="350"/>
        </w:trPr>
        <w:tc>
          <w:tcPr>
            <w:tcW w:w="720" w:type="dxa"/>
            <w:vMerge/>
          </w:tcPr>
          <w:p w14:paraId="46BCE6B0" w14:textId="77777777" w:rsidR="00F04923" w:rsidRDefault="00F04923">
            <w:pPr>
              <w:rPr>
                <w:rFonts w:ascii="Arial" w:eastAsia="Arial" w:hAnsi="Arial" w:cs="Arial"/>
                <w:color w:val="000000"/>
                <w:sz w:val="20"/>
                <w:szCs w:val="20"/>
              </w:rPr>
            </w:pPr>
          </w:p>
        </w:tc>
        <w:tc>
          <w:tcPr>
            <w:tcW w:w="4740" w:type="dxa"/>
            <w:vMerge/>
          </w:tcPr>
          <w:p w14:paraId="57EABE56" w14:textId="77777777" w:rsidR="00F04923" w:rsidRDefault="00F04923">
            <w:pPr>
              <w:spacing w:after="0"/>
              <w:rPr>
                <w:rFonts w:ascii="Arial" w:eastAsia="Arial" w:hAnsi="Arial" w:cs="Arial"/>
                <w:color w:val="000000"/>
                <w:sz w:val="20"/>
                <w:szCs w:val="20"/>
              </w:rPr>
            </w:pPr>
          </w:p>
        </w:tc>
        <w:tc>
          <w:tcPr>
            <w:tcW w:w="1230" w:type="dxa"/>
            <w:vMerge/>
          </w:tcPr>
          <w:p w14:paraId="6394BF42" w14:textId="77777777" w:rsidR="00F04923" w:rsidRDefault="00F04923">
            <w:pPr>
              <w:jc w:val="center"/>
              <w:rPr>
                <w:rFonts w:ascii="Arial" w:eastAsia="Arial" w:hAnsi="Arial" w:cs="Arial"/>
                <w:color w:val="000000"/>
                <w:sz w:val="20"/>
                <w:szCs w:val="20"/>
              </w:rPr>
            </w:pPr>
          </w:p>
        </w:tc>
        <w:tc>
          <w:tcPr>
            <w:tcW w:w="1185" w:type="dxa"/>
            <w:vMerge/>
          </w:tcPr>
          <w:p w14:paraId="5C7A34E5" w14:textId="77777777" w:rsidR="00F04923" w:rsidRDefault="00F04923">
            <w:pPr>
              <w:jc w:val="center"/>
              <w:rPr>
                <w:rFonts w:ascii="Arial" w:eastAsia="Arial" w:hAnsi="Arial" w:cs="Arial"/>
                <w:color w:val="000000"/>
                <w:sz w:val="20"/>
                <w:szCs w:val="20"/>
              </w:rPr>
            </w:pPr>
          </w:p>
        </w:tc>
        <w:tc>
          <w:tcPr>
            <w:tcW w:w="1710" w:type="dxa"/>
            <w:vMerge/>
            <w:vAlign w:val="center"/>
          </w:tcPr>
          <w:p w14:paraId="574C20F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E3EA738" w14:textId="77777777">
        <w:trPr>
          <w:trHeight w:val="200"/>
        </w:trPr>
        <w:tc>
          <w:tcPr>
            <w:tcW w:w="9585" w:type="dxa"/>
            <w:gridSpan w:val="5"/>
          </w:tcPr>
          <w:p w14:paraId="5A5A1E0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23 - Recenzent za stručnu i znanstvenu utemeljenost i primjenu metodičkih principa iz nastavnog predmeta Hrvatski jezik</w:t>
            </w:r>
          </w:p>
        </w:tc>
      </w:tr>
      <w:tr w:rsidR="00F04923" w14:paraId="5813A234" w14:textId="77777777">
        <w:trPr>
          <w:trHeight w:val="200"/>
        </w:trPr>
        <w:tc>
          <w:tcPr>
            <w:tcW w:w="720" w:type="dxa"/>
          </w:tcPr>
          <w:p w14:paraId="54A1DD6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23.1.</w:t>
            </w:r>
          </w:p>
        </w:tc>
        <w:tc>
          <w:tcPr>
            <w:tcW w:w="4740" w:type="dxa"/>
          </w:tcPr>
          <w:p w14:paraId="60B8360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w:t>
            </w:r>
            <w:r>
              <w:rPr>
                <w:rFonts w:ascii="Arial" w:eastAsia="Arial" w:hAnsi="Arial" w:cs="Arial"/>
                <w:color w:val="000000"/>
                <w:sz w:val="20"/>
                <w:szCs w:val="20"/>
                <w:highlight w:val="white"/>
              </w:rPr>
              <w:t>z područja humanističkih znanosti, polje filologija, grana kroatistika i/ili grana poredbena književnost</w:t>
            </w:r>
          </w:p>
        </w:tc>
        <w:tc>
          <w:tcPr>
            <w:tcW w:w="1230" w:type="dxa"/>
          </w:tcPr>
          <w:p w14:paraId="15FE64F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B7351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21182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4BA51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1ACA25A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31FB7B72" w14:textId="77777777">
        <w:trPr>
          <w:trHeight w:val="290"/>
        </w:trPr>
        <w:tc>
          <w:tcPr>
            <w:tcW w:w="720" w:type="dxa"/>
            <w:vMerge w:val="restart"/>
          </w:tcPr>
          <w:p w14:paraId="04428E9E"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23.2.</w:t>
            </w:r>
          </w:p>
        </w:tc>
        <w:tc>
          <w:tcPr>
            <w:tcW w:w="4740" w:type="dxa"/>
            <w:vMerge w:val="restart"/>
          </w:tcPr>
          <w:p w14:paraId="0866023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r>
              <w:rPr>
                <w:rFonts w:ascii="Arial" w:eastAsia="Arial" w:hAnsi="Arial" w:cs="Arial"/>
                <w:color w:val="000000"/>
                <w:sz w:val="20"/>
                <w:szCs w:val="20"/>
              </w:rPr>
              <w:t xml:space="preserve"> </w:t>
            </w:r>
          </w:p>
        </w:tc>
        <w:tc>
          <w:tcPr>
            <w:tcW w:w="1230" w:type="dxa"/>
            <w:vMerge w:val="restart"/>
          </w:tcPr>
          <w:p w14:paraId="4C6ECD8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1CF383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5AD5C9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6C6044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59F794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45F9C97" w14:textId="77777777">
        <w:trPr>
          <w:trHeight w:val="350"/>
        </w:trPr>
        <w:tc>
          <w:tcPr>
            <w:tcW w:w="720" w:type="dxa"/>
            <w:vMerge/>
          </w:tcPr>
          <w:p w14:paraId="17BB8D2C" w14:textId="77777777" w:rsidR="00F04923" w:rsidRDefault="00F04923">
            <w:pPr>
              <w:rPr>
                <w:rFonts w:ascii="Arial" w:eastAsia="Arial" w:hAnsi="Arial" w:cs="Arial"/>
                <w:color w:val="000000"/>
                <w:sz w:val="20"/>
                <w:szCs w:val="20"/>
              </w:rPr>
            </w:pPr>
          </w:p>
        </w:tc>
        <w:tc>
          <w:tcPr>
            <w:tcW w:w="4740" w:type="dxa"/>
            <w:vMerge/>
          </w:tcPr>
          <w:p w14:paraId="112392C6" w14:textId="77777777" w:rsidR="00F04923" w:rsidRDefault="00F04923">
            <w:pPr>
              <w:spacing w:after="0"/>
              <w:rPr>
                <w:rFonts w:ascii="Arial" w:eastAsia="Arial" w:hAnsi="Arial" w:cs="Arial"/>
                <w:color w:val="000000"/>
                <w:sz w:val="20"/>
                <w:szCs w:val="20"/>
              </w:rPr>
            </w:pPr>
          </w:p>
        </w:tc>
        <w:tc>
          <w:tcPr>
            <w:tcW w:w="1230" w:type="dxa"/>
            <w:vMerge/>
          </w:tcPr>
          <w:p w14:paraId="1CC27BD7" w14:textId="77777777" w:rsidR="00F04923" w:rsidRDefault="00F04923">
            <w:pPr>
              <w:jc w:val="center"/>
              <w:rPr>
                <w:rFonts w:ascii="Arial" w:eastAsia="Arial" w:hAnsi="Arial" w:cs="Arial"/>
                <w:color w:val="000000"/>
                <w:sz w:val="20"/>
                <w:szCs w:val="20"/>
              </w:rPr>
            </w:pPr>
          </w:p>
        </w:tc>
        <w:tc>
          <w:tcPr>
            <w:tcW w:w="1185" w:type="dxa"/>
            <w:vMerge/>
          </w:tcPr>
          <w:p w14:paraId="6C15ACA3" w14:textId="77777777" w:rsidR="00F04923" w:rsidRDefault="00F04923">
            <w:pPr>
              <w:jc w:val="center"/>
              <w:rPr>
                <w:rFonts w:ascii="Arial" w:eastAsia="Arial" w:hAnsi="Arial" w:cs="Arial"/>
                <w:color w:val="000000"/>
                <w:sz w:val="20"/>
                <w:szCs w:val="20"/>
              </w:rPr>
            </w:pPr>
          </w:p>
        </w:tc>
        <w:tc>
          <w:tcPr>
            <w:tcW w:w="1710" w:type="dxa"/>
            <w:vMerge/>
            <w:vAlign w:val="center"/>
          </w:tcPr>
          <w:p w14:paraId="168CD8A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FFA9F29" w14:textId="77777777">
        <w:trPr>
          <w:trHeight w:val="200"/>
        </w:trPr>
        <w:tc>
          <w:tcPr>
            <w:tcW w:w="9585" w:type="dxa"/>
            <w:gridSpan w:val="5"/>
          </w:tcPr>
          <w:p w14:paraId="5307093F"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24 - Recenzent za stručnu i znanstvenu utemeljenost i primjenu metodičkih principa iz nastavnog predmeta Hrvatski jezik</w:t>
            </w:r>
          </w:p>
        </w:tc>
      </w:tr>
      <w:tr w:rsidR="00F04923" w14:paraId="3F9B5308" w14:textId="77777777">
        <w:trPr>
          <w:trHeight w:val="200"/>
        </w:trPr>
        <w:tc>
          <w:tcPr>
            <w:tcW w:w="720" w:type="dxa"/>
          </w:tcPr>
          <w:p w14:paraId="5CB8C99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24.1.</w:t>
            </w:r>
          </w:p>
        </w:tc>
        <w:tc>
          <w:tcPr>
            <w:tcW w:w="4740" w:type="dxa"/>
          </w:tcPr>
          <w:p w14:paraId="381AED6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w:t>
            </w:r>
            <w:r>
              <w:rPr>
                <w:rFonts w:ascii="Arial" w:eastAsia="Arial" w:hAnsi="Arial" w:cs="Arial"/>
                <w:color w:val="000000"/>
                <w:sz w:val="20"/>
                <w:szCs w:val="20"/>
                <w:highlight w:val="white"/>
              </w:rPr>
              <w:t>z područja humanističkih znanosti, polje filologija, grana kroatistika i/ili grana poredbena književnost</w:t>
            </w:r>
          </w:p>
        </w:tc>
        <w:tc>
          <w:tcPr>
            <w:tcW w:w="1230" w:type="dxa"/>
          </w:tcPr>
          <w:p w14:paraId="7C11E4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564C99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695730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E69B11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7BBEDB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D2DB026" w14:textId="77777777">
        <w:trPr>
          <w:trHeight w:val="290"/>
        </w:trPr>
        <w:tc>
          <w:tcPr>
            <w:tcW w:w="720" w:type="dxa"/>
            <w:vMerge w:val="restart"/>
          </w:tcPr>
          <w:p w14:paraId="44CD33A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24.2.</w:t>
            </w:r>
          </w:p>
        </w:tc>
        <w:tc>
          <w:tcPr>
            <w:tcW w:w="4740" w:type="dxa"/>
            <w:vMerge w:val="restart"/>
          </w:tcPr>
          <w:p w14:paraId="0F44183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r>
              <w:rPr>
                <w:rFonts w:ascii="Arial" w:eastAsia="Arial" w:hAnsi="Arial" w:cs="Arial"/>
                <w:color w:val="000000"/>
                <w:sz w:val="20"/>
                <w:szCs w:val="20"/>
              </w:rPr>
              <w:t xml:space="preserve"> </w:t>
            </w:r>
          </w:p>
        </w:tc>
        <w:tc>
          <w:tcPr>
            <w:tcW w:w="1230" w:type="dxa"/>
            <w:vMerge w:val="restart"/>
          </w:tcPr>
          <w:p w14:paraId="4260C6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5BD262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46C8F4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3C0DDE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90E85B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ECC40D8" w14:textId="77777777">
        <w:trPr>
          <w:trHeight w:val="350"/>
        </w:trPr>
        <w:tc>
          <w:tcPr>
            <w:tcW w:w="720" w:type="dxa"/>
            <w:vMerge/>
          </w:tcPr>
          <w:p w14:paraId="5CCB91BF" w14:textId="77777777" w:rsidR="00F04923" w:rsidRDefault="00F04923">
            <w:pPr>
              <w:rPr>
                <w:rFonts w:ascii="Arial" w:eastAsia="Arial" w:hAnsi="Arial" w:cs="Arial"/>
                <w:color w:val="000000"/>
                <w:sz w:val="20"/>
                <w:szCs w:val="20"/>
              </w:rPr>
            </w:pPr>
          </w:p>
        </w:tc>
        <w:tc>
          <w:tcPr>
            <w:tcW w:w="4740" w:type="dxa"/>
            <w:vMerge/>
          </w:tcPr>
          <w:p w14:paraId="08A3349E" w14:textId="77777777" w:rsidR="00F04923" w:rsidRDefault="00F04923">
            <w:pPr>
              <w:spacing w:after="0"/>
              <w:rPr>
                <w:rFonts w:ascii="Arial" w:eastAsia="Arial" w:hAnsi="Arial" w:cs="Arial"/>
                <w:color w:val="000000"/>
                <w:sz w:val="20"/>
                <w:szCs w:val="20"/>
              </w:rPr>
            </w:pPr>
          </w:p>
        </w:tc>
        <w:tc>
          <w:tcPr>
            <w:tcW w:w="1230" w:type="dxa"/>
            <w:vMerge/>
          </w:tcPr>
          <w:p w14:paraId="782637E9" w14:textId="77777777" w:rsidR="00F04923" w:rsidRDefault="00F04923">
            <w:pPr>
              <w:jc w:val="center"/>
              <w:rPr>
                <w:rFonts w:ascii="Arial" w:eastAsia="Arial" w:hAnsi="Arial" w:cs="Arial"/>
                <w:color w:val="000000"/>
                <w:sz w:val="20"/>
                <w:szCs w:val="20"/>
              </w:rPr>
            </w:pPr>
          </w:p>
        </w:tc>
        <w:tc>
          <w:tcPr>
            <w:tcW w:w="1185" w:type="dxa"/>
            <w:vMerge/>
          </w:tcPr>
          <w:p w14:paraId="6D3BCD6B" w14:textId="77777777" w:rsidR="00F04923" w:rsidRDefault="00F04923">
            <w:pPr>
              <w:jc w:val="center"/>
              <w:rPr>
                <w:rFonts w:ascii="Arial" w:eastAsia="Arial" w:hAnsi="Arial" w:cs="Arial"/>
                <w:color w:val="000000"/>
                <w:sz w:val="20"/>
                <w:szCs w:val="20"/>
              </w:rPr>
            </w:pPr>
          </w:p>
        </w:tc>
        <w:tc>
          <w:tcPr>
            <w:tcW w:w="1710" w:type="dxa"/>
            <w:vMerge/>
            <w:vAlign w:val="center"/>
          </w:tcPr>
          <w:p w14:paraId="2A4471B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815BBA8" w14:textId="77777777">
        <w:trPr>
          <w:trHeight w:val="200"/>
        </w:trPr>
        <w:tc>
          <w:tcPr>
            <w:tcW w:w="9585" w:type="dxa"/>
            <w:gridSpan w:val="5"/>
          </w:tcPr>
          <w:p w14:paraId="1CE06880"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25 - Recenzent za stručnu i znanstvenu utemeljenost i primjenu metodičkih principa iz nastavnog predmeta Hrvatski jezik</w:t>
            </w:r>
          </w:p>
        </w:tc>
      </w:tr>
      <w:tr w:rsidR="00F04923" w14:paraId="7EA372EF" w14:textId="77777777">
        <w:trPr>
          <w:trHeight w:val="200"/>
        </w:trPr>
        <w:tc>
          <w:tcPr>
            <w:tcW w:w="720" w:type="dxa"/>
          </w:tcPr>
          <w:p w14:paraId="24CD0EF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25.1.</w:t>
            </w:r>
          </w:p>
        </w:tc>
        <w:tc>
          <w:tcPr>
            <w:tcW w:w="4740" w:type="dxa"/>
          </w:tcPr>
          <w:p w14:paraId="69C4325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w:t>
            </w:r>
            <w:r>
              <w:rPr>
                <w:rFonts w:ascii="Arial" w:eastAsia="Arial" w:hAnsi="Arial" w:cs="Arial"/>
                <w:color w:val="000000"/>
                <w:sz w:val="20"/>
                <w:szCs w:val="20"/>
                <w:highlight w:val="white"/>
              </w:rPr>
              <w:t>z područja humanističkih znanosti, polje filologija, grana kroatistika i/ili grana poredbena književnost</w:t>
            </w:r>
          </w:p>
        </w:tc>
        <w:tc>
          <w:tcPr>
            <w:tcW w:w="1230" w:type="dxa"/>
          </w:tcPr>
          <w:p w14:paraId="26CCCD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9EE34E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26F975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E0EE6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C9EAEC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1601023" w14:textId="77777777">
        <w:trPr>
          <w:trHeight w:val="290"/>
        </w:trPr>
        <w:tc>
          <w:tcPr>
            <w:tcW w:w="720" w:type="dxa"/>
            <w:vMerge w:val="restart"/>
          </w:tcPr>
          <w:p w14:paraId="5F7D43F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25.2.</w:t>
            </w:r>
          </w:p>
        </w:tc>
        <w:tc>
          <w:tcPr>
            <w:tcW w:w="4740" w:type="dxa"/>
            <w:vMerge w:val="restart"/>
          </w:tcPr>
          <w:p w14:paraId="63A45DF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p>
        </w:tc>
        <w:tc>
          <w:tcPr>
            <w:tcW w:w="1230" w:type="dxa"/>
            <w:vMerge w:val="restart"/>
          </w:tcPr>
          <w:p w14:paraId="33B6091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987F6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00E0D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631871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518541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0A7209B" w14:textId="77777777">
        <w:trPr>
          <w:trHeight w:val="350"/>
        </w:trPr>
        <w:tc>
          <w:tcPr>
            <w:tcW w:w="720" w:type="dxa"/>
            <w:vMerge/>
          </w:tcPr>
          <w:p w14:paraId="6D57F79D" w14:textId="77777777" w:rsidR="00F04923" w:rsidRDefault="00F04923">
            <w:pPr>
              <w:rPr>
                <w:rFonts w:ascii="Arial" w:eastAsia="Arial" w:hAnsi="Arial" w:cs="Arial"/>
                <w:color w:val="000000"/>
                <w:sz w:val="20"/>
                <w:szCs w:val="20"/>
              </w:rPr>
            </w:pPr>
          </w:p>
        </w:tc>
        <w:tc>
          <w:tcPr>
            <w:tcW w:w="4740" w:type="dxa"/>
            <w:vMerge/>
          </w:tcPr>
          <w:p w14:paraId="62C32743" w14:textId="77777777" w:rsidR="00F04923" w:rsidRDefault="00F04923">
            <w:pPr>
              <w:spacing w:after="0"/>
              <w:rPr>
                <w:rFonts w:ascii="Arial" w:eastAsia="Arial" w:hAnsi="Arial" w:cs="Arial"/>
                <w:color w:val="000000"/>
                <w:sz w:val="20"/>
                <w:szCs w:val="20"/>
              </w:rPr>
            </w:pPr>
          </w:p>
        </w:tc>
        <w:tc>
          <w:tcPr>
            <w:tcW w:w="1230" w:type="dxa"/>
            <w:vMerge/>
          </w:tcPr>
          <w:p w14:paraId="73C61E76" w14:textId="77777777" w:rsidR="00F04923" w:rsidRDefault="00F04923">
            <w:pPr>
              <w:jc w:val="center"/>
              <w:rPr>
                <w:rFonts w:ascii="Arial" w:eastAsia="Arial" w:hAnsi="Arial" w:cs="Arial"/>
                <w:color w:val="000000"/>
                <w:sz w:val="20"/>
                <w:szCs w:val="20"/>
              </w:rPr>
            </w:pPr>
          </w:p>
        </w:tc>
        <w:tc>
          <w:tcPr>
            <w:tcW w:w="1185" w:type="dxa"/>
            <w:vMerge/>
          </w:tcPr>
          <w:p w14:paraId="128B8F01" w14:textId="77777777" w:rsidR="00F04923" w:rsidRDefault="00F04923">
            <w:pPr>
              <w:jc w:val="center"/>
              <w:rPr>
                <w:rFonts w:ascii="Arial" w:eastAsia="Arial" w:hAnsi="Arial" w:cs="Arial"/>
                <w:color w:val="000000"/>
                <w:sz w:val="20"/>
                <w:szCs w:val="20"/>
              </w:rPr>
            </w:pPr>
          </w:p>
        </w:tc>
        <w:tc>
          <w:tcPr>
            <w:tcW w:w="1710" w:type="dxa"/>
            <w:vMerge/>
            <w:vAlign w:val="center"/>
          </w:tcPr>
          <w:p w14:paraId="0EF9CFD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637BBE9" w14:textId="77777777">
        <w:trPr>
          <w:trHeight w:val="200"/>
        </w:trPr>
        <w:tc>
          <w:tcPr>
            <w:tcW w:w="9585" w:type="dxa"/>
            <w:gridSpan w:val="5"/>
          </w:tcPr>
          <w:p w14:paraId="469AA84F"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26 - Recenzent za stručnu i znanstvenu utemeljenost i primjenu metodičkih principa iz nastavnog predmeta Hrvatski jezik</w:t>
            </w:r>
          </w:p>
        </w:tc>
      </w:tr>
      <w:tr w:rsidR="00F04923" w14:paraId="3118A81E" w14:textId="77777777">
        <w:trPr>
          <w:trHeight w:val="200"/>
        </w:trPr>
        <w:tc>
          <w:tcPr>
            <w:tcW w:w="720" w:type="dxa"/>
          </w:tcPr>
          <w:p w14:paraId="1330B1F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26.1.</w:t>
            </w:r>
          </w:p>
        </w:tc>
        <w:tc>
          <w:tcPr>
            <w:tcW w:w="4740" w:type="dxa"/>
          </w:tcPr>
          <w:p w14:paraId="4E28F04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w:t>
            </w:r>
            <w:r>
              <w:rPr>
                <w:rFonts w:ascii="Arial" w:eastAsia="Arial" w:hAnsi="Arial" w:cs="Arial"/>
                <w:color w:val="000000"/>
                <w:sz w:val="20"/>
                <w:szCs w:val="20"/>
                <w:highlight w:val="white"/>
              </w:rPr>
              <w:t>z područja humanističkih znanosti, polje filologija, grana kroatistika i/ili grana poredbena književnost</w:t>
            </w:r>
            <w:r>
              <w:rPr>
                <w:rFonts w:ascii="Arial" w:eastAsia="Arial" w:hAnsi="Arial" w:cs="Arial"/>
                <w:color w:val="000000"/>
                <w:sz w:val="20"/>
                <w:szCs w:val="20"/>
              </w:rPr>
              <w:t xml:space="preserve">  </w:t>
            </w:r>
          </w:p>
        </w:tc>
        <w:tc>
          <w:tcPr>
            <w:tcW w:w="1230" w:type="dxa"/>
          </w:tcPr>
          <w:p w14:paraId="1397BF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F9758F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C3CE7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78BF4A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F364C4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602A398" w14:textId="77777777">
        <w:trPr>
          <w:trHeight w:val="290"/>
        </w:trPr>
        <w:tc>
          <w:tcPr>
            <w:tcW w:w="720" w:type="dxa"/>
            <w:vMerge w:val="restart"/>
          </w:tcPr>
          <w:p w14:paraId="19F6517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26.2.</w:t>
            </w:r>
          </w:p>
        </w:tc>
        <w:tc>
          <w:tcPr>
            <w:tcW w:w="4740" w:type="dxa"/>
            <w:vMerge w:val="restart"/>
          </w:tcPr>
          <w:p w14:paraId="199F9EB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p>
        </w:tc>
        <w:tc>
          <w:tcPr>
            <w:tcW w:w="1230" w:type="dxa"/>
            <w:vMerge w:val="restart"/>
          </w:tcPr>
          <w:p w14:paraId="1B98A89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A87DDE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959B4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176FF1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D23EB3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04E4F57" w14:textId="77777777">
        <w:trPr>
          <w:trHeight w:val="350"/>
        </w:trPr>
        <w:tc>
          <w:tcPr>
            <w:tcW w:w="720" w:type="dxa"/>
            <w:vMerge/>
          </w:tcPr>
          <w:p w14:paraId="3E4AF488" w14:textId="77777777" w:rsidR="00F04923" w:rsidRDefault="00F04923">
            <w:pPr>
              <w:rPr>
                <w:rFonts w:ascii="Arial" w:eastAsia="Arial" w:hAnsi="Arial" w:cs="Arial"/>
                <w:color w:val="000000"/>
                <w:sz w:val="20"/>
                <w:szCs w:val="20"/>
              </w:rPr>
            </w:pPr>
          </w:p>
        </w:tc>
        <w:tc>
          <w:tcPr>
            <w:tcW w:w="4740" w:type="dxa"/>
            <w:vMerge/>
          </w:tcPr>
          <w:p w14:paraId="5C93D7FA" w14:textId="77777777" w:rsidR="00F04923" w:rsidRDefault="00F04923">
            <w:pPr>
              <w:spacing w:after="0"/>
              <w:rPr>
                <w:rFonts w:ascii="Arial" w:eastAsia="Arial" w:hAnsi="Arial" w:cs="Arial"/>
                <w:color w:val="000000"/>
                <w:sz w:val="20"/>
                <w:szCs w:val="20"/>
              </w:rPr>
            </w:pPr>
          </w:p>
        </w:tc>
        <w:tc>
          <w:tcPr>
            <w:tcW w:w="1230" w:type="dxa"/>
            <w:vMerge/>
          </w:tcPr>
          <w:p w14:paraId="2ED1721B" w14:textId="77777777" w:rsidR="00F04923" w:rsidRDefault="00F04923">
            <w:pPr>
              <w:jc w:val="center"/>
              <w:rPr>
                <w:rFonts w:ascii="Arial" w:eastAsia="Arial" w:hAnsi="Arial" w:cs="Arial"/>
                <w:color w:val="000000"/>
                <w:sz w:val="20"/>
                <w:szCs w:val="20"/>
              </w:rPr>
            </w:pPr>
          </w:p>
        </w:tc>
        <w:tc>
          <w:tcPr>
            <w:tcW w:w="1185" w:type="dxa"/>
            <w:vMerge/>
          </w:tcPr>
          <w:p w14:paraId="341338F2" w14:textId="77777777" w:rsidR="00F04923" w:rsidRDefault="00F04923">
            <w:pPr>
              <w:jc w:val="center"/>
              <w:rPr>
                <w:rFonts w:ascii="Arial" w:eastAsia="Arial" w:hAnsi="Arial" w:cs="Arial"/>
                <w:color w:val="000000"/>
                <w:sz w:val="20"/>
                <w:szCs w:val="20"/>
              </w:rPr>
            </w:pPr>
          </w:p>
        </w:tc>
        <w:tc>
          <w:tcPr>
            <w:tcW w:w="1710" w:type="dxa"/>
            <w:vMerge/>
            <w:vAlign w:val="center"/>
          </w:tcPr>
          <w:p w14:paraId="607C6C2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885366A" w14:textId="77777777">
        <w:trPr>
          <w:trHeight w:val="200"/>
        </w:trPr>
        <w:tc>
          <w:tcPr>
            <w:tcW w:w="9585" w:type="dxa"/>
            <w:gridSpan w:val="5"/>
          </w:tcPr>
          <w:p w14:paraId="77468C6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27 - Recenzent za stručnu i znanstvenu utemeljenost i primjenu metodičkih principa iz nastavnog predmeta Hrvatski jezik</w:t>
            </w:r>
          </w:p>
        </w:tc>
      </w:tr>
      <w:tr w:rsidR="00F04923" w14:paraId="44E34A01" w14:textId="77777777">
        <w:trPr>
          <w:trHeight w:val="200"/>
        </w:trPr>
        <w:tc>
          <w:tcPr>
            <w:tcW w:w="720" w:type="dxa"/>
          </w:tcPr>
          <w:p w14:paraId="5985690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27.1.</w:t>
            </w:r>
          </w:p>
        </w:tc>
        <w:tc>
          <w:tcPr>
            <w:tcW w:w="4740" w:type="dxa"/>
          </w:tcPr>
          <w:p w14:paraId="6E1B40A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w:t>
            </w:r>
            <w:r>
              <w:rPr>
                <w:rFonts w:ascii="Arial" w:eastAsia="Arial" w:hAnsi="Arial" w:cs="Arial"/>
                <w:color w:val="000000"/>
                <w:sz w:val="20"/>
                <w:szCs w:val="20"/>
                <w:highlight w:val="white"/>
              </w:rPr>
              <w:t>z područja humanističkih znanosti, polje filologija, grana kroatistika i/ili grana poredbena književnost</w:t>
            </w:r>
            <w:r>
              <w:rPr>
                <w:rFonts w:ascii="Arial" w:eastAsia="Arial" w:hAnsi="Arial" w:cs="Arial"/>
                <w:color w:val="000000"/>
                <w:sz w:val="20"/>
                <w:szCs w:val="20"/>
              </w:rPr>
              <w:t xml:space="preserve">  </w:t>
            </w:r>
          </w:p>
        </w:tc>
        <w:tc>
          <w:tcPr>
            <w:tcW w:w="1230" w:type="dxa"/>
          </w:tcPr>
          <w:p w14:paraId="268C44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E25EF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054A48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A3998F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EAD99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32D38FBB" w14:textId="77777777">
        <w:trPr>
          <w:trHeight w:val="290"/>
        </w:trPr>
        <w:tc>
          <w:tcPr>
            <w:tcW w:w="720" w:type="dxa"/>
            <w:vMerge w:val="restart"/>
          </w:tcPr>
          <w:p w14:paraId="5E9AE1A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27.2.</w:t>
            </w:r>
          </w:p>
        </w:tc>
        <w:tc>
          <w:tcPr>
            <w:tcW w:w="4740" w:type="dxa"/>
            <w:vMerge w:val="restart"/>
          </w:tcPr>
          <w:p w14:paraId="76D0977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p>
        </w:tc>
        <w:tc>
          <w:tcPr>
            <w:tcW w:w="1230" w:type="dxa"/>
            <w:vMerge w:val="restart"/>
          </w:tcPr>
          <w:p w14:paraId="3B4FA67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9B2155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FE9C34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5F68E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ECE7E6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B8EEF02" w14:textId="77777777">
        <w:trPr>
          <w:trHeight w:val="350"/>
        </w:trPr>
        <w:tc>
          <w:tcPr>
            <w:tcW w:w="720" w:type="dxa"/>
            <w:vMerge/>
          </w:tcPr>
          <w:p w14:paraId="793DC4C2" w14:textId="77777777" w:rsidR="00F04923" w:rsidRDefault="00F04923">
            <w:pPr>
              <w:rPr>
                <w:rFonts w:ascii="Arial" w:eastAsia="Arial" w:hAnsi="Arial" w:cs="Arial"/>
                <w:color w:val="000000"/>
                <w:sz w:val="20"/>
                <w:szCs w:val="20"/>
              </w:rPr>
            </w:pPr>
          </w:p>
        </w:tc>
        <w:tc>
          <w:tcPr>
            <w:tcW w:w="4740" w:type="dxa"/>
            <w:vMerge/>
          </w:tcPr>
          <w:p w14:paraId="51B23FC9" w14:textId="77777777" w:rsidR="00F04923" w:rsidRDefault="00F04923">
            <w:pPr>
              <w:spacing w:after="0"/>
              <w:rPr>
                <w:rFonts w:ascii="Arial" w:eastAsia="Arial" w:hAnsi="Arial" w:cs="Arial"/>
                <w:color w:val="000000"/>
                <w:sz w:val="20"/>
                <w:szCs w:val="20"/>
              </w:rPr>
            </w:pPr>
          </w:p>
        </w:tc>
        <w:tc>
          <w:tcPr>
            <w:tcW w:w="1230" w:type="dxa"/>
            <w:vMerge/>
          </w:tcPr>
          <w:p w14:paraId="3E45DEDB" w14:textId="77777777" w:rsidR="00F04923" w:rsidRDefault="00F04923">
            <w:pPr>
              <w:jc w:val="center"/>
              <w:rPr>
                <w:rFonts w:ascii="Arial" w:eastAsia="Arial" w:hAnsi="Arial" w:cs="Arial"/>
                <w:color w:val="000000"/>
                <w:sz w:val="20"/>
                <w:szCs w:val="20"/>
              </w:rPr>
            </w:pPr>
          </w:p>
        </w:tc>
        <w:tc>
          <w:tcPr>
            <w:tcW w:w="1185" w:type="dxa"/>
            <w:vMerge/>
          </w:tcPr>
          <w:p w14:paraId="1983536C" w14:textId="77777777" w:rsidR="00F04923" w:rsidRDefault="00F04923">
            <w:pPr>
              <w:jc w:val="center"/>
              <w:rPr>
                <w:rFonts w:ascii="Arial" w:eastAsia="Arial" w:hAnsi="Arial" w:cs="Arial"/>
                <w:color w:val="000000"/>
                <w:sz w:val="20"/>
                <w:szCs w:val="20"/>
              </w:rPr>
            </w:pPr>
          </w:p>
        </w:tc>
        <w:tc>
          <w:tcPr>
            <w:tcW w:w="1710" w:type="dxa"/>
            <w:vMerge/>
            <w:vAlign w:val="center"/>
          </w:tcPr>
          <w:p w14:paraId="5E24243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D0083EF" w14:textId="77777777">
        <w:trPr>
          <w:trHeight w:val="200"/>
        </w:trPr>
        <w:tc>
          <w:tcPr>
            <w:tcW w:w="9585" w:type="dxa"/>
            <w:gridSpan w:val="5"/>
          </w:tcPr>
          <w:p w14:paraId="2573F812"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28 - Recenzent za stručnu i znanstvenu utemeljenost i primjenu metodičkih principa iz nastavnog predmeta Hrvatski jezik</w:t>
            </w:r>
          </w:p>
        </w:tc>
      </w:tr>
      <w:tr w:rsidR="00F04923" w14:paraId="2263C938" w14:textId="77777777">
        <w:trPr>
          <w:trHeight w:val="200"/>
        </w:trPr>
        <w:tc>
          <w:tcPr>
            <w:tcW w:w="720" w:type="dxa"/>
          </w:tcPr>
          <w:p w14:paraId="47D246E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28.1.</w:t>
            </w:r>
          </w:p>
        </w:tc>
        <w:tc>
          <w:tcPr>
            <w:tcW w:w="4740" w:type="dxa"/>
          </w:tcPr>
          <w:p w14:paraId="68F71F7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w:t>
            </w:r>
            <w:r>
              <w:rPr>
                <w:rFonts w:ascii="Arial" w:eastAsia="Arial" w:hAnsi="Arial" w:cs="Arial"/>
                <w:color w:val="000000"/>
                <w:sz w:val="20"/>
                <w:szCs w:val="20"/>
                <w:highlight w:val="white"/>
              </w:rPr>
              <w:t>z područja humanističkih znanosti, polje filologija, grana kroatistika i/ili grana poredbena književnost</w:t>
            </w:r>
            <w:r>
              <w:rPr>
                <w:rFonts w:ascii="Arial" w:eastAsia="Arial" w:hAnsi="Arial" w:cs="Arial"/>
                <w:color w:val="000000"/>
                <w:sz w:val="20"/>
                <w:szCs w:val="20"/>
              </w:rPr>
              <w:t xml:space="preserve">  </w:t>
            </w:r>
          </w:p>
        </w:tc>
        <w:tc>
          <w:tcPr>
            <w:tcW w:w="1230" w:type="dxa"/>
          </w:tcPr>
          <w:p w14:paraId="6B7E719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CD7AC0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8EE849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1619A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863A9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35A9CBC" w14:textId="77777777">
        <w:trPr>
          <w:trHeight w:val="290"/>
        </w:trPr>
        <w:tc>
          <w:tcPr>
            <w:tcW w:w="720" w:type="dxa"/>
            <w:vMerge w:val="restart"/>
          </w:tcPr>
          <w:p w14:paraId="692B2AC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28.2.</w:t>
            </w:r>
          </w:p>
        </w:tc>
        <w:tc>
          <w:tcPr>
            <w:tcW w:w="4740" w:type="dxa"/>
            <w:vMerge w:val="restart"/>
          </w:tcPr>
          <w:p w14:paraId="38141DE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r>
              <w:rPr>
                <w:rFonts w:ascii="Arial" w:eastAsia="Arial" w:hAnsi="Arial" w:cs="Arial"/>
                <w:color w:val="000000"/>
                <w:sz w:val="20"/>
                <w:szCs w:val="20"/>
              </w:rPr>
              <w:t xml:space="preserve"> </w:t>
            </w:r>
          </w:p>
        </w:tc>
        <w:tc>
          <w:tcPr>
            <w:tcW w:w="1230" w:type="dxa"/>
            <w:vMerge w:val="restart"/>
          </w:tcPr>
          <w:p w14:paraId="76CC27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11121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93BCEE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7E37C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32DE94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82DB620" w14:textId="77777777">
        <w:trPr>
          <w:trHeight w:val="350"/>
        </w:trPr>
        <w:tc>
          <w:tcPr>
            <w:tcW w:w="720" w:type="dxa"/>
            <w:vMerge/>
          </w:tcPr>
          <w:p w14:paraId="263BB9A1" w14:textId="77777777" w:rsidR="00F04923" w:rsidRDefault="00F04923">
            <w:pPr>
              <w:rPr>
                <w:rFonts w:ascii="Arial" w:eastAsia="Arial" w:hAnsi="Arial" w:cs="Arial"/>
                <w:color w:val="000000"/>
                <w:sz w:val="20"/>
                <w:szCs w:val="20"/>
              </w:rPr>
            </w:pPr>
          </w:p>
        </w:tc>
        <w:tc>
          <w:tcPr>
            <w:tcW w:w="4740" w:type="dxa"/>
            <w:vMerge/>
          </w:tcPr>
          <w:p w14:paraId="5C4D2D74" w14:textId="77777777" w:rsidR="00F04923" w:rsidRDefault="00F04923">
            <w:pPr>
              <w:spacing w:after="0"/>
              <w:rPr>
                <w:rFonts w:ascii="Arial" w:eastAsia="Arial" w:hAnsi="Arial" w:cs="Arial"/>
                <w:color w:val="000000"/>
                <w:sz w:val="20"/>
                <w:szCs w:val="20"/>
              </w:rPr>
            </w:pPr>
          </w:p>
        </w:tc>
        <w:tc>
          <w:tcPr>
            <w:tcW w:w="1230" w:type="dxa"/>
            <w:vMerge/>
          </w:tcPr>
          <w:p w14:paraId="17D59E6C" w14:textId="77777777" w:rsidR="00F04923" w:rsidRDefault="00F04923">
            <w:pPr>
              <w:jc w:val="center"/>
              <w:rPr>
                <w:rFonts w:ascii="Arial" w:eastAsia="Arial" w:hAnsi="Arial" w:cs="Arial"/>
                <w:color w:val="000000"/>
                <w:sz w:val="20"/>
                <w:szCs w:val="20"/>
              </w:rPr>
            </w:pPr>
          </w:p>
        </w:tc>
        <w:tc>
          <w:tcPr>
            <w:tcW w:w="1185" w:type="dxa"/>
            <w:vMerge/>
          </w:tcPr>
          <w:p w14:paraId="792B628F" w14:textId="77777777" w:rsidR="00F04923" w:rsidRDefault="00F04923">
            <w:pPr>
              <w:jc w:val="center"/>
              <w:rPr>
                <w:rFonts w:ascii="Arial" w:eastAsia="Arial" w:hAnsi="Arial" w:cs="Arial"/>
                <w:color w:val="000000"/>
                <w:sz w:val="20"/>
                <w:szCs w:val="20"/>
              </w:rPr>
            </w:pPr>
          </w:p>
        </w:tc>
        <w:tc>
          <w:tcPr>
            <w:tcW w:w="1710" w:type="dxa"/>
            <w:vMerge/>
            <w:vAlign w:val="center"/>
          </w:tcPr>
          <w:p w14:paraId="1070F32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5B48D7A" w14:textId="77777777">
        <w:trPr>
          <w:trHeight w:val="200"/>
        </w:trPr>
        <w:tc>
          <w:tcPr>
            <w:tcW w:w="9585" w:type="dxa"/>
            <w:gridSpan w:val="5"/>
          </w:tcPr>
          <w:p w14:paraId="6CB0CCF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29 - Recenzent za stručnu i znanstvenu utemeljenost i primjenu metodičkih principa iz nastavnog predmeta Hrvatski jezik</w:t>
            </w:r>
          </w:p>
        </w:tc>
      </w:tr>
      <w:tr w:rsidR="00F04923" w14:paraId="47F38B15" w14:textId="77777777">
        <w:trPr>
          <w:trHeight w:val="200"/>
        </w:trPr>
        <w:tc>
          <w:tcPr>
            <w:tcW w:w="720" w:type="dxa"/>
          </w:tcPr>
          <w:p w14:paraId="0AA4688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29.1.</w:t>
            </w:r>
          </w:p>
        </w:tc>
        <w:tc>
          <w:tcPr>
            <w:tcW w:w="4740" w:type="dxa"/>
          </w:tcPr>
          <w:p w14:paraId="6049AE8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w:t>
            </w:r>
            <w:r>
              <w:rPr>
                <w:rFonts w:ascii="Arial" w:eastAsia="Arial" w:hAnsi="Arial" w:cs="Arial"/>
                <w:color w:val="000000"/>
                <w:sz w:val="20"/>
                <w:szCs w:val="20"/>
                <w:highlight w:val="white"/>
              </w:rPr>
              <w:t>z područja humanističkih znanosti, polje filologija, grana kroatistika i/ili grana poredbena književnost</w:t>
            </w:r>
            <w:r>
              <w:rPr>
                <w:rFonts w:ascii="Arial" w:eastAsia="Arial" w:hAnsi="Arial" w:cs="Arial"/>
                <w:color w:val="000000"/>
                <w:sz w:val="20"/>
                <w:szCs w:val="20"/>
              </w:rPr>
              <w:t xml:space="preserve">  </w:t>
            </w:r>
          </w:p>
        </w:tc>
        <w:tc>
          <w:tcPr>
            <w:tcW w:w="1230" w:type="dxa"/>
          </w:tcPr>
          <w:p w14:paraId="05BA05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C75CF7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EA5F9D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06EFB4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CABDAB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6D7ED0B" w14:textId="77777777">
        <w:trPr>
          <w:trHeight w:val="290"/>
        </w:trPr>
        <w:tc>
          <w:tcPr>
            <w:tcW w:w="720" w:type="dxa"/>
            <w:vMerge w:val="restart"/>
          </w:tcPr>
          <w:p w14:paraId="652B793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29.2.</w:t>
            </w:r>
          </w:p>
        </w:tc>
        <w:tc>
          <w:tcPr>
            <w:tcW w:w="4740" w:type="dxa"/>
            <w:vMerge w:val="restart"/>
          </w:tcPr>
          <w:p w14:paraId="4FD65C5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Hrvatski jezik u osnovnoj ili srednjoj školi ili u održavanju nastave iz područja humanističkih znanosti, polje filologija, grana kroatistika i/ili grana poredbena književnost na visokom učilištu</w:t>
            </w:r>
          </w:p>
        </w:tc>
        <w:tc>
          <w:tcPr>
            <w:tcW w:w="1230" w:type="dxa"/>
            <w:vMerge w:val="restart"/>
          </w:tcPr>
          <w:p w14:paraId="6DA07CB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0DE85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3BDF2F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91F9E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D0C2AE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AED059F" w14:textId="77777777">
        <w:trPr>
          <w:trHeight w:val="350"/>
        </w:trPr>
        <w:tc>
          <w:tcPr>
            <w:tcW w:w="720" w:type="dxa"/>
            <w:vMerge/>
          </w:tcPr>
          <w:p w14:paraId="24AD66C9" w14:textId="77777777" w:rsidR="00F04923" w:rsidRDefault="00F04923">
            <w:pPr>
              <w:rPr>
                <w:rFonts w:ascii="Arial" w:eastAsia="Arial" w:hAnsi="Arial" w:cs="Arial"/>
                <w:color w:val="000000"/>
                <w:sz w:val="20"/>
                <w:szCs w:val="20"/>
              </w:rPr>
            </w:pPr>
          </w:p>
        </w:tc>
        <w:tc>
          <w:tcPr>
            <w:tcW w:w="4740" w:type="dxa"/>
            <w:vMerge/>
          </w:tcPr>
          <w:p w14:paraId="2B4CF1CE" w14:textId="77777777" w:rsidR="00F04923" w:rsidRDefault="00F04923">
            <w:pPr>
              <w:spacing w:after="0"/>
              <w:rPr>
                <w:rFonts w:ascii="Arial" w:eastAsia="Arial" w:hAnsi="Arial" w:cs="Arial"/>
                <w:color w:val="000000"/>
                <w:sz w:val="20"/>
                <w:szCs w:val="20"/>
              </w:rPr>
            </w:pPr>
          </w:p>
        </w:tc>
        <w:tc>
          <w:tcPr>
            <w:tcW w:w="1230" w:type="dxa"/>
            <w:vMerge/>
          </w:tcPr>
          <w:p w14:paraId="41E53BEF" w14:textId="77777777" w:rsidR="00F04923" w:rsidRDefault="00F04923">
            <w:pPr>
              <w:jc w:val="center"/>
              <w:rPr>
                <w:rFonts w:ascii="Arial" w:eastAsia="Arial" w:hAnsi="Arial" w:cs="Arial"/>
                <w:color w:val="000000"/>
                <w:sz w:val="20"/>
                <w:szCs w:val="20"/>
              </w:rPr>
            </w:pPr>
          </w:p>
        </w:tc>
        <w:tc>
          <w:tcPr>
            <w:tcW w:w="1185" w:type="dxa"/>
            <w:vMerge/>
          </w:tcPr>
          <w:p w14:paraId="12392056" w14:textId="77777777" w:rsidR="00F04923" w:rsidRDefault="00F04923">
            <w:pPr>
              <w:jc w:val="center"/>
              <w:rPr>
                <w:rFonts w:ascii="Arial" w:eastAsia="Arial" w:hAnsi="Arial" w:cs="Arial"/>
                <w:color w:val="000000"/>
                <w:sz w:val="20"/>
                <w:szCs w:val="20"/>
              </w:rPr>
            </w:pPr>
          </w:p>
        </w:tc>
        <w:tc>
          <w:tcPr>
            <w:tcW w:w="1710" w:type="dxa"/>
            <w:vMerge/>
            <w:vAlign w:val="center"/>
          </w:tcPr>
          <w:p w14:paraId="349A34E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2708854" w14:textId="77777777">
        <w:trPr>
          <w:trHeight w:val="200"/>
        </w:trPr>
        <w:tc>
          <w:tcPr>
            <w:tcW w:w="9585" w:type="dxa"/>
            <w:gridSpan w:val="5"/>
          </w:tcPr>
          <w:p w14:paraId="11FD6DF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30 - Recenzent za stručnu i znanstvenu utemeljenost i primjenu metodičkih principa iz nastavnog predmeta Engleski jezik</w:t>
            </w:r>
          </w:p>
        </w:tc>
      </w:tr>
      <w:tr w:rsidR="00F04923" w14:paraId="2700B884" w14:textId="77777777">
        <w:trPr>
          <w:trHeight w:val="200"/>
        </w:trPr>
        <w:tc>
          <w:tcPr>
            <w:tcW w:w="720" w:type="dxa"/>
          </w:tcPr>
          <w:p w14:paraId="722AD20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30.1.</w:t>
            </w:r>
          </w:p>
        </w:tc>
        <w:tc>
          <w:tcPr>
            <w:tcW w:w="4740" w:type="dxa"/>
          </w:tcPr>
          <w:p w14:paraId="6FC9779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anglistika</w:t>
            </w:r>
          </w:p>
        </w:tc>
        <w:tc>
          <w:tcPr>
            <w:tcW w:w="1230" w:type="dxa"/>
          </w:tcPr>
          <w:p w14:paraId="1EFDDCA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C06FC2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30496A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2142B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AD20B1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7188A4F" w14:textId="77777777">
        <w:trPr>
          <w:trHeight w:val="290"/>
        </w:trPr>
        <w:tc>
          <w:tcPr>
            <w:tcW w:w="720" w:type="dxa"/>
            <w:vMerge w:val="restart"/>
          </w:tcPr>
          <w:p w14:paraId="61B3722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30.2.</w:t>
            </w:r>
          </w:p>
        </w:tc>
        <w:tc>
          <w:tcPr>
            <w:tcW w:w="4740" w:type="dxa"/>
            <w:vMerge w:val="restart"/>
          </w:tcPr>
          <w:p w14:paraId="3C2EFF9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Engleski jezik u osnovnoj ili srednjoj školi ili u održavanju nastave iz područja humanističkih znanosti, polje filologija, grana anglistika na visokom učilištu </w:t>
            </w:r>
          </w:p>
        </w:tc>
        <w:tc>
          <w:tcPr>
            <w:tcW w:w="1230" w:type="dxa"/>
            <w:vMerge w:val="restart"/>
          </w:tcPr>
          <w:p w14:paraId="7210DB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BBE3FE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CA59AF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835E1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60E211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6CE508B" w14:textId="77777777">
        <w:trPr>
          <w:trHeight w:val="350"/>
        </w:trPr>
        <w:tc>
          <w:tcPr>
            <w:tcW w:w="720" w:type="dxa"/>
            <w:vMerge/>
          </w:tcPr>
          <w:p w14:paraId="137EC474" w14:textId="77777777" w:rsidR="00F04923" w:rsidRDefault="00F04923">
            <w:pPr>
              <w:rPr>
                <w:rFonts w:ascii="Arial" w:eastAsia="Arial" w:hAnsi="Arial" w:cs="Arial"/>
                <w:color w:val="000000"/>
                <w:sz w:val="20"/>
                <w:szCs w:val="20"/>
              </w:rPr>
            </w:pPr>
          </w:p>
        </w:tc>
        <w:tc>
          <w:tcPr>
            <w:tcW w:w="4740" w:type="dxa"/>
            <w:vMerge/>
          </w:tcPr>
          <w:p w14:paraId="0143621F" w14:textId="77777777" w:rsidR="00F04923" w:rsidRDefault="00F04923">
            <w:pPr>
              <w:spacing w:after="0"/>
              <w:rPr>
                <w:rFonts w:ascii="Arial" w:eastAsia="Arial" w:hAnsi="Arial" w:cs="Arial"/>
                <w:color w:val="000000"/>
                <w:sz w:val="20"/>
                <w:szCs w:val="20"/>
              </w:rPr>
            </w:pPr>
          </w:p>
        </w:tc>
        <w:tc>
          <w:tcPr>
            <w:tcW w:w="1230" w:type="dxa"/>
            <w:vMerge/>
          </w:tcPr>
          <w:p w14:paraId="1117F9C9" w14:textId="77777777" w:rsidR="00F04923" w:rsidRDefault="00F04923">
            <w:pPr>
              <w:jc w:val="center"/>
              <w:rPr>
                <w:rFonts w:ascii="Arial" w:eastAsia="Arial" w:hAnsi="Arial" w:cs="Arial"/>
                <w:color w:val="000000"/>
                <w:sz w:val="20"/>
                <w:szCs w:val="20"/>
              </w:rPr>
            </w:pPr>
          </w:p>
        </w:tc>
        <w:tc>
          <w:tcPr>
            <w:tcW w:w="1185" w:type="dxa"/>
            <w:vMerge/>
          </w:tcPr>
          <w:p w14:paraId="5FD6422D" w14:textId="77777777" w:rsidR="00F04923" w:rsidRDefault="00F04923">
            <w:pPr>
              <w:jc w:val="center"/>
              <w:rPr>
                <w:rFonts w:ascii="Arial" w:eastAsia="Arial" w:hAnsi="Arial" w:cs="Arial"/>
                <w:color w:val="000000"/>
                <w:sz w:val="20"/>
                <w:szCs w:val="20"/>
              </w:rPr>
            </w:pPr>
          </w:p>
        </w:tc>
        <w:tc>
          <w:tcPr>
            <w:tcW w:w="1710" w:type="dxa"/>
            <w:vMerge/>
            <w:vAlign w:val="center"/>
          </w:tcPr>
          <w:p w14:paraId="39B5997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7325741" w14:textId="77777777">
        <w:trPr>
          <w:trHeight w:val="200"/>
        </w:trPr>
        <w:tc>
          <w:tcPr>
            <w:tcW w:w="9585" w:type="dxa"/>
            <w:gridSpan w:val="5"/>
          </w:tcPr>
          <w:p w14:paraId="33F488D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31 - Recenzent za stručnu i znanstvenu utemeljenost i primjenu metodičkih principa iz nastavnog predmeta Engleski jezik</w:t>
            </w:r>
          </w:p>
        </w:tc>
      </w:tr>
      <w:tr w:rsidR="00F04923" w14:paraId="6DDEF8ED" w14:textId="77777777">
        <w:trPr>
          <w:trHeight w:val="200"/>
        </w:trPr>
        <w:tc>
          <w:tcPr>
            <w:tcW w:w="720" w:type="dxa"/>
          </w:tcPr>
          <w:p w14:paraId="714A267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31.1.</w:t>
            </w:r>
          </w:p>
        </w:tc>
        <w:tc>
          <w:tcPr>
            <w:tcW w:w="4740" w:type="dxa"/>
          </w:tcPr>
          <w:p w14:paraId="44B2728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anglistika</w:t>
            </w:r>
          </w:p>
        </w:tc>
        <w:tc>
          <w:tcPr>
            <w:tcW w:w="1230" w:type="dxa"/>
          </w:tcPr>
          <w:p w14:paraId="0CDF9F9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9FA772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8BA64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1A0A9D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BA0AB7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3D068269" w14:textId="77777777">
        <w:trPr>
          <w:trHeight w:val="290"/>
        </w:trPr>
        <w:tc>
          <w:tcPr>
            <w:tcW w:w="720" w:type="dxa"/>
            <w:vMerge w:val="restart"/>
          </w:tcPr>
          <w:p w14:paraId="1E00903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31.2.</w:t>
            </w:r>
          </w:p>
        </w:tc>
        <w:tc>
          <w:tcPr>
            <w:tcW w:w="4740" w:type="dxa"/>
            <w:vMerge w:val="restart"/>
          </w:tcPr>
          <w:p w14:paraId="16AA3C9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Engleski jezik u osnovnoj ili srednjoj školi ili u održavanju nastave iz područja humanističkih znanosti, polje filologija, grana anglistika na visokom učilištu </w:t>
            </w:r>
          </w:p>
        </w:tc>
        <w:tc>
          <w:tcPr>
            <w:tcW w:w="1230" w:type="dxa"/>
            <w:vMerge w:val="restart"/>
          </w:tcPr>
          <w:p w14:paraId="1BE445A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F51D43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14812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4FCCF1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1A188B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6C3A787" w14:textId="77777777">
        <w:trPr>
          <w:trHeight w:val="350"/>
        </w:trPr>
        <w:tc>
          <w:tcPr>
            <w:tcW w:w="720" w:type="dxa"/>
            <w:vMerge/>
          </w:tcPr>
          <w:p w14:paraId="3DC5DD3F" w14:textId="77777777" w:rsidR="00F04923" w:rsidRDefault="00F04923">
            <w:pPr>
              <w:rPr>
                <w:rFonts w:ascii="Arial" w:eastAsia="Arial" w:hAnsi="Arial" w:cs="Arial"/>
                <w:color w:val="000000"/>
                <w:sz w:val="20"/>
                <w:szCs w:val="20"/>
              </w:rPr>
            </w:pPr>
          </w:p>
        </w:tc>
        <w:tc>
          <w:tcPr>
            <w:tcW w:w="4740" w:type="dxa"/>
            <w:vMerge/>
          </w:tcPr>
          <w:p w14:paraId="6AC59153" w14:textId="77777777" w:rsidR="00F04923" w:rsidRDefault="00F04923">
            <w:pPr>
              <w:spacing w:after="0"/>
              <w:rPr>
                <w:rFonts w:ascii="Arial" w:eastAsia="Arial" w:hAnsi="Arial" w:cs="Arial"/>
                <w:color w:val="000000"/>
                <w:sz w:val="20"/>
                <w:szCs w:val="20"/>
              </w:rPr>
            </w:pPr>
          </w:p>
        </w:tc>
        <w:tc>
          <w:tcPr>
            <w:tcW w:w="1230" w:type="dxa"/>
            <w:vMerge/>
          </w:tcPr>
          <w:p w14:paraId="38651C62" w14:textId="77777777" w:rsidR="00F04923" w:rsidRDefault="00F04923">
            <w:pPr>
              <w:jc w:val="center"/>
              <w:rPr>
                <w:rFonts w:ascii="Arial" w:eastAsia="Arial" w:hAnsi="Arial" w:cs="Arial"/>
                <w:color w:val="000000"/>
                <w:sz w:val="20"/>
                <w:szCs w:val="20"/>
              </w:rPr>
            </w:pPr>
          </w:p>
        </w:tc>
        <w:tc>
          <w:tcPr>
            <w:tcW w:w="1185" w:type="dxa"/>
            <w:vMerge/>
          </w:tcPr>
          <w:p w14:paraId="19FE9F90" w14:textId="77777777" w:rsidR="00F04923" w:rsidRDefault="00F04923">
            <w:pPr>
              <w:jc w:val="center"/>
              <w:rPr>
                <w:rFonts w:ascii="Arial" w:eastAsia="Arial" w:hAnsi="Arial" w:cs="Arial"/>
                <w:color w:val="000000"/>
                <w:sz w:val="20"/>
                <w:szCs w:val="20"/>
              </w:rPr>
            </w:pPr>
          </w:p>
        </w:tc>
        <w:tc>
          <w:tcPr>
            <w:tcW w:w="1710" w:type="dxa"/>
            <w:vMerge/>
            <w:vAlign w:val="center"/>
          </w:tcPr>
          <w:p w14:paraId="583C277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3713F35" w14:textId="77777777">
        <w:trPr>
          <w:trHeight w:val="200"/>
        </w:trPr>
        <w:tc>
          <w:tcPr>
            <w:tcW w:w="9585" w:type="dxa"/>
            <w:gridSpan w:val="5"/>
          </w:tcPr>
          <w:p w14:paraId="6AFE9399"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32 - Recenzent za stručnu i znanstvenu utemeljenost i primjenu metodičkih principa iz nastavnog predmeta Njemački jezik</w:t>
            </w:r>
          </w:p>
        </w:tc>
      </w:tr>
      <w:tr w:rsidR="00F04923" w14:paraId="2B48D5FC" w14:textId="77777777">
        <w:trPr>
          <w:trHeight w:val="200"/>
        </w:trPr>
        <w:tc>
          <w:tcPr>
            <w:tcW w:w="720" w:type="dxa"/>
          </w:tcPr>
          <w:p w14:paraId="6A929A0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32.1.</w:t>
            </w:r>
          </w:p>
        </w:tc>
        <w:tc>
          <w:tcPr>
            <w:tcW w:w="4740" w:type="dxa"/>
          </w:tcPr>
          <w:p w14:paraId="152B430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germanistika</w:t>
            </w:r>
          </w:p>
        </w:tc>
        <w:tc>
          <w:tcPr>
            <w:tcW w:w="1230" w:type="dxa"/>
          </w:tcPr>
          <w:p w14:paraId="37B81B0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CF16B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4BEA1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042B64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A585F3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1AE33AD" w14:textId="77777777">
        <w:trPr>
          <w:trHeight w:val="290"/>
        </w:trPr>
        <w:tc>
          <w:tcPr>
            <w:tcW w:w="720" w:type="dxa"/>
            <w:vMerge w:val="restart"/>
          </w:tcPr>
          <w:p w14:paraId="2445EFB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32.2.</w:t>
            </w:r>
          </w:p>
        </w:tc>
        <w:tc>
          <w:tcPr>
            <w:tcW w:w="4740" w:type="dxa"/>
            <w:vMerge w:val="restart"/>
          </w:tcPr>
          <w:p w14:paraId="2A0986F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Njemački jezik u osnovnoj ili srednjoj školi ili u održavanju nastave iz područja humanističkih znanosti, polje filologija, grana germanistika na visokom učilištu </w:t>
            </w:r>
          </w:p>
        </w:tc>
        <w:tc>
          <w:tcPr>
            <w:tcW w:w="1230" w:type="dxa"/>
            <w:vMerge w:val="restart"/>
          </w:tcPr>
          <w:p w14:paraId="4A8C4D0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37423C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98DEE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4F7F0F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6E531A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21D4D0B" w14:textId="77777777">
        <w:trPr>
          <w:trHeight w:val="350"/>
        </w:trPr>
        <w:tc>
          <w:tcPr>
            <w:tcW w:w="720" w:type="dxa"/>
            <w:vMerge/>
          </w:tcPr>
          <w:p w14:paraId="1301382F" w14:textId="77777777" w:rsidR="00F04923" w:rsidRDefault="00F04923">
            <w:pPr>
              <w:rPr>
                <w:rFonts w:ascii="Arial" w:eastAsia="Arial" w:hAnsi="Arial" w:cs="Arial"/>
                <w:color w:val="000000"/>
                <w:sz w:val="20"/>
                <w:szCs w:val="20"/>
              </w:rPr>
            </w:pPr>
          </w:p>
        </w:tc>
        <w:tc>
          <w:tcPr>
            <w:tcW w:w="4740" w:type="dxa"/>
            <w:vMerge/>
          </w:tcPr>
          <w:p w14:paraId="30D52FBB" w14:textId="77777777" w:rsidR="00F04923" w:rsidRDefault="00F04923">
            <w:pPr>
              <w:spacing w:after="0"/>
              <w:rPr>
                <w:rFonts w:ascii="Arial" w:eastAsia="Arial" w:hAnsi="Arial" w:cs="Arial"/>
                <w:color w:val="000000"/>
                <w:sz w:val="20"/>
                <w:szCs w:val="20"/>
              </w:rPr>
            </w:pPr>
          </w:p>
        </w:tc>
        <w:tc>
          <w:tcPr>
            <w:tcW w:w="1230" w:type="dxa"/>
            <w:vMerge/>
          </w:tcPr>
          <w:p w14:paraId="7D94DC71" w14:textId="77777777" w:rsidR="00F04923" w:rsidRDefault="00F04923">
            <w:pPr>
              <w:jc w:val="center"/>
              <w:rPr>
                <w:rFonts w:ascii="Arial" w:eastAsia="Arial" w:hAnsi="Arial" w:cs="Arial"/>
                <w:color w:val="000000"/>
                <w:sz w:val="20"/>
                <w:szCs w:val="20"/>
              </w:rPr>
            </w:pPr>
          </w:p>
        </w:tc>
        <w:tc>
          <w:tcPr>
            <w:tcW w:w="1185" w:type="dxa"/>
            <w:vMerge/>
          </w:tcPr>
          <w:p w14:paraId="52D9CE24" w14:textId="77777777" w:rsidR="00F04923" w:rsidRDefault="00F04923">
            <w:pPr>
              <w:jc w:val="center"/>
              <w:rPr>
                <w:rFonts w:ascii="Arial" w:eastAsia="Arial" w:hAnsi="Arial" w:cs="Arial"/>
                <w:color w:val="000000"/>
                <w:sz w:val="20"/>
                <w:szCs w:val="20"/>
              </w:rPr>
            </w:pPr>
          </w:p>
        </w:tc>
        <w:tc>
          <w:tcPr>
            <w:tcW w:w="1710" w:type="dxa"/>
            <w:vMerge/>
            <w:vAlign w:val="center"/>
          </w:tcPr>
          <w:p w14:paraId="08C614E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4143C32" w14:textId="77777777">
        <w:trPr>
          <w:trHeight w:val="200"/>
        </w:trPr>
        <w:tc>
          <w:tcPr>
            <w:tcW w:w="9585" w:type="dxa"/>
            <w:gridSpan w:val="5"/>
          </w:tcPr>
          <w:p w14:paraId="2921786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33 - Recenzent za stručnu i znanstvenu utemeljenost i primjenu metodičkih principa iz nastavnog predmeta Njemački jezik</w:t>
            </w:r>
          </w:p>
        </w:tc>
      </w:tr>
      <w:tr w:rsidR="00F04923" w14:paraId="43C09A64" w14:textId="77777777">
        <w:trPr>
          <w:trHeight w:val="200"/>
        </w:trPr>
        <w:tc>
          <w:tcPr>
            <w:tcW w:w="720" w:type="dxa"/>
          </w:tcPr>
          <w:p w14:paraId="1755EF8E"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33.1.</w:t>
            </w:r>
          </w:p>
        </w:tc>
        <w:tc>
          <w:tcPr>
            <w:tcW w:w="4740" w:type="dxa"/>
          </w:tcPr>
          <w:p w14:paraId="56D3E69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germanistika</w:t>
            </w:r>
          </w:p>
        </w:tc>
        <w:tc>
          <w:tcPr>
            <w:tcW w:w="1230" w:type="dxa"/>
          </w:tcPr>
          <w:p w14:paraId="1A41033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B2469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EF7343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C9B13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6444F0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C7854DB" w14:textId="77777777">
        <w:trPr>
          <w:trHeight w:val="290"/>
        </w:trPr>
        <w:tc>
          <w:tcPr>
            <w:tcW w:w="720" w:type="dxa"/>
            <w:vMerge w:val="restart"/>
          </w:tcPr>
          <w:p w14:paraId="4EEFC67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33.2.</w:t>
            </w:r>
          </w:p>
        </w:tc>
        <w:tc>
          <w:tcPr>
            <w:tcW w:w="4740" w:type="dxa"/>
            <w:vMerge w:val="restart"/>
          </w:tcPr>
          <w:p w14:paraId="5F9CCE4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Njemački jezik u osnovnoj ili srednjoj školi ili u održavanju nastave iz područja humanističkih znanosti, polje filologija, grana germanistika na visokom učilištu </w:t>
            </w:r>
          </w:p>
        </w:tc>
        <w:tc>
          <w:tcPr>
            <w:tcW w:w="1230" w:type="dxa"/>
            <w:vMerge w:val="restart"/>
          </w:tcPr>
          <w:p w14:paraId="1DA1F2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8D387C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60CAD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F61D5F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75A40E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9021E82" w14:textId="77777777">
        <w:trPr>
          <w:trHeight w:val="350"/>
        </w:trPr>
        <w:tc>
          <w:tcPr>
            <w:tcW w:w="720" w:type="dxa"/>
            <w:vMerge/>
          </w:tcPr>
          <w:p w14:paraId="7F5C09DB" w14:textId="77777777" w:rsidR="00F04923" w:rsidRDefault="00F04923">
            <w:pPr>
              <w:rPr>
                <w:rFonts w:ascii="Arial" w:eastAsia="Arial" w:hAnsi="Arial" w:cs="Arial"/>
                <w:color w:val="000000"/>
                <w:sz w:val="20"/>
                <w:szCs w:val="20"/>
              </w:rPr>
            </w:pPr>
          </w:p>
        </w:tc>
        <w:tc>
          <w:tcPr>
            <w:tcW w:w="4740" w:type="dxa"/>
            <w:vMerge/>
          </w:tcPr>
          <w:p w14:paraId="08F30E86" w14:textId="77777777" w:rsidR="00F04923" w:rsidRDefault="00F04923">
            <w:pPr>
              <w:spacing w:after="0"/>
              <w:rPr>
                <w:rFonts w:ascii="Arial" w:eastAsia="Arial" w:hAnsi="Arial" w:cs="Arial"/>
                <w:color w:val="000000"/>
                <w:sz w:val="20"/>
                <w:szCs w:val="20"/>
              </w:rPr>
            </w:pPr>
          </w:p>
        </w:tc>
        <w:tc>
          <w:tcPr>
            <w:tcW w:w="1230" w:type="dxa"/>
            <w:vMerge/>
          </w:tcPr>
          <w:p w14:paraId="6F80D6CF" w14:textId="77777777" w:rsidR="00F04923" w:rsidRDefault="00F04923">
            <w:pPr>
              <w:jc w:val="center"/>
              <w:rPr>
                <w:rFonts w:ascii="Arial" w:eastAsia="Arial" w:hAnsi="Arial" w:cs="Arial"/>
                <w:color w:val="000000"/>
                <w:sz w:val="20"/>
                <w:szCs w:val="20"/>
              </w:rPr>
            </w:pPr>
          </w:p>
        </w:tc>
        <w:tc>
          <w:tcPr>
            <w:tcW w:w="1185" w:type="dxa"/>
            <w:vMerge/>
          </w:tcPr>
          <w:p w14:paraId="3CBDC2E1" w14:textId="77777777" w:rsidR="00F04923" w:rsidRDefault="00F04923">
            <w:pPr>
              <w:jc w:val="center"/>
              <w:rPr>
                <w:rFonts w:ascii="Arial" w:eastAsia="Arial" w:hAnsi="Arial" w:cs="Arial"/>
                <w:color w:val="000000"/>
                <w:sz w:val="20"/>
                <w:szCs w:val="20"/>
              </w:rPr>
            </w:pPr>
          </w:p>
        </w:tc>
        <w:tc>
          <w:tcPr>
            <w:tcW w:w="1710" w:type="dxa"/>
            <w:vMerge/>
            <w:vAlign w:val="center"/>
          </w:tcPr>
          <w:p w14:paraId="56E9F8F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AD96335" w14:textId="77777777">
        <w:trPr>
          <w:trHeight w:val="200"/>
        </w:trPr>
        <w:tc>
          <w:tcPr>
            <w:tcW w:w="9585" w:type="dxa"/>
            <w:gridSpan w:val="5"/>
          </w:tcPr>
          <w:p w14:paraId="11595332"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34 - Recenzent za stručnu i znanstvenu utemeljenost i primjenu metodičkih principa iz nastavnog predmeta Francuski jezik</w:t>
            </w:r>
          </w:p>
        </w:tc>
      </w:tr>
      <w:tr w:rsidR="00F04923" w14:paraId="5AC764C3" w14:textId="77777777">
        <w:trPr>
          <w:trHeight w:val="200"/>
        </w:trPr>
        <w:tc>
          <w:tcPr>
            <w:tcW w:w="720" w:type="dxa"/>
          </w:tcPr>
          <w:p w14:paraId="70BFAB0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34.1.</w:t>
            </w:r>
          </w:p>
        </w:tc>
        <w:tc>
          <w:tcPr>
            <w:tcW w:w="4740" w:type="dxa"/>
          </w:tcPr>
          <w:p w14:paraId="04108C3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polje filologija, grana romanistika </w:t>
            </w:r>
          </w:p>
        </w:tc>
        <w:tc>
          <w:tcPr>
            <w:tcW w:w="1230" w:type="dxa"/>
          </w:tcPr>
          <w:p w14:paraId="09E0438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B8C075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60322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14C668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6B05DB9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D02A7FE" w14:textId="77777777" w:rsidTr="00495D9B">
        <w:trPr>
          <w:trHeight w:val="290"/>
        </w:trPr>
        <w:tc>
          <w:tcPr>
            <w:tcW w:w="720" w:type="dxa"/>
            <w:vMerge w:val="restart"/>
          </w:tcPr>
          <w:p w14:paraId="2E7177EA" w14:textId="77777777" w:rsidR="00F04923" w:rsidRDefault="00494E5E" w:rsidP="00495D9B">
            <w:pPr>
              <w:jc w:val="left"/>
              <w:rPr>
                <w:rFonts w:ascii="Arial" w:eastAsia="Arial" w:hAnsi="Arial" w:cs="Arial"/>
                <w:color w:val="000000"/>
                <w:sz w:val="20"/>
                <w:szCs w:val="20"/>
              </w:rPr>
            </w:pPr>
            <w:r>
              <w:rPr>
                <w:rFonts w:ascii="Arial" w:eastAsia="Arial" w:hAnsi="Arial" w:cs="Arial"/>
                <w:color w:val="000000"/>
                <w:sz w:val="20"/>
                <w:szCs w:val="20"/>
              </w:rPr>
              <w:t>34.2.</w:t>
            </w:r>
          </w:p>
        </w:tc>
        <w:tc>
          <w:tcPr>
            <w:tcW w:w="4740" w:type="dxa"/>
            <w:vMerge w:val="restart"/>
          </w:tcPr>
          <w:p w14:paraId="5212152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Francuski jezik u osnovnoj ili srednjoj školi ili u održavanju nastave iz područja humanističkih znanosti, polje filologija, grana romanistika na visokom učilištu </w:t>
            </w:r>
          </w:p>
        </w:tc>
        <w:tc>
          <w:tcPr>
            <w:tcW w:w="1230" w:type="dxa"/>
            <w:vMerge w:val="restart"/>
          </w:tcPr>
          <w:p w14:paraId="1AC1C45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6963BA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C7AA3A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7E3E89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D5E12C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F6FF286" w14:textId="77777777">
        <w:trPr>
          <w:trHeight w:val="350"/>
        </w:trPr>
        <w:tc>
          <w:tcPr>
            <w:tcW w:w="720" w:type="dxa"/>
            <w:vMerge/>
          </w:tcPr>
          <w:p w14:paraId="79F39D80" w14:textId="77777777" w:rsidR="00F04923" w:rsidRDefault="00F04923">
            <w:pPr>
              <w:rPr>
                <w:rFonts w:ascii="Arial" w:eastAsia="Arial" w:hAnsi="Arial" w:cs="Arial"/>
                <w:color w:val="000000"/>
                <w:sz w:val="20"/>
                <w:szCs w:val="20"/>
              </w:rPr>
            </w:pPr>
          </w:p>
        </w:tc>
        <w:tc>
          <w:tcPr>
            <w:tcW w:w="4740" w:type="dxa"/>
            <w:vMerge/>
          </w:tcPr>
          <w:p w14:paraId="11EE3CBA" w14:textId="77777777" w:rsidR="00F04923" w:rsidRDefault="00F04923">
            <w:pPr>
              <w:spacing w:after="0"/>
              <w:rPr>
                <w:rFonts w:ascii="Arial" w:eastAsia="Arial" w:hAnsi="Arial" w:cs="Arial"/>
                <w:color w:val="000000"/>
                <w:sz w:val="20"/>
                <w:szCs w:val="20"/>
              </w:rPr>
            </w:pPr>
          </w:p>
        </w:tc>
        <w:tc>
          <w:tcPr>
            <w:tcW w:w="1230" w:type="dxa"/>
            <w:vMerge/>
          </w:tcPr>
          <w:p w14:paraId="7B9C5D8B" w14:textId="77777777" w:rsidR="00F04923" w:rsidRDefault="00F04923">
            <w:pPr>
              <w:jc w:val="center"/>
              <w:rPr>
                <w:rFonts w:ascii="Arial" w:eastAsia="Arial" w:hAnsi="Arial" w:cs="Arial"/>
                <w:color w:val="000000"/>
                <w:sz w:val="20"/>
                <w:szCs w:val="20"/>
              </w:rPr>
            </w:pPr>
          </w:p>
        </w:tc>
        <w:tc>
          <w:tcPr>
            <w:tcW w:w="1185" w:type="dxa"/>
            <w:vMerge/>
          </w:tcPr>
          <w:p w14:paraId="38BDA39E" w14:textId="77777777" w:rsidR="00F04923" w:rsidRDefault="00F04923">
            <w:pPr>
              <w:jc w:val="center"/>
              <w:rPr>
                <w:rFonts w:ascii="Arial" w:eastAsia="Arial" w:hAnsi="Arial" w:cs="Arial"/>
                <w:color w:val="000000"/>
                <w:sz w:val="20"/>
                <w:szCs w:val="20"/>
              </w:rPr>
            </w:pPr>
          </w:p>
        </w:tc>
        <w:tc>
          <w:tcPr>
            <w:tcW w:w="1710" w:type="dxa"/>
            <w:vMerge/>
            <w:vAlign w:val="center"/>
          </w:tcPr>
          <w:p w14:paraId="5E3AC3A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7B02964" w14:textId="77777777">
        <w:trPr>
          <w:trHeight w:val="200"/>
        </w:trPr>
        <w:tc>
          <w:tcPr>
            <w:tcW w:w="9585" w:type="dxa"/>
            <w:gridSpan w:val="5"/>
          </w:tcPr>
          <w:p w14:paraId="54B7BBE5"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35 - Recenzent za stručnu i znanstvenu utemeljenost i primjenu metodičkih principa iz nastavnog predmeta Francuski jezik</w:t>
            </w:r>
          </w:p>
        </w:tc>
      </w:tr>
      <w:tr w:rsidR="00F04923" w14:paraId="00EDE804" w14:textId="77777777">
        <w:trPr>
          <w:trHeight w:val="200"/>
        </w:trPr>
        <w:tc>
          <w:tcPr>
            <w:tcW w:w="720" w:type="dxa"/>
          </w:tcPr>
          <w:p w14:paraId="2C30BC1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35.1.</w:t>
            </w:r>
          </w:p>
        </w:tc>
        <w:tc>
          <w:tcPr>
            <w:tcW w:w="4740" w:type="dxa"/>
          </w:tcPr>
          <w:p w14:paraId="64ABB0B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polje filologija, grana romanistika </w:t>
            </w:r>
          </w:p>
        </w:tc>
        <w:tc>
          <w:tcPr>
            <w:tcW w:w="1230" w:type="dxa"/>
          </w:tcPr>
          <w:p w14:paraId="29A837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55F3DE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1D5823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6F1F2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AF8414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505F50C" w14:textId="77777777">
        <w:trPr>
          <w:trHeight w:val="290"/>
        </w:trPr>
        <w:tc>
          <w:tcPr>
            <w:tcW w:w="720" w:type="dxa"/>
            <w:vMerge w:val="restart"/>
          </w:tcPr>
          <w:p w14:paraId="41EA880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35.2.</w:t>
            </w:r>
          </w:p>
        </w:tc>
        <w:tc>
          <w:tcPr>
            <w:tcW w:w="4740" w:type="dxa"/>
            <w:vMerge w:val="restart"/>
          </w:tcPr>
          <w:p w14:paraId="5D71D66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Francuski jezik u osnovnoj ili srednjoj školi ili u održavanju nastave iz područja humanističkih znanosti, polje filologija, grana romanistika na visokom učilištu </w:t>
            </w:r>
          </w:p>
        </w:tc>
        <w:tc>
          <w:tcPr>
            <w:tcW w:w="1230" w:type="dxa"/>
            <w:vMerge w:val="restart"/>
          </w:tcPr>
          <w:p w14:paraId="733A180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6B7FD9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B883C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494785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ED8FA4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D1B7A25" w14:textId="77777777">
        <w:trPr>
          <w:trHeight w:val="350"/>
        </w:trPr>
        <w:tc>
          <w:tcPr>
            <w:tcW w:w="720" w:type="dxa"/>
            <w:vMerge/>
          </w:tcPr>
          <w:p w14:paraId="20968808" w14:textId="77777777" w:rsidR="00F04923" w:rsidRDefault="00F04923">
            <w:pPr>
              <w:rPr>
                <w:rFonts w:ascii="Arial" w:eastAsia="Arial" w:hAnsi="Arial" w:cs="Arial"/>
                <w:color w:val="000000"/>
                <w:sz w:val="20"/>
                <w:szCs w:val="20"/>
              </w:rPr>
            </w:pPr>
          </w:p>
        </w:tc>
        <w:tc>
          <w:tcPr>
            <w:tcW w:w="4740" w:type="dxa"/>
            <w:vMerge/>
          </w:tcPr>
          <w:p w14:paraId="49ED5700" w14:textId="77777777" w:rsidR="00F04923" w:rsidRDefault="00F04923">
            <w:pPr>
              <w:spacing w:after="0"/>
              <w:rPr>
                <w:rFonts w:ascii="Arial" w:eastAsia="Arial" w:hAnsi="Arial" w:cs="Arial"/>
                <w:color w:val="000000"/>
                <w:sz w:val="20"/>
                <w:szCs w:val="20"/>
              </w:rPr>
            </w:pPr>
          </w:p>
        </w:tc>
        <w:tc>
          <w:tcPr>
            <w:tcW w:w="1230" w:type="dxa"/>
            <w:vMerge/>
          </w:tcPr>
          <w:p w14:paraId="312F6867" w14:textId="77777777" w:rsidR="00F04923" w:rsidRDefault="00F04923">
            <w:pPr>
              <w:jc w:val="center"/>
              <w:rPr>
                <w:rFonts w:ascii="Arial" w:eastAsia="Arial" w:hAnsi="Arial" w:cs="Arial"/>
                <w:color w:val="000000"/>
                <w:sz w:val="20"/>
                <w:szCs w:val="20"/>
              </w:rPr>
            </w:pPr>
          </w:p>
        </w:tc>
        <w:tc>
          <w:tcPr>
            <w:tcW w:w="1185" w:type="dxa"/>
            <w:vMerge/>
          </w:tcPr>
          <w:p w14:paraId="02C50340" w14:textId="77777777" w:rsidR="00F04923" w:rsidRDefault="00F04923">
            <w:pPr>
              <w:jc w:val="center"/>
              <w:rPr>
                <w:rFonts w:ascii="Arial" w:eastAsia="Arial" w:hAnsi="Arial" w:cs="Arial"/>
                <w:color w:val="000000"/>
                <w:sz w:val="20"/>
                <w:szCs w:val="20"/>
              </w:rPr>
            </w:pPr>
          </w:p>
        </w:tc>
        <w:tc>
          <w:tcPr>
            <w:tcW w:w="1710" w:type="dxa"/>
            <w:vMerge/>
            <w:vAlign w:val="center"/>
          </w:tcPr>
          <w:p w14:paraId="5B1A5AD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5E19E0" w14:textId="77777777">
        <w:trPr>
          <w:trHeight w:val="200"/>
        </w:trPr>
        <w:tc>
          <w:tcPr>
            <w:tcW w:w="9585" w:type="dxa"/>
            <w:gridSpan w:val="5"/>
          </w:tcPr>
          <w:p w14:paraId="4229A2F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36 - Recenzent za stručnu i znanstvenu utemeljenost i primjenu metodičkih principa iz nastavnog predmeta Talijanski jezik</w:t>
            </w:r>
          </w:p>
        </w:tc>
      </w:tr>
      <w:tr w:rsidR="00F04923" w14:paraId="6066CACB" w14:textId="77777777">
        <w:trPr>
          <w:trHeight w:val="200"/>
        </w:trPr>
        <w:tc>
          <w:tcPr>
            <w:tcW w:w="720" w:type="dxa"/>
          </w:tcPr>
          <w:p w14:paraId="7F13840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36.1.</w:t>
            </w:r>
          </w:p>
        </w:tc>
        <w:tc>
          <w:tcPr>
            <w:tcW w:w="4740" w:type="dxa"/>
          </w:tcPr>
          <w:p w14:paraId="2ABD290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polje filologija, grana romanistika </w:t>
            </w:r>
          </w:p>
        </w:tc>
        <w:tc>
          <w:tcPr>
            <w:tcW w:w="1230" w:type="dxa"/>
          </w:tcPr>
          <w:p w14:paraId="35DCEB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7458E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2876E4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09FB06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69403C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79D7C40" w14:textId="77777777">
        <w:trPr>
          <w:trHeight w:val="290"/>
        </w:trPr>
        <w:tc>
          <w:tcPr>
            <w:tcW w:w="720" w:type="dxa"/>
            <w:vMerge w:val="restart"/>
          </w:tcPr>
          <w:p w14:paraId="627EA70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36.2.</w:t>
            </w:r>
          </w:p>
        </w:tc>
        <w:tc>
          <w:tcPr>
            <w:tcW w:w="4740" w:type="dxa"/>
            <w:vMerge w:val="restart"/>
          </w:tcPr>
          <w:p w14:paraId="2FDBD81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Talijanski jezik u osnovnoj ili srednjoj školi u održavanju nastave iz područja humanističkih znanosti, polje filologija, grana romanistika na visokom učilištu </w:t>
            </w:r>
          </w:p>
        </w:tc>
        <w:tc>
          <w:tcPr>
            <w:tcW w:w="1230" w:type="dxa"/>
            <w:vMerge w:val="restart"/>
          </w:tcPr>
          <w:p w14:paraId="1FFCFA6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71F80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E82969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2D76E8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DB804C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0D55C27" w14:textId="77777777">
        <w:trPr>
          <w:trHeight w:val="350"/>
        </w:trPr>
        <w:tc>
          <w:tcPr>
            <w:tcW w:w="720" w:type="dxa"/>
            <w:vMerge/>
          </w:tcPr>
          <w:p w14:paraId="7FB4713F" w14:textId="77777777" w:rsidR="00F04923" w:rsidRDefault="00F04923">
            <w:pPr>
              <w:rPr>
                <w:rFonts w:ascii="Arial" w:eastAsia="Arial" w:hAnsi="Arial" w:cs="Arial"/>
                <w:color w:val="000000"/>
                <w:sz w:val="20"/>
                <w:szCs w:val="20"/>
              </w:rPr>
            </w:pPr>
          </w:p>
        </w:tc>
        <w:tc>
          <w:tcPr>
            <w:tcW w:w="4740" w:type="dxa"/>
            <w:vMerge/>
          </w:tcPr>
          <w:p w14:paraId="48698176" w14:textId="77777777" w:rsidR="00F04923" w:rsidRDefault="00F04923">
            <w:pPr>
              <w:spacing w:after="0"/>
              <w:rPr>
                <w:rFonts w:ascii="Arial" w:eastAsia="Arial" w:hAnsi="Arial" w:cs="Arial"/>
                <w:color w:val="000000"/>
                <w:sz w:val="20"/>
                <w:szCs w:val="20"/>
              </w:rPr>
            </w:pPr>
          </w:p>
        </w:tc>
        <w:tc>
          <w:tcPr>
            <w:tcW w:w="1230" w:type="dxa"/>
            <w:vMerge/>
          </w:tcPr>
          <w:p w14:paraId="12986436" w14:textId="77777777" w:rsidR="00F04923" w:rsidRDefault="00F04923">
            <w:pPr>
              <w:jc w:val="center"/>
              <w:rPr>
                <w:rFonts w:ascii="Arial" w:eastAsia="Arial" w:hAnsi="Arial" w:cs="Arial"/>
                <w:color w:val="000000"/>
                <w:sz w:val="20"/>
                <w:szCs w:val="20"/>
              </w:rPr>
            </w:pPr>
          </w:p>
        </w:tc>
        <w:tc>
          <w:tcPr>
            <w:tcW w:w="1185" w:type="dxa"/>
            <w:vMerge/>
          </w:tcPr>
          <w:p w14:paraId="7B492502" w14:textId="77777777" w:rsidR="00F04923" w:rsidRDefault="00F04923">
            <w:pPr>
              <w:jc w:val="center"/>
              <w:rPr>
                <w:rFonts w:ascii="Arial" w:eastAsia="Arial" w:hAnsi="Arial" w:cs="Arial"/>
                <w:color w:val="000000"/>
                <w:sz w:val="20"/>
                <w:szCs w:val="20"/>
              </w:rPr>
            </w:pPr>
          </w:p>
        </w:tc>
        <w:tc>
          <w:tcPr>
            <w:tcW w:w="1710" w:type="dxa"/>
            <w:vMerge/>
            <w:vAlign w:val="center"/>
          </w:tcPr>
          <w:p w14:paraId="401DC32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B723955" w14:textId="77777777">
        <w:trPr>
          <w:trHeight w:val="200"/>
        </w:trPr>
        <w:tc>
          <w:tcPr>
            <w:tcW w:w="9585" w:type="dxa"/>
            <w:gridSpan w:val="5"/>
          </w:tcPr>
          <w:p w14:paraId="243D36F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37 - Recenzent za stručnu i znanstvenu utemeljenost i primjenu metodičkih principa iz nastavnog predmeta Talijanski jezik</w:t>
            </w:r>
          </w:p>
        </w:tc>
      </w:tr>
      <w:tr w:rsidR="00F04923" w14:paraId="0C4625F8" w14:textId="77777777">
        <w:trPr>
          <w:trHeight w:val="200"/>
        </w:trPr>
        <w:tc>
          <w:tcPr>
            <w:tcW w:w="720" w:type="dxa"/>
          </w:tcPr>
          <w:p w14:paraId="480E540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37.1.</w:t>
            </w:r>
          </w:p>
        </w:tc>
        <w:tc>
          <w:tcPr>
            <w:tcW w:w="4740" w:type="dxa"/>
          </w:tcPr>
          <w:p w14:paraId="68BAB52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polje filologija, grana romanistika </w:t>
            </w:r>
          </w:p>
        </w:tc>
        <w:tc>
          <w:tcPr>
            <w:tcW w:w="1230" w:type="dxa"/>
          </w:tcPr>
          <w:p w14:paraId="5DC4C2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05B3CB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73489E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59A30F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7553E5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6B5035C" w14:textId="77777777">
        <w:trPr>
          <w:trHeight w:val="290"/>
        </w:trPr>
        <w:tc>
          <w:tcPr>
            <w:tcW w:w="720" w:type="dxa"/>
            <w:vMerge w:val="restart"/>
          </w:tcPr>
          <w:p w14:paraId="7A2B46B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37.2.</w:t>
            </w:r>
          </w:p>
        </w:tc>
        <w:tc>
          <w:tcPr>
            <w:tcW w:w="4740" w:type="dxa"/>
            <w:vMerge w:val="restart"/>
          </w:tcPr>
          <w:p w14:paraId="6944364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Talijanski jezik u osnovnoj ili srednjoj školi ili u održavanju nastave iz područja humanističkih znanosti, polje filologija, grana romanistika na visokom učilištu </w:t>
            </w:r>
          </w:p>
        </w:tc>
        <w:tc>
          <w:tcPr>
            <w:tcW w:w="1230" w:type="dxa"/>
            <w:vMerge w:val="restart"/>
          </w:tcPr>
          <w:p w14:paraId="78E399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E73CF0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BDA46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FBDC93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7EDC5BA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3635EC4" w14:textId="77777777">
        <w:trPr>
          <w:trHeight w:val="350"/>
        </w:trPr>
        <w:tc>
          <w:tcPr>
            <w:tcW w:w="720" w:type="dxa"/>
            <w:vMerge/>
          </w:tcPr>
          <w:p w14:paraId="494EDDA0" w14:textId="77777777" w:rsidR="00F04923" w:rsidRDefault="00F04923">
            <w:pPr>
              <w:rPr>
                <w:rFonts w:ascii="Arial" w:eastAsia="Arial" w:hAnsi="Arial" w:cs="Arial"/>
                <w:color w:val="000000"/>
                <w:sz w:val="20"/>
                <w:szCs w:val="20"/>
              </w:rPr>
            </w:pPr>
          </w:p>
        </w:tc>
        <w:tc>
          <w:tcPr>
            <w:tcW w:w="4740" w:type="dxa"/>
            <w:vMerge/>
          </w:tcPr>
          <w:p w14:paraId="719930F8" w14:textId="77777777" w:rsidR="00F04923" w:rsidRDefault="00F04923">
            <w:pPr>
              <w:spacing w:after="0"/>
              <w:rPr>
                <w:rFonts w:ascii="Arial" w:eastAsia="Arial" w:hAnsi="Arial" w:cs="Arial"/>
                <w:color w:val="000000"/>
                <w:sz w:val="20"/>
                <w:szCs w:val="20"/>
              </w:rPr>
            </w:pPr>
          </w:p>
        </w:tc>
        <w:tc>
          <w:tcPr>
            <w:tcW w:w="1230" w:type="dxa"/>
            <w:vMerge/>
          </w:tcPr>
          <w:p w14:paraId="1CF87EE0" w14:textId="77777777" w:rsidR="00F04923" w:rsidRDefault="00F04923">
            <w:pPr>
              <w:jc w:val="center"/>
              <w:rPr>
                <w:rFonts w:ascii="Arial" w:eastAsia="Arial" w:hAnsi="Arial" w:cs="Arial"/>
                <w:color w:val="000000"/>
                <w:sz w:val="20"/>
                <w:szCs w:val="20"/>
              </w:rPr>
            </w:pPr>
          </w:p>
        </w:tc>
        <w:tc>
          <w:tcPr>
            <w:tcW w:w="1185" w:type="dxa"/>
            <w:vMerge/>
          </w:tcPr>
          <w:p w14:paraId="042816B2" w14:textId="77777777" w:rsidR="00F04923" w:rsidRDefault="00F04923">
            <w:pPr>
              <w:jc w:val="center"/>
              <w:rPr>
                <w:rFonts w:ascii="Arial" w:eastAsia="Arial" w:hAnsi="Arial" w:cs="Arial"/>
                <w:color w:val="000000"/>
                <w:sz w:val="20"/>
                <w:szCs w:val="20"/>
              </w:rPr>
            </w:pPr>
          </w:p>
        </w:tc>
        <w:tc>
          <w:tcPr>
            <w:tcW w:w="1710" w:type="dxa"/>
            <w:vMerge/>
            <w:vAlign w:val="center"/>
          </w:tcPr>
          <w:p w14:paraId="10FB4A7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0E7CCF9" w14:textId="77777777">
        <w:trPr>
          <w:trHeight w:val="200"/>
        </w:trPr>
        <w:tc>
          <w:tcPr>
            <w:tcW w:w="9585" w:type="dxa"/>
            <w:gridSpan w:val="5"/>
          </w:tcPr>
          <w:p w14:paraId="663741E5"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38 - Recenzent za stručnu i znanstvenu utemeljenost i primjenu metodičkih principa iz nastavnog predmeta Latinski jezik</w:t>
            </w:r>
          </w:p>
        </w:tc>
      </w:tr>
      <w:tr w:rsidR="00F04923" w14:paraId="58933ED9" w14:textId="77777777">
        <w:trPr>
          <w:trHeight w:val="200"/>
        </w:trPr>
        <w:tc>
          <w:tcPr>
            <w:tcW w:w="720" w:type="dxa"/>
          </w:tcPr>
          <w:p w14:paraId="07AF640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38.1.</w:t>
            </w:r>
          </w:p>
        </w:tc>
        <w:tc>
          <w:tcPr>
            <w:tcW w:w="4740" w:type="dxa"/>
          </w:tcPr>
          <w:p w14:paraId="6E9DCFF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klasična filologija</w:t>
            </w:r>
          </w:p>
        </w:tc>
        <w:tc>
          <w:tcPr>
            <w:tcW w:w="1230" w:type="dxa"/>
          </w:tcPr>
          <w:p w14:paraId="373F112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9815B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2A903F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90A6F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05143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2F4D4CC2" w14:textId="77777777">
        <w:trPr>
          <w:trHeight w:val="290"/>
        </w:trPr>
        <w:tc>
          <w:tcPr>
            <w:tcW w:w="720" w:type="dxa"/>
            <w:vMerge w:val="restart"/>
          </w:tcPr>
          <w:p w14:paraId="23DEFDC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38.2.</w:t>
            </w:r>
          </w:p>
        </w:tc>
        <w:tc>
          <w:tcPr>
            <w:tcW w:w="4740" w:type="dxa"/>
            <w:vMerge w:val="restart"/>
          </w:tcPr>
          <w:p w14:paraId="3CBA60D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Latinski jezik u osnovnoj ili srednjoj školi ili u održavanju nastave iz područja humanističkih znanosti, polje filologija, grana klasična filologija na visokom učilištu</w:t>
            </w:r>
            <w:r>
              <w:rPr>
                <w:rFonts w:ascii="Arial" w:eastAsia="Arial" w:hAnsi="Arial" w:cs="Arial"/>
                <w:color w:val="000000"/>
                <w:sz w:val="20"/>
                <w:szCs w:val="20"/>
              </w:rPr>
              <w:t xml:space="preserve"> </w:t>
            </w:r>
          </w:p>
        </w:tc>
        <w:tc>
          <w:tcPr>
            <w:tcW w:w="1230" w:type="dxa"/>
            <w:vMerge w:val="restart"/>
          </w:tcPr>
          <w:p w14:paraId="5521A54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6CF06E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F4807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95D85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3E690C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014EDC3" w14:textId="77777777">
        <w:trPr>
          <w:trHeight w:val="350"/>
        </w:trPr>
        <w:tc>
          <w:tcPr>
            <w:tcW w:w="720" w:type="dxa"/>
            <w:vMerge/>
          </w:tcPr>
          <w:p w14:paraId="43866ADE" w14:textId="77777777" w:rsidR="00F04923" w:rsidRDefault="00F04923">
            <w:pPr>
              <w:rPr>
                <w:rFonts w:ascii="Arial" w:eastAsia="Arial" w:hAnsi="Arial" w:cs="Arial"/>
                <w:color w:val="000000"/>
                <w:sz w:val="20"/>
                <w:szCs w:val="20"/>
              </w:rPr>
            </w:pPr>
          </w:p>
        </w:tc>
        <w:tc>
          <w:tcPr>
            <w:tcW w:w="4740" w:type="dxa"/>
            <w:vMerge/>
          </w:tcPr>
          <w:p w14:paraId="16BEAFED" w14:textId="77777777" w:rsidR="00F04923" w:rsidRDefault="00F04923">
            <w:pPr>
              <w:spacing w:after="0"/>
              <w:rPr>
                <w:rFonts w:ascii="Arial" w:eastAsia="Arial" w:hAnsi="Arial" w:cs="Arial"/>
                <w:color w:val="000000"/>
                <w:sz w:val="20"/>
                <w:szCs w:val="20"/>
              </w:rPr>
            </w:pPr>
          </w:p>
        </w:tc>
        <w:tc>
          <w:tcPr>
            <w:tcW w:w="1230" w:type="dxa"/>
            <w:vMerge/>
          </w:tcPr>
          <w:p w14:paraId="2C6FD271" w14:textId="77777777" w:rsidR="00F04923" w:rsidRDefault="00F04923">
            <w:pPr>
              <w:jc w:val="center"/>
              <w:rPr>
                <w:rFonts w:ascii="Arial" w:eastAsia="Arial" w:hAnsi="Arial" w:cs="Arial"/>
                <w:color w:val="000000"/>
                <w:sz w:val="20"/>
                <w:szCs w:val="20"/>
              </w:rPr>
            </w:pPr>
          </w:p>
        </w:tc>
        <w:tc>
          <w:tcPr>
            <w:tcW w:w="1185" w:type="dxa"/>
            <w:vMerge/>
          </w:tcPr>
          <w:p w14:paraId="58E90D7E" w14:textId="77777777" w:rsidR="00F04923" w:rsidRDefault="00F04923">
            <w:pPr>
              <w:jc w:val="center"/>
              <w:rPr>
                <w:rFonts w:ascii="Arial" w:eastAsia="Arial" w:hAnsi="Arial" w:cs="Arial"/>
                <w:color w:val="000000"/>
                <w:sz w:val="20"/>
                <w:szCs w:val="20"/>
              </w:rPr>
            </w:pPr>
          </w:p>
        </w:tc>
        <w:tc>
          <w:tcPr>
            <w:tcW w:w="1710" w:type="dxa"/>
            <w:vMerge/>
            <w:vAlign w:val="center"/>
          </w:tcPr>
          <w:p w14:paraId="7FB78FC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E7CC424" w14:textId="77777777">
        <w:trPr>
          <w:trHeight w:val="200"/>
        </w:trPr>
        <w:tc>
          <w:tcPr>
            <w:tcW w:w="9585" w:type="dxa"/>
            <w:gridSpan w:val="5"/>
          </w:tcPr>
          <w:p w14:paraId="7DF22B8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Stručnjak 39 - Recenzent za stručnu i znanstvenu utemeljenost i primjenu metodičkih principa iz nastavnog predmeta Latinski jezik</w:t>
            </w:r>
          </w:p>
        </w:tc>
      </w:tr>
      <w:tr w:rsidR="00F04923" w14:paraId="108F5FB0" w14:textId="77777777">
        <w:trPr>
          <w:trHeight w:val="200"/>
        </w:trPr>
        <w:tc>
          <w:tcPr>
            <w:tcW w:w="720" w:type="dxa"/>
          </w:tcPr>
          <w:p w14:paraId="237D7AB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39.1.</w:t>
            </w:r>
          </w:p>
        </w:tc>
        <w:tc>
          <w:tcPr>
            <w:tcW w:w="4740" w:type="dxa"/>
          </w:tcPr>
          <w:p w14:paraId="1FD9659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klasična filologija</w:t>
            </w:r>
          </w:p>
        </w:tc>
        <w:tc>
          <w:tcPr>
            <w:tcW w:w="1230" w:type="dxa"/>
          </w:tcPr>
          <w:p w14:paraId="721B4B0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C19A74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F332BE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9291AD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8F7414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296C0F9" w14:textId="77777777">
        <w:trPr>
          <w:trHeight w:val="290"/>
        </w:trPr>
        <w:tc>
          <w:tcPr>
            <w:tcW w:w="720" w:type="dxa"/>
            <w:vMerge w:val="restart"/>
          </w:tcPr>
          <w:p w14:paraId="6756AD3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39.2.</w:t>
            </w:r>
          </w:p>
        </w:tc>
        <w:tc>
          <w:tcPr>
            <w:tcW w:w="4740" w:type="dxa"/>
            <w:vMerge w:val="restart"/>
          </w:tcPr>
          <w:p w14:paraId="033F0AD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Latinski jezik u osnovnoj ili srednjoj školi ili u održavanju nastave iz područja humanističkih znanosti, polje filologija, grana klasična filologija na visokom učilištu</w:t>
            </w:r>
          </w:p>
        </w:tc>
        <w:tc>
          <w:tcPr>
            <w:tcW w:w="1230" w:type="dxa"/>
            <w:vMerge w:val="restart"/>
          </w:tcPr>
          <w:p w14:paraId="2490A6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C5E395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5C998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1E8F8F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1A503F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3748011" w14:textId="77777777">
        <w:trPr>
          <w:trHeight w:val="350"/>
        </w:trPr>
        <w:tc>
          <w:tcPr>
            <w:tcW w:w="720" w:type="dxa"/>
            <w:vMerge/>
          </w:tcPr>
          <w:p w14:paraId="7C75F5E8" w14:textId="77777777" w:rsidR="00F04923" w:rsidRDefault="00F04923">
            <w:pPr>
              <w:rPr>
                <w:rFonts w:ascii="Arial" w:eastAsia="Arial" w:hAnsi="Arial" w:cs="Arial"/>
                <w:color w:val="000000"/>
                <w:sz w:val="20"/>
                <w:szCs w:val="20"/>
              </w:rPr>
            </w:pPr>
          </w:p>
        </w:tc>
        <w:tc>
          <w:tcPr>
            <w:tcW w:w="4740" w:type="dxa"/>
            <w:vMerge/>
          </w:tcPr>
          <w:p w14:paraId="5467C33C" w14:textId="77777777" w:rsidR="00F04923" w:rsidRDefault="00F04923">
            <w:pPr>
              <w:spacing w:after="0"/>
              <w:rPr>
                <w:rFonts w:ascii="Arial" w:eastAsia="Arial" w:hAnsi="Arial" w:cs="Arial"/>
                <w:color w:val="000000"/>
                <w:sz w:val="20"/>
                <w:szCs w:val="20"/>
              </w:rPr>
            </w:pPr>
          </w:p>
        </w:tc>
        <w:tc>
          <w:tcPr>
            <w:tcW w:w="1230" w:type="dxa"/>
            <w:vMerge/>
          </w:tcPr>
          <w:p w14:paraId="2BB9BBAD" w14:textId="77777777" w:rsidR="00F04923" w:rsidRDefault="00F04923">
            <w:pPr>
              <w:jc w:val="center"/>
              <w:rPr>
                <w:rFonts w:ascii="Arial" w:eastAsia="Arial" w:hAnsi="Arial" w:cs="Arial"/>
                <w:color w:val="000000"/>
                <w:sz w:val="20"/>
                <w:szCs w:val="20"/>
              </w:rPr>
            </w:pPr>
          </w:p>
        </w:tc>
        <w:tc>
          <w:tcPr>
            <w:tcW w:w="1185" w:type="dxa"/>
            <w:vMerge/>
          </w:tcPr>
          <w:p w14:paraId="0F619E63" w14:textId="77777777" w:rsidR="00F04923" w:rsidRDefault="00F04923">
            <w:pPr>
              <w:jc w:val="center"/>
              <w:rPr>
                <w:rFonts w:ascii="Arial" w:eastAsia="Arial" w:hAnsi="Arial" w:cs="Arial"/>
                <w:color w:val="000000"/>
                <w:sz w:val="20"/>
                <w:szCs w:val="20"/>
              </w:rPr>
            </w:pPr>
          </w:p>
        </w:tc>
        <w:tc>
          <w:tcPr>
            <w:tcW w:w="1710" w:type="dxa"/>
            <w:vMerge/>
            <w:vAlign w:val="center"/>
          </w:tcPr>
          <w:p w14:paraId="2F05FAD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FCDCFA0" w14:textId="77777777">
        <w:trPr>
          <w:trHeight w:val="200"/>
        </w:trPr>
        <w:tc>
          <w:tcPr>
            <w:tcW w:w="9585" w:type="dxa"/>
            <w:gridSpan w:val="5"/>
          </w:tcPr>
          <w:p w14:paraId="7761D8F9"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40 - Recenzent za stručnu i znanstvenu utemeljenost i primjenu metodičkih principa iz nastavnog predmeta Psihologija </w:t>
            </w:r>
          </w:p>
        </w:tc>
      </w:tr>
      <w:tr w:rsidR="00F04923" w14:paraId="7E59CA10" w14:textId="77777777">
        <w:trPr>
          <w:trHeight w:val="200"/>
        </w:trPr>
        <w:tc>
          <w:tcPr>
            <w:tcW w:w="720" w:type="dxa"/>
          </w:tcPr>
          <w:p w14:paraId="15A3210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40.1.</w:t>
            </w:r>
          </w:p>
        </w:tc>
        <w:tc>
          <w:tcPr>
            <w:tcW w:w="4740" w:type="dxa"/>
          </w:tcPr>
          <w:p w14:paraId="2E37567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color w:val="000000"/>
                <w:sz w:val="20"/>
                <w:szCs w:val="20"/>
                <w:highlight w:val="white"/>
              </w:rPr>
              <w:t>područja društvenih znanosti, polje psihologija</w:t>
            </w:r>
          </w:p>
        </w:tc>
        <w:tc>
          <w:tcPr>
            <w:tcW w:w="1230" w:type="dxa"/>
          </w:tcPr>
          <w:p w14:paraId="1BFD31A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B65C6E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A8B73F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2EC967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955DF0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9C5231C" w14:textId="77777777">
        <w:trPr>
          <w:trHeight w:val="290"/>
        </w:trPr>
        <w:tc>
          <w:tcPr>
            <w:tcW w:w="720" w:type="dxa"/>
            <w:vMerge w:val="restart"/>
          </w:tcPr>
          <w:p w14:paraId="55A9B35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40.2.</w:t>
            </w:r>
          </w:p>
        </w:tc>
        <w:tc>
          <w:tcPr>
            <w:tcW w:w="4740" w:type="dxa"/>
            <w:vMerge w:val="restart"/>
          </w:tcPr>
          <w:p w14:paraId="6A51B6E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Psihologija u srednjoj školi ili u održavanju nastave iz područja društvenih znanosti, polje psihologija na visokom učilištu</w:t>
            </w:r>
          </w:p>
        </w:tc>
        <w:tc>
          <w:tcPr>
            <w:tcW w:w="1230" w:type="dxa"/>
            <w:vMerge w:val="restart"/>
          </w:tcPr>
          <w:p w14:paraId="5BE2421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20D35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FCE54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985C5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C05E8E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91CAF01" w14:textId="77777777">
        <w:trPr>
          <w:trHeight w:val="350"/>
        </w:trPr>
        <w:tc>
          <w:tcPr>
            <w:tcW w:w="720" w:type="dxa"/>
            <w:vMerge/>
          </w:tcPr>
          <w:p w14:paraId="1AE0DBAA" w14:textId="77777777" w:rsidR="00F04923" w:rsidRDefault="00F04923">
            <w:pPr>
              <w:rPr>
                <w:rFonts w:ascii="Arial" w:eastAsia="Arial" w:hAnsi="Arial" w:cs="Arial"/>
                <w:color w:val="000000"/>
                <w:sz w:val="20"/>
                <w:szCs w:val="20"/>
              </w:rPr>
            </w:pPr>
          </w:p>
        </w:tc>
        <w:tc>
          <w:tcPr>
            <w:tcW w:w="4740" w:type="dxa"/>
            <w:vMerge/>
          </w:tcPr>
          <w:p w14:paraId="3F57D137" w14:textId="77777777" w:rsidR="00F04923" w:rsidRDefault="00F04923">
            <w:pPr>
              <w:spacing w:after="0"/>
              <w:rPr>
                <w:rFonts w:ascii="Arial" w:eastAsia="Arial" w:hAnsi="Arial" w:cs="Arial"/>
                <w:color w:val="000000"/>
                <w:sz w:val="20"/>
                <w:szCs w:val="20"/>
              </w:rPr>
            </w:pPr>
          </w:p>
        </w:tc>
        <w:tc>
          <w:tcPr>
            <w:tcW w:w="1230" w:type="dxa"/>
            <w:vMerge/>
          </w:tcPr>
          <w:p w14:paraId="2701F742" w14:textId="77777777" w:rsidR="00F04923" w:rsidRDefault="00F04923">
            <w:pPr>
              <w:jc w:val="center"/>
              <w:rPr>
                <w:rFonts w:ascii="Arial" w:eastAsia="Arial" w:hAnsi="Arial" w:cs="Arial"/>
                <w:color w:val="000000"/>
                <w:sz w:val="20"/>
                <w:szCs w:val="20"/>
              </w:rPr>
            </w:pPr>
          </w:p>
        </w:tc>
        <w:tc>
          <w:tcPr>
            <w:tcW w:w="1185" w:type="dxa"/>
            <w:vMerge/>
          </w:tcPr>
          <w:p w14:paraId="1177755F" w14:textId="77777777" w:rsidR="00F04923" w:rsidRDefault="00F04923">
            <w:pPr>
              <w:jc w:val="center"/>
              <w:rPr>
                <w:rFonts w:ascii="Arial" w:eastAsia="Arial" w:hAnsi="Arial" w:cs="Arial"/>
                <w:color w:val="000000"/>
                <w:sz w:val="20"/>
                <w:szCs w:val="20"/>
              </w:rPr>
            </w:pPr>
          </w:p>
        </w:tc>
        <w:tc>
          <w:tcPr>
            <w:tcW w:w="1710" w:type="dxa"/>
            <w:vMerge/>
            <w:vAlign w:val="center"/>
          </w:tcPr>
          <w:p w14:paraId="2EDE818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E33555A" w14:textId="77777777">
        <w:trPr>
          <w:trHeight w:val="200"/>
        </w:trPr>
        <w:tc>
          <w:tcPr>
            <w:tcW w:w="9585" w:type="dxa"/>
            <w:gridSpan w:val="5"/>
          </w:tcPr>
          <w:p w14:paraId="4C72765B"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41 - Recenzent za stručnu i znanstvenu utemeljenost i primjenu metodičkih principa iz nastavnog predmeta Logika</w:t>
            </w:r>
          </w:p>
        </w:tc>
      </w:tr>
      <w:tr w:rsidR="00F04923" w14:paraId="328AD4F1" w14:textId="77777777">
        <w:trPr>
          <w:trHeight w:val="200"/>
        </w:trPr>
        <w:tc>
          <w:tcPr>
            <w:tcW w:w="720" w:type="dxa"/>
          </w:tcPr>
          <w:p w14:paraId="725E44C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41.1.</w:t>
            </w:r>
          </w:p>
        </w:tc>
        <w:tc>
          <w:tcPr>
            <w:tcW w:w="4740" w:type="dxa"/>
          </w:tcPr>
          <w:p w14:paraId="25821D8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iz područja humanističkih znanosti</w:t>
            </w:r>
          </w:p>
        </w:tc>
        <w:tc>
          <w:tcPr>
            <w:tcW w:w="1230" w:type="dxa"/>
          </w:tcPr>
          <w:p w14:paraId="0BB4832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718AD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8B316B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97C8D7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A4C77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20DE8274" w14:textId="77777777">
        <w:trPr>
          <w:trHeight w:val="290"/>
        </w:trPr>
        <w:tc>
          <w:tcPr>
            <w:tcW w:w="720" w:type="dxa"/>
            <w:vMerge w:val="restart"/>
          </w:tcPr>
          <w:p w14:paraId="1317EBF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41.2.</w:t>
            </w:r>
          </w:p>
        </w:tc>
        <w:tc>
          <w:tcPr>
            <w:tcW w:w="4740" w:type="dxa"/>
            <w:vMerge w:val="restart"/>
          </w:tcPr>
          <w:p w14:paraId="17C3D7A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Logika u srednjoj školi ili u održavanju nastave iz područja humanističkih znanosti na visokom učilištu</w:t>
            </w:r>
          </w:p>
        </w:tc>
        <w:tc>
          <w:tcPr>
            <w:tcW w:w="1230" w:type="dxa"/>
            <w:vMerge w:val="restart"/>
          </w:tcPr>
          <w:p w14:paraId="4F348C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E0EBAC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620795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6DB49D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5AD353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E4644E5" w14:textId="77777777">
        <w:trPr>
          <w:trHeight w:val="350"/>
        </w:trPr>
        <w:tc>
          <w:tcPr>
            <w:tcW w:w="720" w:type="dxa"/>
            <w:vMerge/>
          </w:tcPr>
          <w:p w14:paraId="133F53F7" w14:textId="77777777" w:rsidR="00F04923" w:rsidRDefault="00F04923">
            <w:pPr>
              <w:rPr>
                <w:rFonts w:ascii="Arial" w:eastAsia="Arial" w:hAnsi="Arial" w:cs="Arial"/>
                <w:color w:val="000000"/>
                <w:sz w:val="20"/>
                <w:szCs w:val="20"/>
              </w:rPr>
            </w:pPr>
          </w:p>
        </w:tc>
        <w:tc>
          <w:tcPr>
            <w:tcW w:w="4740" w:type="dxa"/>
            <w:vMerge/>
          </w:tcPr>
          <w:p w14:paraId="7F84EA91" w14:textId="77777777" w:rsidR="00F04923" w:rsidRDefault="00F04923">
            <w:pPr>
              <w:spacing w:after="0"/>
              <w:rPr>
                <w:rFonts w:ascii="Arial" w:eastAsia="Arial" w:hAnsi="Arial" w:cs="Arial"/>
                <w:color w:val="000000"/>
                <w:sz w:val="20"/>
                <w:szCs w:val="20"/>
              </w:rPr>
            </w:pPr>
          </w:p>
        </w:tc>
        <w:tc>
          <w:tcPr>
            <w:tcW w:w="1230" w:type="dxa"/>
            <w:vMerge/>
          </w:tcPr>
          <w:p w14:paraId="2927B397" w14:textId="77777777" w:rsidR="00F04923" w:rsidRDefault="00F04923">
            <w:pPr>
              <w:jc w:val="center"/>
              <w:rPr>
                <w:rFonts w:ascii="Arial" w:eastAsia="Arial" w:hAnsi="Arial" w:cs="Arial"/>
                <w:color w:val="000000"/>
                <w:sz w:val="20"/>
                <w:szCs w:val="20"/>
              </w:rPr>
            </w:pPr>
          </w:p>
        </w:tc>
        <w:tc>
          <w:tcPr>
            <w:tcW w:w="1185" w:type="dxa"/>
            <w:vMerge/>
          </w:tcPr>
          <w:p w14:paraId="73216585" w14:textId="77777777" w:rsidR="00F04923" w:rsidRDefault="00F04923">
            <w:pPr>
              <w:jc w:val="center"/>
              <w:rPr>
                <w:rFonts w:ascii="Arial" w:eastAsia="Arial" w:hAnsi="Arial" w:cs="Arial"/>
                <w:color w:val="000000"/>
                <w:sz w:val="20"/>
                <w:szCs w:val="20"/>
              </w:rPr>
            </w:pPr>
          </w:p>
        </w:tc>
        <w:tc>
          <w:tcPr>
            <w:tcW w:w="1710" w:type="dxa"/>
            <w:vMerge/>
            <w:vAlign w:val="center"/>
          </w:tcPr>
          <w:p w14:paraId="63408BF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96E500E" w14:textId="77777777">
        <w:trPr>
          <w:trHeight w:val="200"/>
        </w:trPr>
        <w:tc>
          <w:tcPr>
            <w:tcW w:w="9585" w:type="dxa"/>
            <w:gridSpan w:val="5"/>
          </w:tcPr>
          <w:p w14:paraId="28CDC79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42 - Recenzent za stručnu i znanstvenu utemeljenost i primjenu metodičkih principa iz nastavnog predmeta Sociologija  </w:t>
            </w:r>
          </w:p>
        </w:tc>
      </w:tr>
      <w:tr w:rsidR="00F04923" w14:paraId="22ABFAC8" w14:textId="77777777">
        <w:trPr>
          <w:trHeight w:val="200"/>
        </w:trPr>
        <w:tc>
          <w:tcPr>
            <w:tcW w:w="720" w:type="dxa"/>
          </w:tcPr>
          <w:p w14:paraId="18021A6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42.1.</w:t>
            </w:r>
          </w:p>
        </w:tc>
        <w:tc>
          <w:tcPr>
            <w:tcW w:w="4740" w:type="dxa"/>
          </w:tcPr>
          <w:p w14:paraId="23BAC74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i</w:t>
            </w:r>
            <w:r>
              <w:rPr>
                <w:rFonts w:ascii="Arial" w:eastAsia="Arial" w:hAnsi="Arial" w:cs="Arial"/>
                <w:color w:val="000000"/>
                <w:sz w:val="20"/>
                <w:szCs w:val="20"/>
                <w:highlight w:val="white"/>
              </w:rPr>
              <w:t>z područja društvenih znanosti, polje sociologija</w:t>
            </w:r>
          </w:p>
        </w:tc>
        <w:tc>
          <w:tcPr>
            <w:tcW w:w="1230" w:type="dxa"/>
          </w:tcPr>
          <w:p w14:paraId="4F7C49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E2581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FED5F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07C84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3E5D1B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A82C4D0" w14:textId="77777777">
        <w:trPr>
          <w:trHeight w:val="290"/>
        </w:trPr>
        <w:tc>
          <w:tcPr>
            <w:tcW w:w="720" w:type="dxa"/>
            <w:vMerge w:val="restart"/>
          </w:tcPr>
          <w:p w14:paraId="3AC08A3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42.2.</w:t>
            </w:r>
          </w:p>
        </w:tc>
        <w:tc>
          <w:tcPr>
            <w:tcW w:w="4740" w:type="dxa"/>
            <w:vMerge w:val="restart"/>
          </w:tcPr>
          <w:p w14:paraId="07827B3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Sociologija u srednjoj školi ili u održavanju nastave iz područja društvenih znanosti, polje sociologija na visokom učilištu</w:t>
            </w:r>
          </w:p>
        </w:tc>
        <w:tc>
          <w:tcPr>
            <w:tcW w:w="1230" w:type="dxa"/>
            <w:vMerge w:val="restart"/>
          </w:tcPr>
          <w:p w14:paraId="33BD47F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F7EB2E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AA268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39DC6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6D1D26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7F6FF90" w14:textId="77777777">
        <w:trPr>
          <w:trHeight w:val="350"/>
        </w:trPr>
        <w:tc>
          <w:tcPr>
            <w:tcW w:w="720" w:type="dxa"/>
            <w:vMerge/>
          </w:tcPr>
          <w:p w14:paraId="15C54D43" w14:textId="77777777" w:rsidR="00F04923" w:rsidRDefault="00F04923">
            <w:pPr>
              <w:rPr>
                <w:rFonts w:ascii="Arial" w:eastAsia="Arial" w:hAnsi="Arial" w:cs="Arial"/>
                <w:color w:val="000000"/>
                <w:sz w:val="20"/>
                <w:szCs w:val="20"/>
              </w:rPr>
            </w:pPr>
          </w:p>
        </w:tc>
        <w:tc>
          <w:tcPr>
            <w:tcW w:w="4740" w:type="dxa"/>
            <w:vMerge/>
          </w:tcPr>
          <w:p w14:paraId="4D31B3D1" w14:textId="77777777" w:rsidR="00F04923" w:rsidRDefault="00F04923">
            <w:pPr>
              <w:spacing w:after="0"/>
              <w:rPr>
                <w:rFonts w:ascii="Arial" w:eastAsia="Arial" w:hAnsi="Arial" w:cs="Arial"/>
                <w:color w:val="000000"/>
                <w:sz w:val="20"/>
                <w:szCs w:val="20"/>
              </w:rPr>
            </w:pPr>
          </w:p>
        </w:tc>
        <w:tc>
          <w:tcPr>
            <w:tcW w:w="1230" w:type="dxa"/>
            <w:vMerge/>
          </w:tcPr>
          <w:p w14:paraId="06CC46C6" w14:textId="77777777" w:rsidR="00F04923" w:rsidRDefault="00F04923">
            <w:pPr>
              <w:jc w:val="center"/>
              <w:rPr>
                <w:rFonts w:ascii="Arial" w:eastAsia="Arial" w:hAnsi="Arial" w:cs="Arial"/>
                <w:color w:val="000000"/>
                <w:sz w:val="20"/>
                <w:szCs w:val="20"/>
              </w:rPr>
            </w:pPr>
          </w:p>
        </w:tc>
        <w:tc>
          <w:tcPr>
            <w:tcW w:w="1185" w:type="dxa"/>
            <w:vMerge/>
          </w:tcPr>
          <w:p w14:paraId="65C3D858" w14:textId="77777777" w:rsidR="00F04923" w:rsidRDefault="00F04923">
            <w:pPr>
              <w:jc w:val="center"/>
              <w:rPr>
                <w:rFonts w:ascii="Arial" w:eastAsia="Arial" w:hAnsi="Arial" w:cs="Arial"/>
                <w:color w:val="000000"/>
                <w:sz w:val="20"/>
                <w:szCs w:val="20"/>
              </w:rPr>
            </w:pPr>
          </w:p>
        </w:tc>
        <w:tc>
          <w:tcPr>
            <w:tcW w:w="1710" w:type="dxa"/>
            <w:vMerge/>
            <w:vAlign w:val="center"/>
          </w:tcPr>
          <w:p w14:paraId="254F8D9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58EACA0" w14:textId="77777777">
        <w:trPr>
          <w:trHeight w:val="200"/>
        </w:trPr>
        <w:tc>
          <w:tcPr>
            <w:tcW w:w="9585" w:type="dxa"/>
            <w:gridSpan w:val="5"/>
          </w:tcPr>
          <w:p w14:paraId="59B73C3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43 - Recenzent za stručnu i znanstvenu utemeljenost i primjenu metodičkih principa iz nastavnog predmeta Filozofija </w:t>
            </w:r>
          </w:p>
        </w:tc>
      </w:tr>
      <w:tr w:rsidR="00F04923" w14:paraId="3307EDAD" w14:textId="77777777">
        <w:trPr>
          <w:trHeight w:val="200"/>
        </w:trPr>
        <w:tc>
          <w:tcPr>
            <w:tcW w:w="720" w:type="dxa"/>
          </w:tcPr>
          <w:p w14:paraId="2D81665E"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43.1.</w:t>
            </w:r>
          </w:p>
        </w:tc>
        <w:tc>
          <w:tcPr>
            <w:tcW w:w="4740" w:type="dxa"/>
          </w:tcPr>
          <w:p w14:paraId="584101B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w:t>
            </w:r>
            <w:r>
              <w:rPr>
                <w:rFonts w:ascii="Arial" w:eastAsia="Arial" w:hAnsi="Arial" w:cs="Arial"/>
                <w:color w:val="000000"/>
                <w:sz w:val="20"/>
                <w:szCs w:val="20"/>
                <w:highlight w:val="white"/>
              </w:rPr>
              <w:t>iz područja društvenih i/ili humanističkih znanosti</w:t>
            </w:r>
          </w:p>
        </w:tc>
        <w:tc>
          <w:tcPr>
            <w:tcW w:w="1230" w:type="dxa"/>
          </w:tcPr>
          <w:p w14:paraId="50EC5E1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6E3700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E4E83A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51E85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EFBF58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EA1714F" w14:textId="77777777">
        <w:trPr>
          <w:trHeight w:val="290"/>
        </w:trPr>
        <w:tc>
          <w:tcPr>
            <w:tcW w:w="720" w:type="dxa"/>
            <w:vMerge w:val="restart"/>
          </w:tcPr>
          <w:p w14:paraId="5235DC5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43.2.</w:t>
            </w:r>
          </w:p>
        </w:tc>
        <w:tc>
          <w:tcPr>
            <w:tcW w:w="4740" w:type="dxa"/>
            <w:vMerge w:val="restart"/>
          </w:tcPr>
          <w:p w14:paraId="7751DA6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Filozofija u srednjoj školi ili u održavanju nastave iz područja društvenih i/ili humanističkih znanosti na visokom učilištu</w:t>
            </w:r>
          </w:p>
        </w:tc>
        <w:tc>
          <w:tcPr>
            <w:tcW w:w="1230" w:type="dxa"/>
            <w:vMerge w:val="restart"/>
          </w:tcPr>
          <w:p w14:paraId="1A3580F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1A200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F09E1C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927882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C9F197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19912FC" w14:textId="77777777">
        <w:trPr>
          <w:trHeight w:val="350"/>
        </w:trPr>
        <w:tc>
          <w:tcPr>
            <w:tcW w:w="720" w:type="dxa"/>
            <w:vMerge/>
          </w:tcPr>
          <w:p w14:paraId="62848D35" w14:textId="77777777" w:rsidR="00F04923" w:rsidRDefault="00F04923">
            <w:pPr>
              <w:rPr>
                <w:rFonts w:ascii="Arial" w:eastAsia="Arial" w:hAnsi="Arial" w:cs="Arial"/>
                <w:color w:val="000000"/>
                <w:sz w:val="20"/>
                <w:szCs w:val="20"/>
              </w:rPr>
            </w:pPr>
          </w:p>
        </w:tc>
        <w:tc>
          <w:tcPr>
            <w:tcW w:w="4740" w:type="dxa"/>
            <w:vMerge/>
          </w:tcPr>
          <w:p w14:paraId="122A1C39" w14:textId="77777777" w:rsidR="00F04923" w:rsidRDefault="00F04923">
            <w:pPr>
              <w:spacing w:after="0"/>
              <w:rPr>
                <w:rFonts w:ascii="Arial" w:eastAsia="Arial" w:hAnsi="Arial" w:cs="Arial"/>
                <w:color w:val="000000"/>
                <w:sz w:val="20"/>
                <w:szCs w:val="20"/>
              </w:rPr>
            </w:pPr>
          </w:p>
        </w:tc>
        <w:tc>
          <w:tcPr>
            <w:tcW w:w="1230" w:type="dxa"/>
            <w:vMerge/>
          </w:tcPr>
          <w:p w14:paraId="748974BF" w14:textId="77777777" w:rsidR="00F04923" w:rsidRDefault="00F04923">
            <w:pPr>
              <w:jc w:val="center"/>
              <w:rPr>
                <w:rFonts w:ascii="Arial" w:eastAsia="Arial" w:hAnsi="Arial" w:cs="Arial"/>
                <w:color w:val="000000"/>
                <w:sz w:val="20"/>
                <w:szCs w:val="20"/>
              </w:rPr>
            </w:pPr>
          </w:p>
        </w:tc>
        <w:tc>
          <w:tcPr>
            <w:tcW w:w="1185" w:type="dxa"/>
            <w:vMerge/>
          </w:tcPr>
          <w:p w14:paraId="5850AC83" w14:textId="77777777" w:rsidR="00F04923" w:rsidRDefault="00F04923">
            <w:pPr>
              <w:jc w:val="center"/>
              <w:rPr>
                <w:rFonts w:ascii="Arial" w:eastAsia="Arial" w:hAnsi="Arial" w:cs="Arial"/>
                <w:color w:val="000000"/>
                <w:sz w:val="20"/>
                <w:szCs w:val="20"/>
              </w:rPr>
            </w:pPr>
          </w:p>
        </w:tc>
        <w:tc>
          <w:tcPr>
            <w:tcW w:w="1710" w:type="dxa"/>
            <w:vMerge/>
            <w:vAlign w:val="center"/>
          </w:tcPr>
          <w:p w14:paraId="29F6F17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91EF088" w14:textId="77777777">
        <w:trPr>
          <w:trHeight w:val="200"/>
        </w:trPr>
        <w:tc>
          <w:tcPr>
            <w:tcW w:w="9585" w:type="dxa"/>
            <w:gridSpan w:val="5"/>
          </w:tcPr>
          <w:p w14:paraId="6879F0F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 xml:space="preserve">Stručnjak 44 - Recenzent za stručnu i znanstvenu utemeljenost i primjenu metodičkih principa iz nastavnog predmeta Politika i gospodarstvo  </w:t>
            </w:r>
          </w:p>
        </w:tc>
      </w:tr>
      <w:tr w:rsidR="00F04923" w14:paraId="2AAFD01B" w14:textId="77777777">
        <w:trPr>
          <w:trHeight w:val="200"/>
        </w:trPr>
        <w:tc>
          <w:tcPr>
            <w:tcW w:w="720" w:type="dxa"/>
          </w:tcPr>
          <w:p w14:paraId="22FE4F7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44.1.</w:t>
            </w:r>
          </w:p>
        </w:tc>
        <w:tc>
          <w:tcPr>
            <w:tcW w:w="4740" w:type="dxa"/>
          </w:tcPr>
          <w:p w14:paraId="113AB18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w:t>
            </w:r>
            <w:r>
              <w:rPr>
                <w:rFonts w:ascii="Arial" w:eastAsia="Arial" w:hAnsi="Arial" w:cs="Arial"/>
                <w:color w:val="000000"/>
                <w:sz w:val="20"/>
                <w:szCs w:val="20"/>
                <w:highlight w:val="white"/>
              </w:rPr>
              <w:t>iz područja društvenih znanosti</w:t>
            </w:r>
            <w:r>
              <w:rPr>
                <w:rFonts w:ascii="Arial" w:eastAsia="Arial" w:hAnsi="Arial" w:cs="Arial"/>
                <w:color w:val="000000"/>
                <w:sz w:val="20"/>
                <w:szCs w:val="20"/>
              </w:rPr>
              <w:t xml:space="preserve"> </w:t>
            </w:r>
          </w:p>
        </w:tc>
        <w:tc>
          <w:tcPr>
            <w:tcW w:w="1230" w:type="dxa"/>
          </w:tcPr>
          <w:p w14:paraId="13B9CEE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A43509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37818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1468C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A77381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E54EC22" w14:textId="77777777">
        <w:trPr>
          <w:trHeight w:val="290"/>
        </w:trPr>
        <w:tc>
          <w:tcPr>
            <w:tcW w:w="720" w:type="dxa"/>
            <w:vMerge w:val="restart"/>
          </w:tcPr>
          <w:p w14:paraId="35CF580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44.2.</w:t>
            </w:r>
          </w:p>
        </w:tc>
        <w:tc>
          <w:tcPr>
            <w:tcW w:w="4740" w:type="dxa"/>
            <w:vMerge w:val="restart"/>
          </w:tcPr>
          <w:p w14:paraId="6E71C60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Politika i gospodarstvo u srednjoj školi ili u održavanju nastave iz područja društvenih znanosti na visokom učilištu</w:t>
            </w:r>
          </w:p>
        </w:tc>
        <w:tc>
          <w:tcPr>
            <w:tcW w:w="1230" w:type="dxa"/>
            <w:vMerge w:val="restart"/>
          </w:tcPr>
          <w:p w14:paraId="1DC817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03677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4A296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C695F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017E88D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C2DEAF7" w14:textId="77777777">
        <w:trPr>
          <w:trHeight w:val="350"/>
        </w:trPr>
        <w:tc>
          <w:tcPr>
            <w:tcW w:w="720" w:type="dxa"/>
            <w:vMerge/>
          </w:tcPr>
          <w:p w14:paraId="4AF3C57E" w14:textId="77777777" w:rsidR="00F04923" w:rsidRDefault="00F04923">
            <w:pPr>
              <w:rPr>
                <w:rFonts w:ascii="Arial" w:eastAsia="Arial" w:hAnsi="Arial" w:cs="Arial"/>
                <w:color w:val="000000"/>
                <w:sz w:val="20"/>
                <w:szCs w:val="20"/>
              </w:rPr>
            </w:pPr>
          </w:p>
        </w:tc>
        <w:tc>
          <w:tcPr>
            <w:tcW w:w="4740" w:type="dxa"/>
            <w:vMerge/>
          </w:tcPr>
          <w:p w14:paraId="04EC62CC" w14:textId="77777777" w:rsidR="00F04923" w:rsidRDefault="00F04923">
            <w:pPr>
              <w:spacing w:after="0"/>
              <w:rPr>
                <w:rFonts w:ascii="Arial" w:eastAsia="Arial" w:hAnsi="Arial" w:cs="Arial"/>
                <w:color w:val="000000"/>
                <w:sz w:val="20"/>
                <w:szCs w:val="20"/>
              </w:rPr>
            </w:pPr>
          </w:p>
        </w:tc>
        <w:tc>
          <w:tcPr>
            <w:tcW w:w="1230" w:type="dxa"/>
            <w:vMerge/>
          </w:tcPr>
          <w:p w14:paraId="7B96CE6C" w14:textId="77777777" w:rsidR="00F04923" w:rsidRDefault="00F04923">
            <w:pPr>
              <w:jc w:val="center"/>
              <w:rPr>
                <w:rFonts w:ascii="Arial" w:eastAsia="Arial" w:hAnsi="Arial" w:cs="Arial"/>
                <w:color w:val="000000"/>
                <w:sz w:val="20"/>
                <w:szCs w:val="20"/>
              </w:rPr>
            </w:pPr>
          </w:p>
        </w:tc>
        <w:tc>
          <w:tcPr>
            <w:tcW w:w="1185" w:type="dxa"/>
            <w:vMerge/>
          </w:tcPr>
          <w:p w14:paraId="637A0CC7" w14:textId="77777777" w:rsidR="00F04923" w:rsidRDefault="00F04923">
            <w:pPr>
              <w:jc w:val="center"/>
              <w:rPr>
                <w:rFonts w:ascii="Arial" w:eastAsia="Arial" w:hAnsi="Arial" w:cs="Arial"/>
                <w:color w:val="000000"/>
                <w:sz w:val="20"/>
                <w:szCs w:val="20"/>
              </w:rPr>
            </w:pPr>
          </w:p>
        </w:tc>
        <w:tc>
          <w:tcPr>
            <w:tcW w:w="1710" w:type="dxa"/>
            <w:vMerge/>
            <w:vAlign w:val="center"/>
          </w:tcPr>
          <w:p w14:paraId="5C491EC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2019193" w14:textId="77777777">
        <w:trPr>
          <w:trHeight w:val="200"/>
        </w:trPr>
        <w:tc>
          <w:tcPr>
            <w:tcW w:w="9585" w:type="dxa"/>
            <w:gridSpan w:val="5"/>
          </w:tcPr>
          <w:p w14:paraId="089BF48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45 - Recenzent za stručnu i znanstvenu utemeljenost i primjenu metodičkih principa iz nastavnog predmeta Likovna kultura  </w:t>
            </w:r>
          </w:p>
        </w:tc>
      </w:tr>
      <w:tr w:rsidR="00F04923" w14:paraId="598DB406" w14:textId="77777777">
        <w:trPr>
          <w:trHeight w:val="200"/>
        </w:trPr>
        <w:tc>
          <w:tcPr>
            <w:tcW w:w="720" w:type="dxa"/>
          </w:tcPr>
          <w:p w14:paraId="713A91C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45.1.</w:t>
            </w:r>
          </w:p>
        </w:tc>
        <w:tc>
          <w:tcPr>
            <w:tcW w:w="4740" w:type="dxa"/>
          </w:tcPr>
          <w:p w14:paraId="6EF6CC1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iz umjetničkog područja  </w:t>
            </w:r>
          </w:p>
        </w:tc>
        <w:tc>
          <w:tcPr>
            <w:tcW w:w="1230" w:type="dxa"/>
          </w:tcPr>
          <w:p w14:paraId="0D01727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B920C4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CEE356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9842F1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F0FBB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3A2457F8" w14:textId="77777777">
        <w:trPr>
          <w:trHeight w:val="290"/>
        </w:trPr>
        <w:tc>
          <w:tcPr>
            <w:tcW w:w="720" w:type="dxa"/>
            <w:vMerge w:val="restart"/>
          </w:tcPr>
          <w:p w14:paraId="2C4026DE"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45.2.</w:t>
            </w:r>
          </w:p>
        </w:tc>
        <w:tc>
          <w:tcPr>
            <w:tcW w:w="4740" w:type="dxa"/>
            <w:vMerge w:val="restart"/>
          </w:tcPr>
          <w:p w14:paraId="341FE09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Likovna kultura u osnovnoj školi ili u održavanju nastave iz umjetničkog područja znanosti na visokom učilištu</w:t>
            </w:r>
          </w:p>
        </w:tc>
        <w:tc>
          <w:tcPr>
            <w:tcW w:w="1230" w:type="dxa"/>
            <w:vMerge w:val="restart"/>
          </w:tcPr>
          <w:p w14:paraId="45F73D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904BF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62FB1C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EC4E81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308229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4A07C64" w14:textId="77777777">
        <w:trPr>
          <w:trHeight w:val="350"/>
        </w:trPr>
        <w:tc>
          <w:tcPr>
            <w:tcW w:w="720" w:type="dxa"/>
            <w:vMerge/>
          </w:tcPr>
          <w:p w14:paraId="1F4F9FC2" w14:textId="77777777" w:rsidR="00F04923" w:rsidRDefault="00F04923">
            <w:pPr>
              <w:rPr>
                <w:rFonts w:ascii="Arial" w:eastAsia="Arial" w:hAnsi="Arial" w:cs="Arial"/>
                <w:color w:val="000000"/>
                <w:sz w:val="20"/>
                <w:szCs w:val="20"/>
              </w:rPr>
            </w:pPr>
          </w:p>
        </w:tc>
        <w:tc>
          <w:tcPr>
            <w:tcW w:w="4740" w:type="dxa"/>
            <w:vMerge/>
          </w:tcPr>
          <w:p w14:paraId="4CB0A713" w14:textId="77777777" w:rsidR="00F04923" w:rsidRDefault="00F04923">
            <w:pPr>
              <w:spacing w:after="0"/>
              <w:rPr>
                <w:rFonts w:ascii="Arial" w:eastAsia="Arial" w:hAnsi="Arial" w:cs="Arial"/>
                <w:color w:val="000000"/>
                <w:sz w:val="20"/>
                <w:szCs w:val="20"/>
              </w:rPr>
            </w:pPr>
          </w:p>
        </w:tc>
        <w:tc>
          <w:tcPr>
            <w:tcW w:w="1230" w:type="dxa"/>
            <w:vMerge/>
          </w:tcPr>
          <w:p w14:paraId="30065653" w14:textId="77777777" w:rsidR="00F04923" w:rsidRDefault="00F04923">
            <w:pPr>
              <w:jc w:val="center"/>
              <w:rPr>
                <w:rFonts w:ascii="Arial" w:eastAsia="Arial" w:hAnsi="Arial" w:cs="Arial"/>
                <w:color w:val="000000"/>
                <w:sz w:val="20"/>
                <w:szCs w:val="20"/>
              </w:rPr>
            </w:pPr>
          </w:p>
        </w:tc>
        <w:tc>
          <w:tcPr>
            <w:tcW w:w="1185" w:type="dxa"/>
            <w:vMerge/>
          </w:tcPr>
          <w:p w14:paraId="7E2A807F" w14:textId="77777777" w:rsidR="00F04923" w:rsidRDefault="00F04923">
            <w:pPr>
              <w:jc w:val="center"/>
              <w:rPr>
                <w:rFonts w:ascii="Arial" w:eastAsia="Arial" w:hAnsi="Arial" w:cs="Arial"/>
                <w:color w:val="000000"/>
                <w:sz w:val="20"/>
                <w:szCs w:val="20"/>
              </w:rPr>
            </w:pPr>
          </w:p>
        </w:tc>
        <w:tc>
          <w:tcPr>
            <w:tcW w:w="1710" w:type="dxa"/>
            <w:vMerge/>
            <w:vAlign w:val="center"/>
          </w:tcPr>
          <w:p w14:paraId="3F9079E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3D39F2" w14:textId="77777777">
        <w:trPr>
          <w:trHeight w:val="200"/>
        </w:trPr>
        <w:tc>
          <w:tcPr>
            <w:tcW w:w="9585" w:type="dxa"/>
            <w:gridSpan w:val="5"/>
          </w:tcPr>
          <w:p w14:paraId="3BD0BF0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46 - Recenzent za stručnu i znanstvenu utemeljenost i primjenu metodičkih principa iz nastavnog predmeta Likovna umjetnost </w:t>
            </w:r>
          </w:p>
        </w:tc>
      </w:tr>
      <w:tr w:rsidR="00F04923" w14:paraId="22D1C7B6" w14:textId="77777777">
        <w:trPr>
          <w:trHeight w:val="200"/>
        </w:trPr>
        <w:tc>
          <w:tcPr>
            <w:tcW w:w="720" w:type="dxa"/>
          </w:tcPr>
          <w:p w14:paraId="11E4E0E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46.1.</w:t>
            </w:r>
          </w:p>
        </w:tc>
        <w:tc>
          <w:tcPr>
            <w:tcW w:w="4740" w:type="dxa"/>
          </w:tcPr>
          <w:p w14:paraId="14954F5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umjetničkog područja</w:t>
            </w:r>
          </w:p>
        </w:tc>
        <w:tc>
          <w:tcPr>
            <w:tcW w:w="1230" w:type="dxa"/>
          </w:tcPr>
          <w:p w14:paraId="3F11B0B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4B657B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24F060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CA633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EFF4A4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09C56E7F" w14:textId="77777777">
        <w:trPr>
          <w:trHeight w:val="290"/>
        </w:trPr>
        <w:tc>
          <w:tcPr>
            <w:tcW w:w="720" w:type="dxa"/>
            <w:vMerge w:val="restart"/>
          </w:tcPr>
          <w:p w14:paraId="64E747E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46.2.</w:t>
            </w:r>
          </w:p>
        </w:tc>
        <w:tc>
          <w:tcPr>
            <w:tcW w:w="4740" w:type="dxa"/>
            <w:vMerge w:val="restart"/>
          </w:tcPr>
          <w:p w14:paraId="17BDC73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Likovna umjetnost u srednjoj školi ili u održavanju nastave iz umjetničkog područja znanosti na visokom učilištu</w:t>
            </w:r>
          </w:p>
        </w:tc>
        <w:tc>
          <w:tcPr>
            <w:tcW w:w="1230" w:type="dxa"/>
            <w:vMerge w:val="restart"/>
          </w:tcPr>
          <w:p w14:paraId="668FD36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6AE1B7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0617B0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6B995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8AD41E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B8DB8DC" w14:textId="77777777">
        <w:trPr>
          <w:trHeight w:val="350"/>
        </w:trPr>
        <w:tc>
          <w:tcPr>
            <w:tcW w:w="720" w:type="dxa"/>
            <w:vMerge/>
          </w:tcPr>
          <w:p w14:paraId="762CA71F" w14:textId="77777777" w:rsidR="00F04923" w:rsidRDefault="00F04923">
            <w:pPr>
              <w:rPr>
                <w:rFonts w:ascii="Arial" w:eastAsia="Arial" w:hAnsi="Arial" w:cs="Arial"/>
                <w:color w:val="000000"/>
                <w:sz w:val="20"/>
                <w:szCs w:val="20"/>
              </w:rPr>
            </w:pPr>
          </w:p>
        </w:tc>
        <w:tc>
          <w:tcPr>
            <w:tcW w:w="4740" w:type="dxa"/>
            <w:vMerge/>
          </w:tcPr>
          <w:p w14:paraId="2A1437D0" w14:textId="77777777" w:rsidR="00F04923" w:rsidRDefault="00F04923">
            <w:pPr>
              <w:spacing w:after="0"/>
              <w:rPr>
                <w:rFonts w:ascii="Arial" w:eastAsia="Arial" w:hAnsi="Arial" w:cs="Arial"/>
                <w:color w:val="000000"/>
                <w:sz w:val="20"/>
                <w:szCs w:val="20"/>
              </w:rPr>
            </w:pPr>
          </w:p>
        </w:tc>
        <w:tc>
          <w:tcPr>
            <w:tcW w:w="1230" w:type="dxa"/>
            <w:vMerge/>
          </w:tcPr>
          <w:p w14:paraId="64AE0199" w14:textId="77777777" w:rsidR="00F04923" w:rsidRDefault="00F04923">
            <w:pPr>
              <w:jc w:val="center"/>
              <w:rPr>
                <w:rFonts w:ascii="Arial" w:eastAsia="Arial" w:hAnsi="Arial" w:cs="Arial"/>
                <w:color w:val="000000"/>
                <w:sz w:val="20"/>
                <w:szCs w:val="20"/>
              </w:rPr>
            </w:pPr>
          </w:p>
        </w:tc>
        <w:tc>
          <w:tcPr>
            <w:tcW w:w="1185" w:type="dxa"/>
            <w:vMerge/>
          </w:tcPr>
          <w:p w14:paraId="02803F06" w14:textId="77777777" w:rsidR="00F04923" w:rsidRDefault="00F04923">
            <w:pPr>
              <w:jc w:val="center"/>
              <w:rPr>
                <w:rFonts w:ascii="Arial" w:eastAsia="Arial" w:hAnsi="Arial" w:cs="Arial"/>
                <w:color w:val="000000"/>
                <w:sz w:val="20"/>
                <w:szCs w:val="20"/>
              </w:rPr>
            </w:pPr>
          </w:p>
        </w:tc>
        <w:tc>
          <w:tcPr>
            <w:tcW w:w="1710" w:type="dxa"/>
            <w:vMerge/>
            <w:vAlign w:val="center"/>
          </w:tcPr>
          <w:p w14:paraId="0CFE870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196432F" w14:textId="77777777">
        <w:trPr>
          <w:trHeight w:val="200"/>
        </w:trPr>
        <w:tc>
          <w:tcPr>
            <w:tcW w:w="9585" w:type="dxa"/>
            <w:gridSpan w:val="5"/>
          </w:tcPr>
          <w:p w14:paraId="26F9A0B0"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 xml:space="preserve">Stručnjak 47 - Recenzent za stručnu i znanstvenu utemeljenost i primjenu metodičkih principa iz nastavnog predmeta Glazbena kultura </w:t>
            </w:r>
          </w:p>
        </w:tc>
      </w:tr>
      <w:tr w:rsidR="00F04923" w14:paraId="74A9DE9B" w14:textId="77777777">
        <w:trPr>
          <w:trHeight w:val="200"/>
        </w:trPr>
        <w:tc>
          <w:tcPr>
            <w:tcW w:w="720" w:type="dxa"/>
          </w:tcPr>
          <w:p w14:paraId="0C9C4FF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47.1.</w:t>
            </w:r>
          </w:p>
        </w:tc>
        <w:tc>
          <w:tcPr>
            <w:tcW w:w="4740" w:type="dxa"/>
          </w:tcPr>
          <w:p w14:paraId="63B43F1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umjetničkog područja </w:t>
            </w:r>
          </w:p>
        </w:tc>
        <w:tc>
          <w:tcPr>
            <w:tcW w:w="1230" w:type="dxa"/>
          </w:tcPr>
          <w:p w14:paraId="14E66F4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7483A5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8F392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33699C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0B6ECD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0021446" w14:textId="77777777">
        <w:trPr>
          <w:trHeight w:val="290"/>
        </w:trPr>
        <w:tc>
          <w:tcPr>
            <w:tcW w:w="720" w:type="dxa"/>
            <w:vMerge w:val="restart"/>
          </w:tcPr>
          <w:p w14:paraId="33CDD7F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47.2.</w:t>
            </w:r>
          </w:p>
        </w:tc>
        <w:tc>
          <w:tcPr>
            <w:tcW w:w="4740" w:type="dxa"/>
            <w:vMerge w:val="restart"/>
          </w:tcPr>
          <w:p w14:paraId="7AE3221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Glazbena kultura u osnovnoj školi ili u održavanju nastave iz umjetničkog područja na visokom učilištu</w:t>
            </w:r>
          </w:p>
        </w:tc>
        <w:tc>
          <w:tcPr>
            <w:tcW w:w="1230" w:type="dxa"/>
            <w:vMerge w:val="restart"/>
          </w:tcPr>
          <w:p w14:paraId="769F431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6DCA8E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A49B6D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8F8EE3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70D6803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BB313AD" w14:textId="77777777">
        <w:trPr>
          <w:trHeight w:val="350"/>
        </w:trPr>
        <w:tc>
          <w:tcPr>
            <w:tcW w:w="720" w:type="dxa"/>
            <w:vMerge/>
          </w:tcPr>
          <w:p w14:paraId="1AD0AE27" w14:textId="77777777" w:rsidR="00F04923" w:rsidRDefault="00F04923">
            <w:pPr>
              <w:rPr>
                <w:rFonts w:ascii="Arial" w:eastAsia="Arial" w:hAnsi="Arial" w:cs="Arial"/>
                <w:color w:val="000000"/>
                <w:sz w:val="20"/>
                <w:szCs w:val="20"/>
              </w:rPr>
            </w:pPr>
          </w:p>
        </w:tc>
        <w:tc>
          <w:tcPr>
            <w:tcW w:w="4740" w:type="dxa"/>
            <w:vMerge/>
          </w:tcPr>
          <w:p w14:paraId="52B5D739" w14:textId="77777777" w:rsidR="00F04923" w:rsidRDefault="00F04923">
            <w:pPr>
              <w:spacing w:after="0"/>
              <w:rPr>
                <w:rFonts w:ascii="Arial" w:eastAsia="Arial" w:hAnsi="Arial" w:cs="Arial"/>
                <w:color w:val="000000"/>
                <w:sz w:val="20"/>
                <w:szCs w:val="20"/>
              </w:rPr>
            </w:pPr>
          </w:p>
        </w:tc>
        <w:tc>
          <w:tcPr>
            <w:tcW w:w="1230" w:type="dxa"/>
            <w:vMerge/>
          </w:tcPr>
          <w:p w14:paraId="250E835F" w14:textId="77777777" w:rsidR="00F04923" w:rsidRDefault="00F04923">
            <w:pPr>
              <w:jc w:val="center"/>
              <w:rPr>
                <w:rFonts w:ascii="Arial" w:eastAsia="Arial" w:hAnsi="Arial" w:cs="Arial"/>
                <w:color w:val="000000"/>
                <w:sz w:val="20"/>
                <w:szCs w:val="20"/>
              </w:rPr>
            </w:pPr>
          </w:p>
        </w:tc>
        <w:tc>
          <w:tcPr>
            <w:tcW w:w="1185" w:type="dxa"/>
            <w:vMerge/>
          </w:tcPr>
          <w:p w14:paraId="38D288F0" w14:textId="77777777" w:rsidR="00F04923" w:rsidRDefault="00F04923">
            <w:pPr>
              <w:jc w:val="center"/>
              <w:rPr>
                <w:rFonts w:ascii="Arial" w:eastAsia="Arial" w:hAnsi="Arial" w:cs="Arial"/>
                <w:color w:val="000000"/>
                <w:sz w:val="20"/>
                <w:szCs w:val="20"/>
              </w:rPr>
            </w:pPr>
          </w:p>
        </w:tc>
        <w:tc>
          <w:tcPr>
            <w:tcW w:w="1710" w:type="dxa"/>
            <w:vMerge/>
            <w:vAlign w:val="center"/>
          </w:tcPr>
          <w:p w14:paraId="7FDC263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AFD0DB6" w14:textId="77777777">
        <w:trPr>
          <w:trHeight w:val="200"/>
        </w:trPr>
        <w:tc>
          <w:tcPr>
            <w:tcW w:w="9585" w:type="dxa"/>
            <w:gridSpan w:val="5"/>
          </w:tcPr>
          <w:p w14:paraId="6006ABE3"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 xml:space="preserve">Stručnjak 48 - Recenzent za stručnu i znanstvenu utemeljenost i primjenu metodičkih principa iz nastavnog predmeta Glazbena umjetnost </w:t>
            </w:r>
          </w:p>
        </w:tc>
      </w:tr>
      <w:tr w:rsidR="00F04923" w14:paraId="118E183B" w14:textId="77777777">
        <w:trPr>
          <w:trHeight w:val="200"/>
        </w:trPr>
        <w:tc>
          <w:tcPr>
            <w:tcW w:w="720" w:type="dxa"/>
          </w:tcPr>
          <w:p w14:paraId="5903EEA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48.1.</w:t>
            </w:r>
          </w:p>
        </w:tc>
        <w:tc>
          <w:tcPr>
            <w:tcW w:w="4740" w:type="dxa"/>
          </w:tcPr>
          <w:p w14:paraId="06E89B4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umjetničkog područja</w:t>
            </w:r>
          </w:p>
        </w:tc>
        <w:tc>
          <w:tcPr>
            <w:tcW w:w="1230" w:type="dxa"/>
          </w:tcPr>
          <w:p w14:paraId="24989A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D68251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F634AE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F3E5E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6AB37F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2CD9E538" w14:textId="77777777">
        <w:trPr>
          <w:trHeight w:val="290"/>
        </w:trPr>
        <w:tc>
          <w:tcPr>
            <w:tcW w:w="720" w:type="dxa"/>
            <w:vMerge w:val="restart"/>
          </w:tcPr>
          <w:p w14:paraId="134456B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48.2.</w:t>
            </w:r>
          </w:p>
        </w:tc>
        <w:tc>
          <w:tcPr>
            <w:tcW w:w="4740" w:type="dxa"/>
            <w:vMerge w:val="restart"/>
          </w:tcPr>
          <w:p w14:paraId="3FBE942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Glazbena umjetnost u osnovnoj školi ili u održavanju nastave iz umjetničkog područja na visokom učilištu</w:t>
            </w:r>
          </w:p>
        </w:tc>
        <w:tc>
          <w:tcPr>
            <w:tcW w:w="1230" w:type="dxa"/>
            <w:vMerge w:val="restart"/>
          </w:tcPr>
          <w:p w14:paraId="0D474DF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38647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178C7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184020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604E09C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DCDDC03" w14:textId="77777777">
        <w:trPr>
          <w:trHeight w:val="350"/>
        </w:trPr>
        <w:tc>
          <w:tcPr>
            <w:tcW w:w="720" w:type="dxa"/>
            <w:vMerge/>
          </w:tcPr>
          <w:p w14:paraId="3E3B6B96" w14:textId="77777777" w:rsidR="00F04923" w:rsidRDefault="00F04923">
            <w:pPr>
              <w:rPr>
                <w:rFonts w:ascii="Arial" w:eastAsia="Arial" w:hAnsi="Arial" w:cs="Arial"/>
                <w:color w:val="000000"/>
                <w:sz w:val="20"/>
                <w:szCs w:val="20"/>
              </w:rPr>
            </w:pPr>
          </w:p>
        </w:tc>
        <w:tc>
          <w:tcPr>
            <w:tcW w:w="4740" w:type="dxa"/>
            <w:vMerge/>
          </w:tcPr>
          <w:p w14:paraId="089B35F5" w14:textId="77777777" w:rsidR="00F04923" w:rsidRDefault="00F04923">
            <w:pPr>
              <w:spacing w:after="0"/>
              <w:rPr>
                <w:rFonts w:ascii="Arial" w:eastAsia="Arial" w:hAnsi="Arial" w:cs="Arial"/>
                <w:color w:val="000000"/>
                <w:sz w:val="20"/>
                <w:szCs w:val="20"/>
              </w:rPr>
            </w:pPr>
          </w:p>
        </w:tc>
        <w:tc>
          <w:tcPr>
            <w:tcW w:w="1230" w:type="dxa"/>
            <w:vMerge/>
          </w:tcPr>
          <w:p w14:paraId="4571B106" w14:textId="77777777" w:rsidR="00F04923" w:rsidRDefault="00F04923">
            <w:pPr>
              <w:jc w:val="center"/>
              <w:rPr>
                <w:rFonts w:ascii="Arial" w:eastAsia="Arial" w:hAnsi="Arial" w:cs="Arial"/>
                <w:color w:val="000000"/>
                <w:sz w:val="20"/>
                <w:szCs w:val="20"/>
              </w:rPr>
            </w:pPr>
          </w:p>
        </w:tc>
        <w:tc>
          <w:tcPr>
            <w:tcW w:w="1185" w:type="dxa"/>
            <w:vMerge/>
          </w:tcPr>
          <w:p w14:paraId="35A115C9" w14:textId="77777777" w:rsidR="00F04923" w:rsidRDefault="00F04923">
            <w:pPr>
              <w:jc w:val="center"/>
              <w:rPr>
                <w:rFonts w:ascii="Arial" w:eastAsia="Arial" w:hAnsi="Arial" w:cs="Arial"/>
                <w:color w:val="000000"/>
                <w:sz w:val="20"/>
                <w:szCs w:val="20"/>
              </w:rPr>
            </w:pPr>
          </w:p>
        </w:tc>
        <w:tc>
          <w:tcPr>
            <w:tcW w:w="1710" w:type="dxa"/>
            <w:vMerge/>
            <w:vAlign w:val="center"/>
          </w:tcPr>
          <w:p w14:paraId="7FCD9B5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7B520B1" w14:textId="77777777">
        <w:trPr>
          <w:trHeight w:val="200"/>
        </w:trPr>
        <w:tc>
          <w:tcPr>
            <w:tcW w:w="9585" w:type="dxa"/>
            <w:gridSpan w:val="5"/>
          </w:tcPr>
          <w:p w14:paraId="2D7E0C93"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lastRenderedPageBreak/>
              <w:t xml:space="preserve">Stručnjak 49 -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0CFE9772" w14:textId="77777777">
        <w:trPr>
          <w:trHeight w:val="200"/>
        </w:trPr>
        <w:tc>
          <w:tcPr>
            <w:tcW w:w="720" w:type="dxa"/>
          </w:tcPr>
          <w:p w14:paraId="5AB4167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49.1.</w:t>
            </w:r>
          </w:p>
        </w:tc>
        <w:tc>
          <w:tcPr>
            <w:tcW w:w="4740" w:type="dxa"/>
          </w:tcPr>
          <w:p w14:paraId="49CED03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U zadnjih 5 godina</w:t>
            </w:r>
            <w:r>
              <w:rPr>
                <w:rFonts w:ascii="Arial" w:eastAsia="Arial" w:hAnsi="Arial" w:cs="Arial"/>
                <w:color w:val="000000"/>
                <w:sz w:val="20"/>
                <w:szCs w:val="20"/>
                <w:vertAlign w:val="superscript"/>
              </w:rPr>
              <w:footnoteReference w:id="14"/>
            </w:r>
            <w:r>
              <w:rPr>
                <w:rFonts w:ascii="Arial" w:eastAsia="Arial" w:hAnsi="Arial" w:cs="Arial"/>
                <w:color w:val="000000"/>
                <w:sz w:val="20"/>
                <w:szCs w:val="20"/>
              </w:rPr>
              <w:t xml:space="preserve"> je radio kao stručnjak za inkluziju na najmanje 2 projekta ili aktivnosti osmišljavanja, izrade ili prilagodbe obrazovnih sadržaja za učenike s posebnim odgojno-obrazovnim potrebama</w:t>
            </w:r>
            <w:r>
              <w:rPr>
                <w:rFonts w:ascii="Arial" w:eastAsia="Arial" w:hAnsi="Arial" w:cs="Arial"/>
                <w:color w:val="000000"/>
                <w:sz w:val="20"/>
                <w:szCs w:val="20"/>
                <w:vertAlign w:val="superscript"/>
              </w:rPr>
              <w:footnoteReference w:id="15"/>
            </w:r>
          </w:p>
        </w:tc>
        <w:tc>
          <w:tcPr>
            <w:tcW w:w="1230" w:type="dxa"/>
          </w:tcPr>
          <w:p w14:paraId="1E1680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04EB8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7119C0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99C687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505FF9C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DA1AD93" w14:textId="77777777">
        <w:trPr>
          <w:trHeight w:val="290"/>
        </w:trPr>
        <w:tc>
          <w:tcPr>
            <w:tcW w:w="720" w:type="dxa"/>
            <w:vMerge w:val="restart"/>
          </w:tcPr>
          <w:p w14:paraId="1E04BAD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49.2.</w:t>
            </w:r>
          </w:p>
        </w:tc>
        <w:tc>
          <w:tcPr>
            <w:tcW w:w="4740" w:type="dxa"/>
            <w:vMerge w:val="restart"/>
          </w:tcPr>
          <w:p w14:paraId="367FCBE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5FBF21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2726D1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AD046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337187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3B1F8C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02C08A6" w14:textId="77777777">
        <w:trPr>
          <w:trHeight w:val="350"/>
        </w:trPr>
        <w:tc>
          <w:tcPr>
            <w:tcW w:w="720" w:type="dxa"/>
            <w:vMerge/>
          </w:tcPr>
          <w:p w14:paraId="6E8CE4F3" w14:textId="77777777" w:rsidR="00F04923" w:rsidRDefault="00F04923">
            <w:pPr>
              <w:rPr>
                <w:rFonts w:ascii="Arial" w:eastAsia="Arial" w:hAnsi="Arial" w:cs="Arial"/>
                <w:color w:val="000000"/>
                <w:sz w:val="20"/>
                <w:szCs w:val="20"/>
              </w:rPr>
            </w:pPr>
          </w:p>
        </w:tc>
        <w:tc>
          <w:tcPr>
            <w:tcW w:w="4740" w:type="dxa"/>
            <w:vMerge/>
          </w:tcPr>
          <w:p w14:paraId="2E38248E" w14:textId="77777777" w:rsidR="00F04923" w:rsidRDefault="00F04923">
            <w:pPr>
              <w:spacing w:after="0"/>
              <w:rPr>
                <w:rFonts w:ascii="Arial" w:eastAsia="Arial" w:hAnsi="Arial" w:cs="Arial"/>
                <w:color w:val="000000"/>
                <w:sz w:val="20"/>
                <w:szCs w:val="20"/>
              </w:rPr>
            </w:pPr>
          </w:p>
        </w:tc>
        <w:tc>
          <w:tcPr>
            <w:tcW w:w="1230" w:type="dxa"/>
            <w:vMerge/>
          </w:tcPr>
          <w:p w14:paraId="3ADF332E" w14:textId="77777777" w:rsidR="00F04923" w:rsidRDefault="00F04923">
            <w:pPr>
              <w:jc w:val="center"/>
              <w:rPr>
                <w:rFonts w:ascii="Arial" w:eastAsia="Arial" w:hAnsi="Arial" w:cs="Arial"/>
                <w:color w:val="000000"/>
                <w:sz w:val="20"/>
                <w:szCs w:val="20"/>
              </w:rPr>
            </w:pPr>
          </w:p>
        </w:tc>
        <w:tc>
          <w:tcPr>
            <w:tcW w:w="1185" w:type="dxa"/>
            <w:vMerge/>
          </w:tcPr>
          <w:p w14:paraId="1FBB2C27" w14:textId="77777777" w:rsidR="00F04923" w:rsidRDefault="00F04923">
            <w:pPr>
              <w:jc w:val="center"/>
              <w:rPr>
                <w:rFonts w:ascii="Arial" w:eastAsia="Arial" w:hAnsi="Arial" w:cs="Arial"/>
                <w:color w:val="000000"/>
                <w:sz w:val="20"/>
                <w:szCs w:val="20"/>
              </w:rPr>
            </w:pPr>
          </w:p>
        </w:tc>
        <w:tc>
          <w:tcPr>
            <w:tcW w:w="1710" w:type="dxa"/>
            <w:vMerge/>
            <w:vAlign w:val="center"/>
          </w:tcPr>
          <w:p w14:paraId="6A998FB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A569FB9" w14:textId="77777777">
        <w:trPr>
          <w:trHeight w:val="200"/>
        </w:trPr>
        <w:tc>
          <w:tcPr>
            <w:tcW w:w="9585" w:type="dxa"/>
            <w:gridSpan w:val="5"/>
          </w:tcPr>
          <w:p w14:paraId="54548A9E"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 xml:space="preserve">Stručnjak 50 -  Recenzent za inkluzivnu prilagodbu digitalnih obrazovnih sadržaja </w:t>
            </w:r>
            <w:r>
              <w:rPr>
                <w:rFonts w:ascii="Roboto" w:eastAsia="Roboto" w:hAnsi="Roboto" w:cs="Roboto"/>
                <w:b/>
                <w:color w:val="000000"/>
                <w:sz w:val="20"/>
                <w:szCs w:val="20"/>
                <w:highlight w:val="white"/>
              </w:rPr>
              <w:t>DOS) za nastavne predmete i scenarija poučavanja za digitalne obrazovne sadržaje (DOS-ove)</w:t>
            </w:r>
          </w:p>
        </w:tc>
      </w:tr>
      <w:tr w:rsidR="00F04923" w14:paraId="07E308A6" w14:textId="77777777">
        <w:trPr>
          <w:trHeight w:val="200"/>
        </w:trPr>
        <w:tc>
          <w:tcPr>
            <w:tcW w:w="720" w:type="dxa"/>
          </w:tcPr>
          <w:p w14:paraId="783A4B4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50.1.</w:t>
            </w:r>
          </w:p>
        </w:tc>
        <w:tc>
          <w:tcPr>
            <w:tcW w:w="4740" w:type="dxa"/>
          </w:tcPr>
          <w:p w14:paraId="6F65EEA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3481683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386EC7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A29F10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60FD5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688D181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677BD11F" w14:textId="77777777">
        <w:trPr>
          <w:trHeight w:val="290"/>
        </w:trPr>
        <w:tc>
          <w:tcPr>
            <w:tcW w:w="720" w:type="dxa"/>
            <w:vMerge w:val="restart"/>
          </w:tcPr>
          <w:p w14:paraId="2BCF824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50.2.</w:t>
            </w:r>
          </w:p>
        </w:tc>
        <w:tc>
          <w:tcPr>
            <w:tcW w:w="4740" w:type="dxa"/>
            <w:vMerge w:val="restart"/>
          </w:tcPr>
          <w:p w14:paraId="52C68E1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2645616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EB6282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D2F061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0092A0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0A9DEC3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8345231" w14:textId="77777777">
        <w:trPr>
          <w:trHeight w:val="350"/>
        </w:trPr>
        <w:tc>
          <w:tcPr>
            <w:tcW w:w="720" w:type="dxa"/>
            <w:vMerge/>
          </w:tcPr>
          <w:p w14:paraId="1412759F" w14:textId="77777777" w:rsidR="00F04923" w:rsidRDefault="00F04923">
            <w:pPr>
              <w:rPr>
                <w:rFonts w:ascii="Arial" w:eastAsia="Arial" w:hAnsi="Arial" w:cs="Arial"/>
                <w:color w:val="000000"/>
                <w:sz w:val="20"/>
                <w:szCs w:val="20"/>
              </w:rPr>
            </w:pPr>
          </w:p>
        </w:tc>
        <w:tc>
          <w:tcPr>
            <w:tcW w:w="4740" w:type="dxa"/>
            <w:vMerge/>
          </w:tcPr>
          <w:p w14:paraId="233702B2" w14:textId="77777777" w:rsidR="00F04923" w:rsidRDefault="00F04923">
            <w:pPr>
              <w:spacing w:after="0"/>
              <w:rPr>
                <w:rFonts w:ascii="Arial" w:eastAsia="Arial" w:hAnsi="Arial" w:cs="Arial"/>
                <w:color w:val="000000"/>
                <w:sz w:val="20"/>
                <w:szCs w:val="20"/>
              </w:rPr>
            </w:pPr>
          </w:p>
        </w:tc>
        <w:tc>
          <w:tcPr>
            <w:tcW w:w="1230" w:type="dxa"/>
            <w:vMerge/>
          </w:tcPr>
          <w:p w14:paraId="106F2768" w14:textId="77777777" w:rsidR="00F04923" w:rsidRDefault="00F04923">
            <w:pPr>
              <w:jc w:val="center"/>
              <w:rPr>
                <w:rFonts w:ascii="Arial" w:eastAsia="Arial" w:hAnsi="Arial" w:cs="Arial"/>
                <w:color w:val="000000"/>
                <w:sz w:val="20"/>
                <w:szCs w:val="20"/>
              </w:rPr>
            </w:pPr>
          </w:p>
        </w:tc>
        <w:tc>
          <w:tcPr>
            <w:tcW w:w="1185" w:type="dxa"/>
            <w:vMerge/>
          </w:tcPr>
          <w:p w14:paraId="134771DD" w14:textId="77777777" w:rsidR="00F04923" w:rsidRDefault="00F04923">
            <w:pPr>
              <w:jc w:val="center"/>
              <w:rPr>
                <w:rFonts w:ascii="Arial" w:eastAsia="Arial" w:hAnsi="Arial" w:cs="Arial"/>
                <w:color w:val="000000"/>
                <w:sz w:val="20"/>
                <w:szCs w:val="20"/>
              </w:rPr>
            </w:pPr>
          </w:p>
        </w:tc>
        <w:tc>
          <w:tcPr>
            <w:tcW w:w="1710" w:type="dxa"/>
            <w:vMerge/>
            <w:vAlign w:val="center"/>
          </w:tcPr>
          <w:p w14:paraId="36E7DDC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295DAC6" w14:textId="77777777">
        <w:trPr>
          <w:trHeight w:val="200"/>
        </w:trPr>
        <w:tc>
          <w:tcPr>
            <w:tcW w:w="9585" w:type="dxa"/>
            <w:gridSpan w:val="5"/>
          </w:tcPr>
          <w:p w14:paraId="0A420A67"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 xml:space="preserve">Stručnjak 51 -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04F2CD49" w14:textId="77777777">
        <w:trPr>
          <w:trHeight w:val="200"/>
        </w:trPr>
        <w:tc>
          <w:tcPr>
            <w:tcW w:w="720" w:type="dxa"/>
          </w:tcPr>
          <w:p w14:paraId="69F6B11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51.1.</w:t>
            </w:r>
          </w:p>
        </w:tc>
        <w:tc>
          <w:tcPr>
            <w:tcW w:w="4740" w:type="dxa"/>
          </w:tcPr>
          <w:p w14:paraId="37F4FDC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4CB7774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567D8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BE5B9B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7117FB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55D3CD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45BEF06" w14:textId="77777777">
        <w:trPr>
          <w:trHeight w:val="290"/>
        </w:trPr>
        <w:tc>
          <w:tcPr>
            <w:tcW w:w="720" w:type="dxa"/>
            <w:vMerge w:val="restart"/>
          </w:tcPr>
          <w:p w14:paraId="71BA153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51.2.</w:t>
            </w:r>
          </w:p>
        </w:tc>
        <w:tc>
          <w:tcPr>
            <w:tcW w:w="4740" w:type="dxa"/>
            <w:vMerge w:val="restart"/>
          </w:tcPr>
          <w:p w14:paraId="0ACC41C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59038F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8A92F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D85E94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553834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FE08BB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63DE23E" w14:textId="77777777">
        <w:trPr>
          <w:trHeight w:val="350"/>
        </w:trPr>
        <w:tc>
          <w:tcPr>
            <w:tcW w:w="720" w:type="dxa"/>
            <w:vMerge/>
          </w:tcPr>
          <w:p w14:paraId="05ED9E56" w14:textId="77777777" w:rsidR="00F04923" w:rsidRDefault="00F04923">
            <w:pPr>
              <w:rPr>
                <w:rFonts w:ascii="Arial" w:eastAsia="Arial" w:hAnsi="Arial" w:cs="Arial"/>
                <w:color w:val="000000"/>
                <w:sz w:val="20"/>
                <w:szCs w:val="20"/>
              </w:rPr>
            </w:pPr>
          </w:p>
        </w:tc>
        <w:tc>
          <w:tcPr>
            <w:tcW w:w="4740" w:type="dxa"/>
            <w:vMerge/>
          </w:tcPr>
          <w:p w14:paraId="07E0051D" w14:textId="77777777" w:rsidR="00F04923" w:rsidRDefault="00F04923">
            <w:pPr>
              <w:spacing w:after="0"/>
              <w:rPr>
                <w:rFonts w:ascii="Arial" w:eastAsia="Arial" w:hAnsi="Arial" w:cs="Arial"/>
                <w:color w:val="000000"/>
                <w:sz w:val="20"/>
                <w:szCs w:val="20"/>
              </w:rPr>
            </w:pPr>
          </w:p>
        </w:tc>
        <w:tc>
          <w:tcPr>
            <w:tcW w:w="1230" w:type="dxa"/>
            <w:vMerge/>
          </w:tcPr>
          <w:p w14:paraId="3830E208" w14:textId="77777777" w:rsidR="00F04923" w:rsidRDefault="00F04923">
            <w:pPr>
              <w:jc w:val="center"/>
              <w:rPr>
                <w:rFonts w:ascii="Arial" w:eastAsia="Arial" w:hAnsi="Arial" w:cs="Arial"/>
                <w:color w:val="000000"/>
                <w:sz w:val="20"/>
                <w:szCs w:val="20"/>
              </w:rPr>
            </w:pPr>
          </w:p>
        </w:tc>
        <w:tc>
          <w:tcPr>
            <w:tcW w:w="1185" w:type="dxa"/>
            <w:vMerge/>
          </w:tcPr>
          <w:p w14:paraId="465C2519" w14:textId="77777777" w:rsidR="00F04923" w:rsidRDefault="00F04923">
            <w:pPr>
              <w:jc w:val="center"/>
              <w:rPr>
                <w:rFonts w:ascii="Arial" w:eastAsia="Arial" w:hAnsi="Arial" w:cs="Arial"/>
                <w:color w:val="000000"/>
                <w:sz w:val="20"/>
                <w:szCs w:val="20"/>
              </w:rPr>
            </w:pPr>
          </w:p>
        </w:tc>
        <w:tc>
          <w:tcPr>
            <w:tcW w:w="1710" w:type="dxa"/>
            <w:vMerge/>
            <w:vAlign w:val="center"/>
          </w:tcPr>
          <w:p w14:paraId="580801E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2B44784" w14:textId="77777777">
        <w:trPr>
          <w:trHeight w:val="200"/>
        </w:trPr>
        <w:tc>
          <w:tcPr>
            <w:tcW w:w="9585" w:type="dxa"/>
            <w:gridSpan w:val="5"/>
          </w:tcPr>
          <w:p w14:paraId="4F1D50DF"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 xml:space="preserve">Stručnjak 52 -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6E412961" w14:textId="77777777">
        <w:trPr>
          <w:trHeight w:val="200"/>
        </w:trPr>
        <w:tc>
          <w:tcPr>
            <w:tcW w:w="720" w:type="dxa"/>
          </w:tcPr>
          <w:p w14:paraId="492857E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52.1.</w:t>
            </w:r>
          </w:p>
        </w:tc>
        <w:tc>
          <w:tcPr>
            <w:tcW w:w="4740" w:type="dxa"/>
          </w:tcPr>
          <w:p w14:paraId="2BC07D8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129B6FC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01B8AF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BB0157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D34D6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F042D0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15B6BD5" w14:textId="77777777">
        <w:trPr>
          <w:trHeight w:val="290"/>
        </w:trPr>
        <w:tc>
          <w:tcPr>
            <w:tcW w:w="720" w:type="dxa"/>
            <w:vMerge w:val="restart"/>
          </w:tcPr>
          <w:p w14:paraId="54DD706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52.2.</w:t>
            </w:r>
          </w:p>
        </w:tc>
        <w:tc>
          <w:tcPr>
            <w:tcW w:w="4740" w:type="dxa"/>
            <w:vMerge w:val="restart"/>
          </w:tcPr>
          <w:p w14:paraId="4E2D736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40B251A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3F23AF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ECD1FB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E47D2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465683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592E4DB" w14:textId="77777777">
        <w:trPr>
          <w:trHeight w:val="350"/>
        </w:trPr>
        <w:tc>
          <w:tcPr>
            <w:tcW w:w="720" w:type="dxa"/>
            <w:vMerge/>
          </w:tcPr>
          <w:p w14:paraId="7B449527" w14:textId="77777777" w:rsidR="00F04923" w:rsidRDefault="00F04923">
            <w:pPr>
              <w:rPr>
                <w:rFonts w:ascii="Arial" w:eastAsia="Arial" w:hAnsi="Arial" w:cs="Arial"/>
                <w:color w:val="000000"/>
                <w:sz w:val="20"/>
                <w:szCs w:val="20"/>
              </w:rPr>
            </w:pPr>
          </w:p>
        </w:tc>
        <w:tc>
          <w:tcPr>
            <w:tcW w:w="4740" w:type="dxa"/>
            <w:vMerge/>
          </w:tcPr>
          <w:p w14:paraId="111B0403" w14:textId="77777777" w:rsidR="00F04923" w:rsidRDefault="00F04923">
            <w:pPr>
              <w:spacing w:after="0"/>
              <w:rPr>
                <w:rFonts w:ascii="Arial" w:eastAsia="Arial" w:hAnsi="Arial" w:cs="Arial"/>
                <w:color w:val="000000"/>
                <w:sz w:val="20"/>
                <w:szCs w:val="20"/>
              </w:rPr>
            </w:pPr>
          </w:p>
        </w:tc>
        <w:tc>
          <w:tcPr>
            <w:tcW w:w="1230" w:type="dxa"/>
            <w:vMerge/>
          </w:tcPr>
          <w:p w14:paraId="5475B0E5" w14:textId="77777777" w:rsidR="00F04923" w:rsidRDefault="00F04923">
            <w:pPr>
              <w:jc w:val="center"/>
              <w:rPr>
                <w:rFonts w:ascii="Arial" w:eastAsia="Arial" w:hAnsi="Arial" w:cs="Arial"/>
                <w:color w:val="000000"/>
                <w:sz w:val="20"/>
                <w:szCs w:val="20"/>
              </w:rPr>
            </w:pPr>
          </w:p>
        </w:tc>
        <w:tc>
          <w:tcPr>
            <w:tcW w:w="1185" w:type="dxa"/>
            <w:vMerge/>
          </w:tcPr>
          <w:p w14:paraId="421017CF" w14:textId="77777777" w:rsidR="00F04923" w:rsidRDefault="00F04923">
            <w:pPr>
              <w:jc w:val="center"/>
              <w:rPr>
                <w:rFonts w:ascii="Arial" w:eastAsia="Arial" w:hAnsi="Arial" w:cs="Arial"/>
                <w:color w:val="000000"/>
                <w:sz w:val="20"/>
                <w:szCs w:val="20"/>
              </w:rPr>
            </w:pPr>
          </w:p>
        </w:tc>
        <w:tc>
          <w:tcPr>
            <w:tcW w:w="1710" w:type="dxa"/>
            <w:vMerge/>
            <w:vAlign w:val="center"/>
          </w:tcPr>
          <w:p w14:paraId="7E6E392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25C2B1B" w14:textId="77777777">
        <w:trPr>
          <w:trHeight w:val="200"/>
        </w:trPr>
        <w:tc>
          <w:tcPr>
            <w:tcW w:w="9585" w:type="dxa"/>
            <w:gridSpan w:val="5"/>
          </w:tcPr>
          <w:p w14:paraId="4F628A30"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53 - Recenzent za inkluzivnu prilagodbu digitalnih obrazovnih sadržaja </w:t>
            </w:r>
            <w:r>
              <w:rPr>
                <w:rFonts w:ascii="Roboto" w:eastAsia="Roboto" w:hAnsi="Roboto" w:cs="Roboto"/>
                <w:b/>
                <w:color w:val="000000"/>
                <w:sz w:val="20"/>
                <w:szCs w:val="20"/>
                <w:highlight w:val="white"/>
              </w:rPr>
              <w:t xml:space="preserve">i scenarija poučavanja </w:t>
            </w:r>
            <w:r>
              <w:rPr>
                <w:rFonts w:ascii="Arial" w:eastAsia="Arial" w:hAnsi="Arial" w:cs="Arial"/>
                <w:b/>
                <w:color w:val="000000"/>
                <w:sz w:val="20"/>
                <w:szCs w:val="20"/>
              </w:rPr>
              <w:t xml:space="preserve">(DOS)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5E4D4596" w14:textId="77777777">
        <w:trPr>
          <w:trHeight w:val="200"/>
        </w:trPr>
        <w:tc>
          <w:tcPr>
            <w:tcW w:w="720" w:type="dxa"/>
          </w:tcPr>
          <w:p w14:paraId="74EE723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53.1.</w:t>
            </w:r>
          </w:p>
        </w:tc>
        <w:tc>
          <w:tcPr>
            <w:tcW w:w="4740" w:type="dxa"/>
          </w:tcPr>
          <w:p w14:paraId="7AA085C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7B39801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7F4710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7A14F6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26FA97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40C4F0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1EE1DEA" w14:textId="77777777">
        <w:trPr>
          <w:trHeight w:val="290"/>
        </w:trPr>
        <w:tc>
          <w:tcPr>
            <w:tcW w:w="720" w:type="dxa"/>
            <w:vMerge w:val="restart"/>
          </w:tcPr>
          <w:p w14:paraId="557368B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53.2.</w:t>
            </w:r>
          </w:p>
        </w:tc>
        <w:tc>
          <w:tcPr>
            <w:tcW w:w="4740" w:type="dxa"/>
            <w:vMerge w:val="restart"/>
          </w:tcPr>
          <w:p w14:paraId="478499B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450A7A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E11B76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8B517B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5AF37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4A3BC47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91FAA3E" w14:textId="77777777">
        <w:trPr>
          <w:trHeight w:val="350"/>
        </w:trPr>
        <w:tc>
          <w:tcPr>
            <w:tcW w:w="720" w:type="dxa"/>
            <w:vMerge/>
          </w:tcPr>
          <w:p w14:paraId="56FE9BC8" w14:textId="77777777" w:rsidR="00F04923" w:rsidRDefault="00F04923">
            <w:pPr>
              <w:rPr>
                <w:rFonts w:ascii="Arial" w:eastAsia="Arial" w:hAnsi="Arial" w:cs="Arial"/>
                <w:color w:val="000000"/>
                <w:sz w:val="20"/>
                <w:szCs w:val="20"/>
              </w:rPr>
            </w:pPr>
          </w:p>
        </w:tc>
        <w:tc>
          <w:tcPr>
            <w:tcW w:w="4740" w:type="dxa"/>
            <w:vMerge/>
          </w:tcPr>
          <w:p w14:paraId="00AB3894" w14:textId="77777777" w:rsidR="00F04923" w:rsidRDefault="00F04923">
            <w:pPr>
              <w:spacing w:after="0"/>
              <w:rPr>
                <w:rFonts w:ascii="Arial" w:eastAsia="Arial" w:hAnsi="Arial" w:cs="Arial"/>
                <w:color w:val="000000"/>
                <w:sz w:val="20"/>
                <w:szCs w:val="20"/>
              </w:rPr>
            </w:pPr>
          </w:p>
        </w:tc>
        <w:tc>
          <w:tcPr>
            <w:tcW w:w="1230" w:type="dxa"/>
            <w:vMerge/>
          </w:tcPr>
          <w:p w14:paraId="43A62EFA" w14:textId="77777777" w:rsidR="00F04923" w:rsidRDefault="00F04923">
            <w:pPr>
              <w:jc w:val="center"/>
              <w:rPr>
                <w:rFonts w:ascii="Arial" w:eastAsia="Arial" w:hAnsi="Arial" w:cs="Arial"/>
                <w:color w:val="000000"/>
                <w:sz w:val="20"/>
                <w:szCs w:val="20"/>
              </w:rPr>
            </w:pPr>
          </w:p>
        </w:tc>
        <w:tc>
          <w:tcPr>
            <w:tcW w:w="1185" w:type="dxa"/>
            <w:vMerge/>
          </w:tcPr>
          <w:p w14:paraId="596502EA" w14:textId="77777777" w:rsidR="00F04923" w:rsidRDefault="00F04923">
            <w:pPr>
              <w:jc w:val="center"/>
              <w:rPr>
                <w:rFonts w:ascii="Arial" w:eastAsia="Arial" w:hAnsi="Arial" w:cs="Arial"/>
                <w:color w:val="000000"/>
                <w:sz w:val="20"/>
                <w:szCs w:val="20"/>
              </w:rPr>
            </w:pPr>
          </w:p>
        </w:tc>
        <w:tc>
          <w:tcPr>
            <w:tcW w:w="1710" w:type="dxa"/>
            <w:vMerge/>
            <w:vAlign w:val="center"/>
          </w:tcPr>
          <w:p w14:paraId="132DA50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04E9C3E" w14:textId="77777777">
        <w:trPr>
          <w:trHeight w:val="200"/>
        </w:trPr>
        <w:tc>
          <w:tcPr>
            <w:tcW w:w="9585" w:type="dxa"/>
            <w:gridSpan w:val="5"/>
          </w:tcPr>
          <w:p w14:paraId="2ED30409"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54 -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17B41481" w14:textId="77777777">
        <w:trPr>
          <w:trHeight w:val="200"/>
        </w:trPr>
        <w:tc>
          <w:tcPr>
            <w:tcW w:w="720" w:type="dxa"/>
          </w:tcPr>
          <w:p w14:paraId="12CCE19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54.1.</w:t>
            </w:r>
          </w:p>
        </w:tc>
        <w:tc>
          <w:tcPr>
            <w:tcW w:w="4740" w:type="dxa"/>
          </w:tcPr>
          <w:p w14:paraId="58F773C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2821D19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4736DF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B4DA4B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CB41A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47AD7C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EDCF5B1" w14:textId="77777777">
        <w:trPr>
          <w:trHeight w:val="290"/>
        </w:trPr>
        <w:tc>
          <w:tcPr>
            <w:tcW w:w="720" w:type="dxa"/>
            <w:vMerge w:val="restart"/>
          </w:tcPr>
          <w:p w14:paraId="7283695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54.2.</w:t>
            </w:r>
          </w:p>
        </w:tc>
        <w:tc>
          <w:tcPr>
            <w:tcW w:w="4740" w:type="dxa"/>
            <w:vMerge w:val="restart"/>
          </w:tcPr>
          <w:p w14:paraId="366CE53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0AA2CB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276CF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308A0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CFEFA8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CDE7FE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EB39ACF" w14:textId="77777777">
        <w:trPr>
          <w:trHeight w:val="350"/>
        </w:trPr>
        <w:tc>
          <w:tcPr>
            <w:tcW w:w="720" w:type="dxa"/>
            <w:vMerge/>
          </w:tcPr>
          <w:p w14:paraId="1DCA530E" w14:textId="77777777" w:rsidR="00F04923" w:rsidRDefault="00F04923">
            <w:pPr>
              <w:rPr>
                <w:rFonts w:ascii="Arial" w:eastAsia="Arial" w:hAnsi="Arial" w:cs="Arial"/>
                <w:color w:val="000000"/>
                <w:sz w:val="20"/>
                <w:szCs w:val="20"/>
              </w:rPr>
            </w:pPr>
          </w:p>
        </w:tc>
        <w:tc>
          <w:tcPr>
            <w:tcW w:w="4740" w:type="dxa"/>
            <w:vMerge/>
          </w:tcPr>
          <w:p w14:paraId="75E10C0F" w14:textId="77777777" w:rsidR="00F04923" w:rsidRDefault="00F04923">
            <w:pPr>
              <w:spacing w:after="0"/>
              <w:rPr>
                <w:rFonts w:ascii="Arial" w:eastAsia="Arial" w:hAnsi="Arial" w:cs="Arial"/>
                <w:color w:val="000000"/>
                <w:sz w:val="20"/>
                <w:szCs w:val="20"/>
              </w:rPr>
            </w:pPr>
          </w:p>
        </w:tc>
        <w:tc>
          <w:tcPr>
            <w:tcW w:w="1230" w:type="dxa"/>
            <w:vMerge/>
          </w:tcPr>
          <w:p w14:paraId="5598A2B2" w14:textId="77777777" w:rsidR="00F04923" w:rsidRDefault="00F04923">
            <w:pPr>
              <w:jc w:val="center"/>
              <w:rPr>
                <w:rFonts w:ascii="Arial" w:eastAsia="Arial" w:hAnsi="Arial" w:cs="Arial"/>
                <w:color w:val="000000"/>
                <w:sz w:val="20"/>
                <w:szCs w:val="20"/>
              </w:rPr>
            </w:pPr>
          </w:p>
        </w:tc>
        <w:tc>
          <w:tcPr>
            <w:tcW w:w="1185" w:type="dxa"/>
            <w:vMerge/>
          </w:tcPr>
          <w:p w14:paraId="5BA65B42" w14:textId="77777777" w:rsidR="00F04923" w:rsidRDefault="00F04923">
            <w:pPr>
              <w:jc w:val="center"/>
              <w:rPr>
                <w:rFonts w:ascii="Arial" w:eastAsia="Arial" w:hAnsi="Arial" w:cs="Arial"/>
                <w:color w:val="000000"/>
                <w:sz w:val="20"/>
                <w:szCs w:val="20"/>
              </w:rPr>
            </w:pPr>
          </w:p>
        </w:tc>
        <w:tc>
          <w:tcPr>
            <w:tcW w:w="1710" w:type="dxa"/>
            <w:vMerge/>
            <w:vAlign w:val="center"/>
          </w:tcPr>
          <w:p w14:paraId="1807CF9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CA21B55" w14:textId="77777777">
        <w:trPr>
          <w:trHeight w:val="200"/>
        </w:trPr>
        <w:tc>
          <w:tcPr>
            <w:tcW w:w="9585" w:type="dxa"/>
            <w:gridSpan w:val="5"/>
          </w:tcPr>
          <w:p w14:paraId="4B46F7ED"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55 -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2144477B" w14:textId="77777777">
        <w:trPr>
          <w:trHeight w:val="200"/>
        </w:trPr>
        <w:tc>
          <w:tcPr>
            <w:tcW w:w="720" w:type="dxa"/>
          </w:tcPr>
          <w:p w14:paraId="71FF7CB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55.1.</w:t>
            </w:r>
          </w:p>
        </w:tc>
        <w:tc>
          <w:tcPr>
            <w:tcW w:w="4740" w:type="dxa"/>
          </w:tcPr>
          <w:p w14:paraId="71608DF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2032FE9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F5DDA2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E87925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206E57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D9D940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7E66ADAE" w14:textId="77777777">
        <w:trPr>
          <w:trHeight w:val="290"/>
        </w:trPr>
        <w:tc>
          <w:tcPr>
            <w:tcW w:w="720" w:type="dxa"/>
            <w:vMerge w:val="restart"/>
          </w:tcPr>
          <w:p w14:paraId="5376EE0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55.2.</w:t>
            </w:r>
          </w:p>
        </w:tc>
        <w:tc>
          <w:tcPr>
            <w:tcW w:w="4740" w:type="dxa"/>
            <w:vMerge w:val="restart"/>
          </w:tcPr>
          <w:p w14:paraId="14978E0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152FFDC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D26A7D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F01849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848C2E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A6A630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627A2F3" w14:textId="77777777">
        <w:trPr>
          <w:trHeight w:val="350"/>
        </w:trPr>
        <w:tc>
          <w:tcPr>
            <w:tcW w:w="720" w:type="dxa"/>
            <w:vMerge/>
          </w:tcPr>
          <w:p w14:paraId="4421E2BF" w14:textId="77777777" w:rsidR="00F04923" w:rsidRDefault="00F04923">
            <w:pPr>
              <w:rPr>
                <w:rFonts w:ascii="Arial" w:eastAsia="Arial" w:hAnsi="Arial" w:cs="Arial"/>
                <w:color w:val="000000"/>
                <w:sz w:val="20"/>
                <w:szCs w:val="20"/>
              </w:rPr>
            </w:pPr>
          </w:p>
        </w:tc>
        <w:tc>
          <w:tcPr>
            <w:tcW w:w="4740" w:type="dxa"/>
            <w:vMerge/>
          </w:tcPr>
          <w:p w14:paraId="6304A103" w14:textId="77777777" w:rsidR="00F04923" w:rsidRDefault="00F04923">
            <w:pPr>
              <w:spacing w:after="0"/>
              <w:rPr>
                <w:rFonts w:ascii="Arial" w:eastAsia="Arial" w:hAnsi="Arial" w:cs="Arial"/>
                <w:color w:val="000000"/>
                <w:sz w:val="20"/>
                <w:szCs w:val="20"/>
              </w:rPr>
            </w:pPr>
          </w:p>
        </w:tc>
        <w:tc>
          <w:tcPr>
            <w:tcW w:w="1230" w:type="dxa"/>
            <w:vMerge/>
          </w:tcPr>
          <w:p w14:paraId="43A1D1F2" w14:textId="77777777" w:rsidR="00F04923" w:rsidRDefault="00F04923">
            <w:pPr>
              <w:jc w:val="center"/>
              <w:rPr>
                <w:rFonts w:ascii="Arial" w:eastAsia="Arial" w:hAnsi="Arial" w:cs="Arial"/>
                <w:color w:val="000000"/>
                <w:sz w:val="20"/>
                <w:szCs w:val="20"/>
              </w:rPr>
            </w:pPr>
          </w:p>
        </w:tc>
        <w:tc>
          <w:tcPr>
            <w:tcW w:w="1185" w:type="dxa"/>
            <w:vMerge/>
          </w:tcPr>
          <w:p w14:paraId="3200134C" w14:textId="77777777" w:rsidR="00F04923" w:rsidRDefault="00F04923">
            <w:pPr>
              <w:jc w:val="center"/>
              <w:rPr>
                <w:rFonts w:ascii="Arial" w:eastAsia="Arial" w:hAnsi="Arial" w:cs="Arial"/>
                <w:color w:val="000000"/>
                <w:sz w:val="20"/>
                <w:szCs w:val="20"/>
              </w:rPr>
            </w:pPr>
          </w:p>
        </w:tc>
        <w:tc>
          <w:tcPr>
            <w:tcW w:w="1710" w:type="dxa"/>
            <w:vMerge/>
            <w:vAlign w:val="center"/>
          </w:tcPr>
          <w:p w14:paraId="47F1110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AF0A555" w14:textId="77777777">
        <w:trPr>
          <w:trHeight w:val="200"/>
        </w:trPr>
        <w:tc>
          <w:tcPr>
            <w:tcW w:w="9585" w:type="dxa"/>
            <w:gridSpan w:val="5"/>
          </w:tcPr>
          <w:p w14:paraId="39A2F07C"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56 -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6E8E6BCC" w14:textId="77777777">
        <w:trPr>
          <w:trHeight w:val="200"/>
        </w:trPr>
        <w:tc>
          <w:tcPr>
            <w:tcW w:w="720" w:type="dxa"/>
          </w:tcPr>
          <w:p w14:paraId="3D03710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56.1.</w:t>
            </w:r>
          </w:p>
        </w:tc>
        <w:tc>
          <w:tcPr>
            <w:tcW w:w="4740" w:type="dxa"/>
          </w:tcPr>
          <w:p w14:paraId="481376B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2DBD9F7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E9BB4C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6723B1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75289B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74795A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0782A59" w14:textId="77777777">
        <w:trPr>
          <w:trHeight w:val="290"/>
        </w:trPr>
        <w:tc>
          <w:tcPr>
            <w:tcW w:w="720" w:type="dxa"/>
            <w:vMerge w:val="restart"/>
          </w:tcPr>
          <w:p w14:paraId="68CA627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56.2.</w:t>
            </w:r>
          </w:p>
        </w:tc>
        <w:tc>
          <w:tcPr>
            <w:tcW w:w="4740" w:type="dxa"/>
            <w:vMerge w:val="restart"/>
          </w:tcPr>
          <w:p w14:paraId="3730B56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62AC8E3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0D853E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617BE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7E6B3F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892BD6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47FB49B" w14:textId="77777777">
        <w:trPr>
          <w:trHeight w:val="350"/>
        </w:trPr>
        <w:tc>
          <w:tcPr>
            <w:tcW w:w="720" w:type="dxa"/>
            <w:vMerge/>
          </w:tcPr>
          <w:p w14:paraId="2CFD78B1" w14:textId="77777777" w:rsidR="00F04923" w:rsidRDefault="00F04923">
            <w:pPr>
              <w:rPr>
                <w:rFonts w:ascii="Arial" w:eastAsia="Arial" w:hAnsi="Arial" w:cs="Arial"/>
                <w:color w:val="000000"/>
                <w:sz w:val="20"/>
                <w:szCs w:val="20"/>
              </w:rPr>
            </w:pPr>
          </w:p>
        </w:tc>
        <w:tc>
          <w:tcPr>
            <w:tcW w:w="4740" w:type="dxa"/>
            <w:vMerge/>
          </w:tcPr>
          <w:p w14:paraId="130BE868" w14:textId="77777777" w:rsidR="00F04923" w:rsidRDefault="00F04923">
            <w:pPr>
              <w:spacing w:after="0"/>
              <w:rPr>
                <w:rFonts w:ascii="Arial" w:eastAsia="Arial" w:hAnsi="Arial" w:cs="Arial"/>
                <w:color w:val="000000"/>
                <w:sz w:val="20"/>
                <w:szCs w:val="20"/>
              </w:rPr>
            </w:pPr>
          </w:p>
        </w:tc>
        <w:tc>
          <w:tcPr>
            <w:tcW w:w="1230" w:type="dxa"/>
            <w:vMerge/>
          </w:tcPr>
          <w:p w14:paraId="4ADFA9E8" w14:textId="77777777" w:rsidR="00F04923" w:rsidRDefault="00F04923">
            <w:pPr>
              <w:jc w:val="center"/>
              <w:rPr>
                <w:rFonts w:ascii="Arial" w:eastAsia="Arial" w:hAnsi="Arial" w:cs="Arial"/>
                <w:color w:val="000000"/>
                <w:sz w:val="20"/>
                <w:szCs w:val="20"/>
              </w:rPr>
            </w:pPr>
          </w:p>
        </w:tc>
        <w:tc>
          <w:tcPr>
            <w:tcW w:w="1185" w:type="dxa"/>
            <w:vMerge/>
          </w:tcPr>
          <w:p w14:paraId="0186181B" w14:textId="77777777" w:rsidR="00F04923" w:rsidRDefault="00F04923">
            <w:pPr>
              <w:jc w:val="center"/>
              <w:rPr>
                <w:rFonts w:ascii="Arial" w:eastAsia="Arial" w:hAnsi="Arial" w:cs="Arial"/>
                <w:color w:val="000000"/>
                <w:sz w:val="20"/>
                <w:szCs w:val="20"/>
              </w:rPr>
            </w:pPr>
          </w:p>
        </w:tc>
        <w:tc>
          <w:tcPr>
            <w:tcW w:w="1710" w:type="dxa"/>
            <w:vMerge/>
            <w:vAlign w:val="center"/>
          </w:tcPr>
          <w:p w14:paraId="105769B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7031F79" w14:textId="77777777">
        <w:trPr>
          <w:trHeight w:val="200"/>
        </w:trPr>
        <w:tc>
          <w:tcPr>
            <w:tcW w:w="9585" w:type="dxa"/>
            <w:gridSpan w:val="5"/>
          </w:tcPr>
          <w:p w14:paraId="3240477C"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57 -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49F888C8" w14:textId="77777777">
        <w:trPr>
          <w:trHeight w:val="200"/>
        </w:trPr>
        <w:tc>
          <w:tcPr>
            <w:tcW w:w="720" w:type="dxa"/>
          </w:tcPr>
          <w:p w14:paraId="7DDB48B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57.1.</w:t>
            </w:r>
          </w:p>
        </w:tc>
        <w:tc>
          <w:tcPr>
            <w:tcW w:w="4740" w:type="dxa"/>
          </w:tcPr>
          <w:p w14:paraId="6081C89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6DF9D59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485238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2AFF7B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3BDDD0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5D510F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11785E84" w14:textId="77777777">
        <w:trPr>
          <w:trHeight w:val="290"/>
        </w:trPr>
        <w:tc>
          <w:tcPr>
            <w:tcW w:w="720" w:type="dxa"/>
            <w:vMerge w:val="restart"/>
          </w:tcPr>
          <w:p w14:paraId="5EA42B3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57.2.</w:t>
            </w:r>
          </w:p>
        </w:tc>
        <w:tc>
          <w:tcPr>
            <w:tcW w:w="4740" w:type="dxa"/>
            <w:vMerge w:val="restart"/>
          </w:tcPr>
          <w:p w14:paraId="5B1A863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239ADBE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6F2AEB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7258A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300FA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5CD5CF2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8841A15" w14:textId="77777777">
        <w:trPr>
          <w:trHeight w:val="350"/>
        </w:trPr>
        <w:tc>
          <w:tcPr>
            <w:tcW w:w="720" w:type="dxa"/>
            <w:vMerge/>
          </w:tcPr>
          <w:p w14:paraId="51CE978A" w14:textId="77777777" w:rsidR="00F04923" w:rsidRDefault="00F04923">
            <w:pPr>
              <w:rPr>
                <w:rFonts w:ascii="Arial" w:eastAsia="Arial" w:hAnsi="Arial" w:cs="Arial"/>
                <w:color w:val="000000"/>
                <w:sz w:val="20"/>
                <w:szCs w:val="20"/>
              </w:rPr>
            </w:pPr>
          </w:p>
        </w:tc>
        <w:tc>
          <w:tcPr>
            <w:tcW w:w="4740" w:type="dxa"/>
            <w:vMerge/>
          </w:tcPr>
          <w:p w14:paraId="7D985BB3" w14:textId="77777777" w:rsidR="00F04923" w:rsidRDefault="00F04923">
            <w:pPr>
              <w:spacing w:after="0"/>
              <w:rPr>
                <w:rFonts w:ascii="Arial" w:eastAsia="Arial" w:hAnsi="Arial" w:cs="Arial"/>
                <w:color w:val="000000"/>
                <w:sz w:val="20"/>
                <w:szCs w:val="20"/>
              </w:rPr>
            </w:pPr>
          </w:p>
        </w:tc>
        <w:tc>
          <w:tcPr>
            <w:tcW w:w="1230" w:type="dxa"/>
            <w:vMerge/>
          </w:tcPr>
          <w:p w14:paraId="5902E8AC" w14:textId="77777777" w:rsidR="00F04923" w:rsidRDefault="00F04923">
            <w:pPr>
              <w:jc w:val="center"/>
              <w:rPr>
                <w:rFonts w:ascii="Arial" w:eastAsia="Arial" w:hAnsi="Arial" w:cs="Arial"/>
                <w:color w:val="000000"/>
                <w:sz w:val="20"/>
                <w:szCs w:val="20"/>
              </w:rPr>
            </w:pPr>
          </w:p>
        </w:tc>
        <w:tc>
          <w:tcPr>
            <w:tcW w:w="1185" w:type="dxa"/>
            <w:vMerge/>
          </w:tcPr>
          <w:p w14:paraId="5FA4F80F" w14:textId="77777777" w:rsidR="00F04923" w:rsidRDefault="00F04923">
            <w:pPr>
              <w:jc w:val="center"/>
              <w:rPr>
                <w:rFonts w:ascii="Arial" w:eastAsia="Arial" w:hAnsi="Arial" w:cs="Arial"/>
                <w:color w:val="000000"/>
                <w:sz w:val="20"/>
                <w:szCs w:val="20"/>
              </w:rPr>
            </w:pPr>
          </w:p>
        </w:tc>
        <w:tc>
          <w:tcPr>
            <w:tcW w:w="1710" w:type="dxa"/>
            <w:vMerge/>
            <w:vAlign w:val="center"/>
          </w:tcPr>
          <w:p w14:paraId="56CD2EA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B400AF2" w14:textId="77777777">
        <w:trPr>
          <w:trHeight w:val="200"/>
        </w:trPr>
        <w:tc>
          <w:tcPr>
            <w:tcW w:w="9585" w:type="dxa"/>
            <w:gridSpan w:val="5"/>
          </w:tcPr>
          <w:p w14:paraId="1EE967CE"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58 -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01DFF2F2" w14:textId="77777777">
        <w:trPr>
          <w:trHeight w:val="200"/>
        </w:trPr>
        <w:tc>
          <w:tcPr>
            <w:tcW w:w="720" w:type="dxa"/>
          </w:tcPr>
          <w:p w14:paraId="62F0E03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58.1.</w:t>
            </w:r>
          </w:p>
        </w:tc>
        <w:tc>
          <w:tcPr>
            <w:tcW w:w="4740" w:type="dxa"/>
          </w:tcPr>
          <w:p w14:paraId="4DD5C8C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1D84B31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6D66A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AB3C90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E3461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0A8094F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1682D78" w14:textId="77777777">
        <w:trPr>
          <w:trHeight w:val="290"/>
        </w:trPr>
        <w:tc>
          <w:tcPr>
            <w:tcW w:w="720" w:type="dxa"/>
            <w:vMerge w:val="restart"/>
          </w:tcPr>
          <w:p w14:paraId="0777E34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58.2.</w:t>
            </w:r>
          </w:p>
        </w:tc>
        <w:tc>
          <w:tcPr>
            <w:tcW w:w="4740" w:type="dxa"/>
            <w:vMerge w:val="restart"/>
          </w:tcPr>
          <w:p w14:paraId="1D5667C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16D7C6A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EECB3F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9C020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AB508B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7E1D343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AF91907" w14:textId="77777777">
        <w:trPr>
          <w:trHeight w:val="350"/>
        </w:trPr>
        <w:tc>
          <w:tcPr>
            <w:tcW w:w="720" w:type="dxa"/>
            <w:vMerge/>
          </w:tcPr>
          <w:p w14:paraId="54A51D33" w14:textId="77777777" w:rsidR="00F04923" w:rsidRDefault="00F04923">
            <w:pPr>
              <w:rPr>
                <w:rFonts w:ascii="Arial" w:eastAsia="Arial" w:hAnsi="Arial" w:cs="Arial"/>
                <w:color w:val="000000"/>
                <w:sz w:val="20"/>
                <w:szCs w:val="20"/>
              </w:rPr>
            </w:pPr>
          </w:p>
        </w:tc>
        <w:tc>
          <w:tcPr>
            <w:tcW w:w="4740" w:type="dxa"/>
            <w:vMerge/>
          </w:tcPr>
          <w:p w14:paraId="5D5E07BD" w14:textId="77777777" w:rsidR="00F04923" w:rsidRDefault="00F04923">
            <w:pPr>
              <w:spacing w:after="0"/>
              <w:rPr>
                <w:rFonts w:ascii="Arial" w:eastAsia="Arial" w:hAnsi="Arial" w:cs="Arial"/>
                <w:color w:val="000000"/>
                <w:sz w:val="20"/>
                <w:szCs w:val="20"/>
              </w:rPr>
            </w:pPr>
          </w:p>
        </w:tc>
        <w:tc>
          <w:tcPr>
            <w:tcW w:w="1230" w:type="dxa"/>
            <w:vMerge/>
          </w:tcPr>
          <w:p w14:paraId="7B5BD22C" w14:textId="77777777" w:rsidR="00F04923" w:rsidRDefault="00F04923">
            <w:pPr>
              <w:jc w:val="center"/>
              <w:rPr>
                <w:rFonts w:ascii="Arial" w:eastAsia="Arial" w:hAnsi="Arial" w:cs="Arial"/>
                <w:color w:val="000000"/>
                <w:sz w:val="20"/>
                <w:szCs w:val="20"/>
              </w:rPr>
            </w:pPr>
          </w:p>
        </w:tc>
        <w:tc>
          <w:tcPr>
            <w:tcW w:w="1185" w:type="dxa"/>
            <w:vMerge/>
          </w:tcPr>
          <w:p w14:paraId="0C9ACD23" w14:textId="77777777" w:rsidR="00F04923" w:rsidRDefault="00F04923">
            <w:pPr>
              <w:jc w:val="center"/>
              <w:rPr>
                <w:rFonts w:ascii="Arial" w:eastAsia="Arial" w:hAnsi="Arial" w:cs="Arial"/>
                <w:color w:val="000000"/>
                <w:sz w:val="20"/>
                <w:szCs w:val="20"/>
              </w:rPr>
            </w:pPr>
          </w:p>
        </w:tc>
        <w:tc>
          <w:tcPr>
            <w:tcW w:w="1710" w:type="dxa"/>
            <w:vMerge/>
            <w:vAlign w:val="center"/>
          </w:tcPr>
          <w:p w14:paraId="29BC619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9D4819A" w14:textId="77777777">
        <w:trPr>
          <w:trHeight w:val="200"/>
        </w:trPr>
        <w:tc>
          <w:tcPr>
            <w:tcW w:w="9585" w:type="dxa"/>
            <w:gridSpan w:val="5"/>
          </w:tcPr>
          <w:p w14:paraId="0141F159"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59 -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78E9C230" w14:textId="77777777">
        <w:trPr>
          <w:trHeight w:val="200"/>
        </w:trPr>
        <w:tc>
          <w:tcPr>
            <w:tcW w:w="720" w:type="dxa"/>
          </w:tcPr>
          <w:p w14:paraId="487CD97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59.1.</w:t>
            </w:r>
          </w:p>
        </w:tc>
        <w:tc>
          <w:tcPr>
            <w:tcW w:w="4740" w:type="dxa"/>
          </w:tcPr>
          <w:p w14:paraId="78AFC4C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0A1E087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D37EA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5334EE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C6611F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32CCE13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4AD10C53" w14:textId="77777777">
        <w:trPr>
          <w:trHeight w:val="290"/>
        </w:trPr>
        <w:tc>
          <w:tcPr>
            <w:tcW w:w="720" w:type="dxa"/>
            <w:vMerge w:val="restart"/>
          </w:tcPr>
          <w:p w14:paraId="3ACBB44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59.2.</w:t>
            </w:r>
          </w:p>
        </w:tc>
        <w:tc>
          <w:tcPr>
            <w:tcW w:w="4740" w:type="dxa"/>
            <w:vMerge w:val="restart"/>
          </w:tcPr>
          <w:p w14:paraId="33CF158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2A79B5C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A4090E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A03CB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EA008D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1C7EE2D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67A31B3" w14:textId="77777777">
        <w:trPr>
          <w:trHeight w:val="350"/>
        </w:trPr>
        <w:tc>
          <w:tcPr>
            <w:tcW w:w="720" w:type="dxa"/>
            <w:vMerge/>
          </w:tcPr>
          <w:p w14:paraId="50D2AB29" w14:textId="77777777" w:rsidR="00F04923" w:rsidRDefault="00F04923">
            <w:pPr>
              <w:rPr>
                <w:rFonts w:ascii="Arial" w:eastAsia="Arial" w:hAnsi="Arial" w:cs="Arial"/>
                <w:color w:val="000000"/>
                <w:sz w:val="20"/>
                <w:szCs w:val="20"/>
              </w:rPr>
            </w:pPr>
          </w:p>
        </w:tc>
        <w:tc>
          <w:tcPr>
            <w:tcW w:w="4740" w:type="dxa"/>
            <w:vMerge/>
          </w:tcPr>
          <w:p w14:paraId="3CFD2A06" w14:textId="77777777" w:rsidR="00F04923" w:rsidRDefault="00F04923">
            <w:pPr>
              <w:spacing w:after="0"/>
              <w:rPr>
                <w:rFonts w:ascii="Arial" w:eastAsia="Arial" w:hAnsi="Arial" w:cs="Arial"/>
                <w:color w:val="000000"/>
                <w:sz w:val="20"/>
                <w:szCs w:val="20"/>
              </w:rPr>
            </w:pPr>
          </w:p>
        </w:tc>
        <w:tc>
          <w:tcPr>
            <w:tcW w:w="1230" w:type="dxa"/>
            <w:vMerge/>
          </w:tcPr>
          <w:p w14:paraId="5741F1C2" w14:textId="77777777" w:rsidR="00F04923" w:rsidRDefault="00F04923">
            <w:pPr>
              <w:jc w:val="center"/>
              <w:rPr>
                <w:rFonts w:ascii="Arial" w:eastAsia="Arial" w:hAnsi="Arial" w:cs="Arial"/>
                <w:color w:val="000000"/>
                <w:sz w:val="20"/>
                <w:szCs w:val="20"/>
              </w:rPr>
            </w:pPr>
          </w:p>
        </w:tc>
        <w:tc>
          <w:tcPr>
            <w:tcW w:w="1185" w:type="dxa"/>
            <w:vMerge/>
          </w:tcPr>
          <w:p w14:paraId="17E4878E" w14:textId="77777777" w:rsidR="00F04923" w:rsidRDefault="00F04923">
            <w:pPr>
              <w:jc w:val="center"/>
              <w:rPr>
                <w:rFonts w:ascii="Arial" w:eastAsia="Arial" w:hAnsi="Arial" w:cs="Arial"/>
                <w:color w:val="000000"/>
                <w:sz w:val="20"/>
                <w:szCs w:val="20"/>
              </w:rPr>
            </w:pPr>
          </w:p>
        </w:tc>
        <w:tc>
          <w:tcPr>
            <w:tcW w:w="1710" w:type="dxa"/>
            <w:vMerge/>
            <w:vAlign w:val="center"/>
          </w:tcPr>
          <w:p w14:paraId="3531118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4AAC8EF" w14:textId="77777777">
        <w:trPr>
          <w:trHeight w:val="200"/>
        </w:trPr>
        <w:tc>
          <w:tcPr>
            <w:tcW w:w="9585" w:type="dxa"/>
            <w:gridSpan w:val="5"/>
          </w:tcPr>
          <w:p w14:paraId="08D168B6" w14:textId="77777777" w:rsidR="00F04923" w:rsidRDefault="00494E5E">
            <w:pPr>
              <w:rPr>
                <w:rFonts w:ascii="Roboto" w:eastAsia="Roboto" w:hAnsi="Roboto" w:cs="Roboto"/>
                <w:b/>
                <w:color w:val="000000"/>
                <w:sz w:val="20"/>
                <w:szCs w:val="20"/>
                <w:highlight w:val="white"/>
              </w:rPr>
            </w:pPr>
            <w:r>
              <w:rPr>
                <w:rFonts w:ascii="Arial" w:eastAsia="Arial" w:hAnsi="Arial" w:cs="Arial"/>
                <w:b/>
                <w:color w:val="000000"/>
                <w:sz w:val="20"/>
                <w:szCs w:val="20"/>
              </w:rPr>
              <w:t xml:space="preserve">Stručnjak 60 - Recenzent za inkluzivnu prilagodbu digitalnih obrazovnih sadržaja (DOS) za nastavne predmete </w:t>
            </w:r>
            <w:r>
              <w:rPr>
                <w:rFonts w:ascii="Roboto" w:eastAsia="Roboto" w:hAnsi="Roboto" w:cs="Roboto"/>
                <w:b/>
                <w:color w:val="000000"/>
                <w:sz w:val="20"/>
                <w:szCs w:val="20"/>
                <w:highlight w:val="white"/>
              </w:rPr>
              <w:t>i scenarija poučavanja za digitalne obrazovne sadržaje (DOS-ove)</w:t>
            </w:r>
          </w:p>
        </w:tc>
      </w:tr>
      <w:tr w:rsidR="00F04923" w14:paraId="5A2EBD34" w14:textId="77777777">
        <w:trPr>
          <w:trHeight w:val="200"/>
        </w:trPr>
        <w:tc>
          <w:tcPr>
            <w:tcW w:w="720" w:type="dxa"/>
          </w:tcPr>
          <w:p w14:paraId="06EB693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60.1.</w:t>
            </w:r>
          </w:p>
        </w:tc>
        <w:tc>
          <w:tcPr>
            <w:tcW w:w="4740" w:type="dxa"/>
          </w:tcPr>
          <w:p w14:paraId="10304E8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U zadnjih 5 godina je radio kao stručnjak za inkluziju na najmanje 2 projekta ili aktivnosti osmišljavanja, izrade ili prilagodbe obrazovnih sadržaja za učenike s posebnim odgojno-obrazovnim potrebama </w:t>
            </w:r>
          </w:p>
        </w:tc>
        <w:tc>
          <w:tcPr>
            <w:tcW w:w="1230" w:type="dxa"/>
          </w:tcPr>
          <w:p w14:paraId="284077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C32F5F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A126B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FB4FF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restart"/>
            <w:vAlign w:val="center"/>
          </w:tcPr>
          <w:p w14:paraId="2DB0295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1 bod</w:t>
            </w:r>
          </w:p>
        </w:tc>
      </w:tr>
      <w:tr w:rsidR="00F04923" w14:paraId="55CD3E51" w14:textId="77777777">
        <w:trPr>
          <w:trHeight w:val="290"/>
        </w:trPr>
        <w:tc>
          <w:tcPr>
            <w:tcW w:w="720" w:type="dxa"/>
            <w:vMerge w:val="restart"/>
          </w:tcPr>
          <w:p w14:paraId="4E1D627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60.2.</w:t>
            </w:r>
          </w:p>
        </w:tc>
        <w:tc>
          <w:tcPr>
            <w:tcW w:w="4740" w:type="dxa"/>
            <w:vMerge w:val="restart"/>
          </w:tcPr>
          <w:p w14:paraId="58580CC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vMerge w:val="restart"/>
          </w:tcPr>
          <w:p w14:paraId="44EF37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82DA0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9700A9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A52A4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2F727A5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7FA0234" w14:textId="77777777">
        <w:trPr>
          <w:trHeight w:val="350"/>
        </w:trPr>
        <w:tc>
          <w:tcPr>
            <w:tcW w:w="720" w:type="dxa"/>
            <w:vMerge/>
          </w:tcPr>
          <w:p w14:paraId="3DDC7EEB" w14:textId="77777777" w:rsidR="00F04923" w:rsidRDefault="00F04923">
            <w:pPr>
              <w:rPr>
                <w:rFonts w:ascii="Arial" w:eastAsia="Arial" w:hAnsi="Arial" w:cs="Arial"/>
                <w:color w:val="000000"/>
                <w:sz w:val="20"/>
                <w:szCs w:val="20"/>
              </w:rPr>
            </w:pPr>
          </w:p>
        </w:tc>
        <w:tc>
          <w:tcPr>
            <w:tcW w:w="4740" w:type="dxa"/>
            <w:vMerge/>
          </w:tcPr>
          <w:p w14:paraId="4EFDE0E0" w14:textId="77777777" w:rsidR="00F04923" w:rsidRDefault="00F04923">
            <w:pPr>
              <w:spacing w:after="0"/>
              <w:rPr>
                <w:rFonts w:ascii="Arial" w:eastAsia="Arial" w:hAnsi="Arial" w:cs="Arial"/>
                <w:color w:val="000000"/>
                <w:sz w:val="20"/>
                <w:szCs w:val="20"/>
              </w:rPr>
            </w:pPr>
          </w:p>
        </w:tc>
        <w:tc>
          <w:tcPr>
            <w:tcW w:w="1230" w:type="dxa"/>
            <w:vMerge/>
          </w:tcPr>
          <w:p w14:paraId="7CA8D39A" w14:textId="77777777" w:rsidR="00F04923" w:rsidRDefault="00F04923">
            <w:pPr>
              <w:jc w:val="center"/>
              <w:rPr>
                <w:rFonts w:ascii="Arial" w:eastAsia="Arial" w:hAnsi="Arial" w:cs="Arial"/>
                <w:color w:val="000000"/>
                <w:sz w:val="20"/>
                <w:szCs w:val="20"/>
              </w:rPr>
            </w:pPr>
          </w:p>
        </w:tc>
        <w:tc>
          <w:tcPr>
            <w:tcW w:w="1185" w:type="dxa"/>
            <w:vMerge/>
          </w:tcPr>
          <w:p w14:paraId="73CAC02A" w14:textId="77777777" w:rsidR="00F04923" w:rsidRDefault="00F04923">
            <w:pPr>
              <w:jc w:val="center"/>
              <w:rPr>
                <w:rFonts w:ascii="Arial" w:eastAsia="Arial" w:hAnsi="Arial" w:cs="Arial"/>
                <w:color w:val="000000"/>
                <w:sz w:val="20"/>
                <w:szCs w:val="20"/>
              </w:rPr>
            </w:pPr>
          </w:p>
        </w:tc>
        <w:tc>
          <w:tcPr>
            <w:tcW w:w="1710" w:type="dxa"/>
            <w:vMerge/>
            <w:vAlign w:val="center"/>
          </w:tcPr>
          <w:p w14:paraId="443B09F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EA0A0DB" w14:textId="77777777">
        <w:tc>
          <w:tcPr>
            <w:tcW w:w="7875" w:type="dxa"/>
            <w:gridSpan w:val="4"/>
          </w:tcPr>
          <w:p w14:paraId="3D334495"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lastRenderedPageBreak/>
              <w:t>Ukupni broj bodova za specifično iskustvo stručnjaka</w:t>
            </w:r>
          </w:p>
        </w:tc>
        <w:tc>
          <w:tcPr>
            <w:tcW w:w="1710" w:type="dxa"/>
            <w:vAlign w:val="center"/>
          </w:tcPr>
          <w:p w14:paraId="72DACABD"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Maksimalno 64 boda</w:t>
            </w:r>
          </w:p>
        </w:tc>
      </w:tr>
    </w:tbl>
    <w:p w14:paraId="0347D67E" w14:textId="77777777" w:rsidR="00F04923" w:rsidRDefault="00F04923">
      <w:pPr>
        <w:spacing w:before="0" w:after="120"/>
        <w:rPr>
          <w:rFonts w:ascii="Arial" w:eastAsia="Arial" w:hAnsi="Arial" w:cs="Arial"/>
          <w:i/>
        </w:rPr>
      </w:pPr>
    </w:p>
    <w:p w14:paraId="38F661E1" w14:textId="4898ECAA" w:rsidR="00F04923" w:rsidRPr="00FB0536" w:rsidRDefault="00494E5E">
      <w:pPr>
        <w:spacing w:after="120"/>
        <w:rPr>
          <w:rFonts w:ascii="Arial" w:eastAsia="Arial" w:hAnsi="Arial" w:cs="Arial"/>
          <w:b/>
          <w:u w:val="single"/>
        </w:rPr>
      </w:pPr>
      <w:r w:rsidRPr="00FB0536">
        <w:rPr>
          <w:rFonts w:ascii="Arial" w:eastAsia="Arial" w:hAnsi="Arial" w:cs="Arial"/>
          <w:b/>
          <w:u w:val="single"/>
        </w:rPr>
        <w:t>Bodovanje - Grupa 2</w:t>
      </w:r>
    </w:p>
    <w:p w14:paraId="5F15D505" w14:textId="3F37EA6F" w:rsidR="00F04923" w:rsidRDefault="00494E5E">
      <w:pPr>
        <w:spacing w:after="200"/>
        <w:jc w:val="center"/>
        <w:rPr>
          <w:rFonts w:ascii="Arial" w:eastAsia="Arial" w:hAnsi="Arial" w:cs="Arial"/>
          <w:b/>
        </w:rPr>
      </w:pPr>
      <w:r>
        <w:rPr>
          <w:rFonts w:ascii="Arial" w:eastAsia="Arial" w:hAnsi="Arial" w:cs="Arial"/>
          <w:b/>
        </w:rPr>
        <w:t xml:space="preserve">Tablica </w:t>
      </w:r>
      <w:r w:rsidR="001E4503">
        <w:rPr>
          <w:rFonts w:ascii="Arial" w:eastAsia="Arial" w:hAnsi="Arial" w:cs="Arial"/>
          <w:b/>
        </w:rPr>
        <w:t>3</w:t>
      </w:r>
      <w:r>
        <w:rPr>
          <w:rFonts w:ascii="Arial" w:eastAsia="Arial" w:hAnsi="Arial" w:cs="Arial"/>
          <w:b/>
        </w:rPr>
        <w:t>. Kriteriji za ekonomski najpovoljniju ponudu</w:t>
      </w:r>
    </w:p>
    <w:tbl>
      <w:tblPr>
        <w:tblStyle w:val="a4"/>
        <w:tblW w:w="9300" w:type="dxa"/>
        <w:tblBorders>
          <w:top w:val="nil"/>
          <w:left w:val="nil"/>
          <w:bottom w:val="nil"/>
          <w:right w:val="nil"/>
          <w:insideH w:val="nil"/>
          <w:insideV w:val="nil"/>
        </w:tblBorders>
        <w:tblLayout w:type="fixed"/>
        <w:tblLook w:val="0600" w:firstRow="0" w:lastRow="0" w:firstColumn="0" w:lastColumn="0" w:noHBand="1" w:noVBand="1"/>
      </w:tblPr>
      <w:tblGrid>
        <w:gridCol w:w="5640"/>
        <w:gridCol w:w="1875"/>
        <w:gridCol w:w="1785"/>
      </w:tblGrid>
      <w:tr w:rsidR="00F04923" w14:paraId="3DC7DB43" w14:textId="77777777">
        <w:trPr>
          <w:trHeight w:val="720"/>
        </w:trPr>
        <w:tc>
          <w:tcPr>
            <w:tcW w:w="5640"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639A0A50" w14:textId="77777777" w:rsidR="00F04923" w:rsidRDefault="00494E5E">
            <w:pPr>
              <w:spacing w:after="120"/>
              <w:jc w:val="center"/>
              <w:rPr>
                <w:rFonts w:ascii="Arial" w:eastAsia="Arial" w:hAnsi="Arial" w:cs="Arial"/>
                <w:b/>
              </w:rPr>
            </w:pPr>
            <w:r>
              <w:rPr>
                <w:rFonts w:ascii="Arial" w:eastAsia="Arial" w:hAnsi="Arial" w:cs="Arial"/>
                <w:b/>
              </w:rPr>
              <w:t>Kriterij</w:t>
            </w:r>
          </w:p>
        </w:tc>
        <w:tc>
          <w:tcPr>
            <w:tcW w:w="18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78A95AD" w14:textId="77777777" w:rsidR="00F04923" w:rsidRDefault="00494E5E">
            <w:pPr>
              <w:spacing w:after="120"/>
              <w:jc w:val="center"/>
              <w:rPr>
                <w:rFonts w:ascii="Arial" w:eastAsia="Arial" w:hAnsi="Arial" w:cs="Arial"/>
                <w:b/>
              </w:rPr>
            </w:pPr>
            <w:r>
              <w:rPr>
                <w:rFonts w:ascii="Arial" w:eastAsia="Arial" w:hAnsi="Arial" w:cs="Arial"/>
                <w:b/>
              </w:rPr>
              <w:t>Postotak</w:t>
            </w:r>
          </w:p>
        </w:tc>
        <w:tc>
          <w:tcPr>
            <w:tcW w:w="17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A9CD5EF" w14:textId="77777777" w:rsidR="00F04923" w:rsidRDefault="00494E5E">
            <w:pPr>
              <w:spacing w:after="120"/>
              <w:jc w:val="center"/>
              <w:rPr>
                <w:rFonts w:ascii="Arial" w:eastAsia="Arial" w:hAnsi="Arial" w:cs="Arial"/>
                <w:b/>
              </w:rPr>
            </w:pPr>
            <w:r>
              <w:rPr>
                <w:rFonts w:ascii="Arial" w:eastAsia="Arial" w:hAnsi="Arial" w:cs="Arial"/>
                <w:b/>
              </w:rPr>
              <w:t xml:space="preserve">Maksimalni broj bodova </w:t>
            </w:r>
          </w:p>
        </w:tc>
      </w:tr>
      <w:tr w:rsidR="00F04923" w14:paraId="0DB7C21E"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37335DFA" w14:textId="77777777" w:rsidR="00F04923" w:rsidRDefault="00494E5E">
            <w:pPr>
              <w:spacing w:after="120"/>
              <w:rPr>
                <w:rFonts w:ascii="Arial" w:eastAsia="Arial" w:hAnsi="Arial" w:cs="Arial"/>
                <w:b/>
              </w:rPr>
            </w:pPr>
            <w:r>
              <w:rPr>
                <w:rFonts w:ascii="Arial" w:eastAsia="Arial" w:hAnsi="Arial" w:cs="Arial"/>
                <w:b/>
              </w:rPr>
              <w:t xml:space="preserve">Cijena </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A901FB" w14:textId="77777777" w:rsidR="00F04923" w:rsidRDefault="00494E5E">
            <w:pPr>
              <w:spacing w:after="120"/>
              <w:jc w:val="center"/>
              <w:rPr>
                <w:rFonts w:ascii="Arial" w:eastAsia="Arial" w:hAnsi="Arial" w:cs="Arial"/>
                <w:b/>
              </w:rPr>
            </w:pPr>
            <w:r>
              <w:rPr>
                <w:rFonts w:ascii="Arial" w:eastAsia="Arial" w:hAnsi="Arial" w:cs="Arial"/>
                <w:b/>
              </w:rPr>
              <w:t>31%</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16BDE2F0" w14:textId="77777777" w:rsidR="00F04923" w:rsidRDefault="00494E5E">
            <w:pPr>
              <w:spacing w:after="120"/>
              <w:ind w:left="40"/>
              <w:jc w:val="center"/>
              <w:rPr>
                <w:rFonts w:ascii="Arial" w:eastAsia="Arial" w:hAnsi="Arial" w:cs="Arial"/>
                <w:b/>
              </w:rPr>
            </w:pPr>
            <w:r>
              <w:rPr>
                <w:rFonts w:ascii="Arial" w:eastAsia="Arial" w:hAnsi="Arial" w:cs="Arial"/>
                <w:b/>
              </w:rPr>
              <w:t>31</w:t>
            </w:r>
          </w:p>
        </w:tc>
      </w:tr>
      <w:tr w:rsidR="00F04923" w14:paraId="3C5FA8F1"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5D9EC3D3" w14:textId="77777777" w:rsidR="00F04923" w:rsidRDefault="00494E5E">
            <w:pPr>
              <w:spacing w:after="120"/>
              <w:rPr>
                <w:rFonts w:ascii="Arial" w:eastAsia="Arial" w:hAnsi="Arial" w:cs="Arial"/>
                <w:b/>
              </w:rPr>
            </w:pPr>
            <w:r>
              <w:rPr>
                <w:rFonts w:ascii="Arial" w:eastAsia="Arial" w:hAnsi="Arial" w:cs="Arial"/>
                <w:b/>
              </w:rPr>
              <w:t xml:space="preserve">Specifično iskustvo stručnjaka </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B6812" w14:textId="77777777" w:rsidR="00F04923" w:rsidRDefault="00494E5E">
            <w:pPr>
              <w:spacing w:after="120"/>
              <w:jc w:val="center"/>
              <w:rPr>
                <w:rFonts w:ascii="Arial" w:eastAsia="Arial" w:hAnsi="Arial" w:cs="Arial"/>
                <w:b/>
              </w:rPr>
            </w:pPr>
            <w:r>
              <w:rPr>
                <w:rFonts w:ascii="Arial" w:eastAsia="Arial" w:hAnsi="Arial" w:cs="Arial"/>
                <w:b/>
              </w:rPr>
              <w:t>69%</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4C643C07" w14:textId="77777777" w:rsidR="00F04923" w:rsidRDefault="00494E5E">
            <w:pPr>
              <w:spacing w:after="120"/>
              <w:ind w:left="40"/>
              <w:jc w:val="center"/>
              <w:rPr>
                <w:rFonts w:ascii="Arial" w:eastAsia="Arial" w:hAnsi="Arial" w:cs="Arial"/>
                <w:b/>
              </w:rPr>
            </w:pPr>
            <w:r>
              <w:rPr>
                <w:rFonts w:ascii="Arial" w:eastAsia="Arial" w:hAnsi="Arial" w:cs="Arial"/>
                <w:b/>
              </w:rPr>
              <w:t>69</w:t>
            </w:r>
          </w:p>
        </w:tc>
      </w:tr>
      <w:tr w:rsidR="00F04923" w14:paraId="55505E36"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3CE0FB92" w14:textId="77777777" w:rsidR="00F04923" w:rsidRDefault="00494E5E">
            <w:pPr>
              <w:spacing w:after="120"/>
              <w:jc w:val="right"/>
              <w:rPr>
                <w:rFonts w:ascii="Arial" w:eastAsia="Arial" w:hAnsi="Arial" w:cs="Arial"/>
                <w:b/>
              </w:rPr>
            </w:pPr>
            <w:r>
              <w:rPr>
                <w:rFonts w:ascii="Arial" w:eastAsia="Arial" w:hAnsi="Arial" w:cs="Arial"/>
                <w:b/>
              </w:rPr>
              <w:t>Maksimalni broj bodova</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FD799" w14:textId="77777777" w:rsidR="00F04923" w:rsidRDefault="00494E5E">
            <w:pPr>
              <w:spacing w:after="120"/>
              <w:jc w:val="center"/>
              <w:rPr>
                <w:rFonts w:ascii="Arial" w:eastAsia="Arial" w:hAnsi="Arial" w:cs="Arial"/>
                <w:b/>
              </w:rPr>
            </w:pPr>
            <w:r>
              <w:rPr>
                <w:rFonts w:ascii="Arial" w:eastAsia="Arial" w:hAnsi="Arial" w:cs="Arial"/>
                <w:b/>
              </w:rPr>
              <w:t>100%</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469ECDF7" w14:textId="77777777" w:rsidR="00F04923" w:rsidRDefault="00494E5E">
            <w:pPr>
              <w:spacing w:after="120"/>
              <w:ind w:left="40"/>
              <w:jc w:val="center"/>
              <w:rPr>
                <w:rFonts w:ascii="Arial" w:eastAsia="Arial" w:hAnsi="Arial" w:cs="Arial"/>
                <w:b/>
              </w:rPr>
            </w:pPr>
            <w:r>
              <w:rPr>
                <w:rFonts w:ascii="Arial" w:eastAsia="Arial" w:hAnsi="Arial" w:cs="Arial"/>
                <w:b/>
              </w:rPr>
              <w:t>100</w:t>
            </w:r>
          </w:p>
        </w:tc>
      </w:tr>
    </w:tbl>
    <w:p w14:paraId="073B2386" w14:textId="77777777" w:rsidR="00F04923" w:rsidRDefault="00F04923">
      <w:pPr>
        <w:spacing w:after="120"/>
        <w:rPr>
          <w:rFonts w:ascii="Arial" w:eastAsia="Arial" w:hAnsi="Arial" w:cs="Arial"/>
          <w:b/>
        </w:rPr>
      </w:pPr>
    </w:p>
    <w:p w14:paraId="02CE805C" w14:textId="77777777" w:rsidR="00F04923" w:rsidRDefault="00494E5E">
      <w:pPr>
        <w:spacing w:before="0" w:after="120"/>
        <w:rPr>
          <w:rFonts w:ascii="Arial" w:eastAsia="Arial" w:hAnsi="Arial" w:cs="Arial"/>
          <w:b/>
        </w:rPr>
      </w:pPr>
      <w:r>
        <w:rPr>
          <w:rFonts w:ascii="Arial" w:eastAsia="Arial" w:hAnsi="Arial" w:cs="Arial"/>
          <w:b/>
        </w:rPr>
        <w:t>Cijena:</w:t>
      </w:r>
    </w:p>
    <w:p w14:paraId="471EF122" w14:textId="77777777" w:rsidR="00F04923" w:rsidRDefault="00494E5E">
      <w:pPr>
        <w:spacing w:before="0" w:after="120"/>
        <w:rPr>
          <w:rFonts w:ascii="Arial" w:eastAsia="Arial" w:hAnsi="Arial" w:cs="Arial"/>
        </w:rPr>
      </w:pPr>
      <w:r>
        <w:rPr>
          <w:rFonts w:ascii="Arial" w:eastAsia="Arial" w:hAnsi="Arial" w:cs="Arial"/>
        </w:rPr>
        <w:t>Maksimalni broj bodova koji ponuditelj može dobiti prema ovom kriteriju je 31 (slovima: trideset jedan). Onaj ponuditelj koji dostavi ponudu s najnižom cijenom dobit će maksimalni broj bodova.</w:t>
      </w:r>
    </w:p>
    <w:p w14:paraId="09158989" w14:textId="77777777" w:rsidR="00F04923" w:rsidRDefault="00494E5E">
      <w:pPr>
        <w:spacing w:before="0" w:after="120"/>
        <w:rPr>
          <w:rFonts w:ascii="Arial" w:eastAsia="Arial" w:hAnsi="Arial" w:cs="Arial"/>
        </w:rPr>
      </w:pPr>
      <w:r>
        <w:rPr>
          <w:rFonts w:ascii="Arial" w:eastAsia="Arial" w:hAnsi="Arial" w:cs="Arial"/>
        </w:rPr>
        <w:t>Bodovna vrijednost prema ovom kriteriju izračunava se prema sljedećoj formuli:</w:t>
      </w:r>
    </w:p>
    <w:p w14:paraId="1A4A11A2" w14:textId="77777777" w:rsidR="00F04923" w:rsidRDefault="00494E5E">
      <w:pPr>
        <w:spacing w:before="0" w:after="0" w:line="276" w:lineRule="auto"/>
        <w:ind w:left="1440" w:hanging="720"/>
        <w:rPr>
          <w:rFonts w:ascii="Arial" w:eastAsia="Arial" w:hAnsi="Arial" w:cs="Arial"/>
          <w:sz w:val="22"/>
          <w:szCs w:val="22"/>
        </w:rPr>
      </w:pPr>
      <w:r>
        <w:rPr>
          <w:rFonts w:ascii="Arial" w:eastAsia="Arial" w:hAnsi="Arial" w:cs="Arial"/>
          <w:sz w:val="22"/>
          <w:szCs w:val="22"/>
        </w:rPr>
        <w:t>C=(CI / Ct) x 31</w:t>
      </w:r>
    </w:p>
    <w:p w14:paraId="2693248F"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Objašnjenje:</w:t>
      </w:r>
    </w:p>
    <w:p w14:paraId="75EE37F8"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 je broj bodova koji je ponuda dobila za ponuđenu cijenu (zaokruženo na cijeli broj)</w:t>
      </w:r>
    </w:p>
    <w:p w14:paraId="4EE623DF"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CI je najniža cijena ponuđena u postupku javne nabave</w:t>
      </w:r>
    </w:p>
    <w:p w14:paraId="6DFB08BC"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Ct je cijena ponude koja je predmet ocjene</w:t>
      </w:r>
    </w:p>
    <w:p w14:paraId="528B159F"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31 je maksimalni broj bodova.</w:t>
      </w:r>
    </w:p>
    <w:p w14:paraId="3CC96262" w14:textId="77777777" w:rsidR="00F04923" w:rsidRDefault="00F04923">
      <w:pPr>
        <w:spacing w:after="120"/>
        <w:rPr>
          <w:rFonts w:ascii="Arial" w:eastAsia="Arial" w:hAnsi="Arial" w:cs="Arial"/>
          <w:b/>
        </w:rPr>
      </w:pPr>
    </w:p>
    <w:p w14:paraId="14D0197A" w14:textId="77777777" w:rsidR="00F04923" w:rsidRDefault="00494E5E">
      <w:pPr>
        <w:spacing w:after="120"/>
        <w:rPr>
          <w:rFonts w:ascii="Arial" w:eastAsia="Arial" w:hAnsi="Arial" w:cs="Arial"/>
          <w:b/>
        </w:rPr>
      </w:pPr>
      <w:r>
        <w:rPr>
          <w:rFonts w:ascii="Arial" w:eastAsia="Arial" w:hAnsi="Arial" w:cs="Arial"/>
          <w:b/>
        </w:rPr>
        <w:t>Stručnjaci:</w:t>
      </w:r>
    </w:p>
    <w:p w14:paraId="0E6E28ED" w14:textId="77777777" w:rsidR="00F04923" w:rsidRDefault="00494E5E">
      <w:pPr>
        <w:spacing w:after="120"/>
        <w:rPr>
          <w:rFonts w:ascii="Arial" w:eastAsia="Arial" w:hAnsi="Arial" w:cs="Arial"/>
          <w:b/>
        </w:rPr>
      </w:pPr>
      <w:r>
        <w:rPr>
          <w:rFonts w:ascii="Arial" w:eastAsia="Arial" w:hAnsi="Arial" w:cs="Arial"/>
        </w:rPr>
        <w:t>Maksimalni broj bodova koji ponuditelj može dobiti po ovom kriteriju je 69 (slovima: šezdeset devet). U Tablici X je navedeno na koji će se način bodovati specifično iskustvo stručnjaka.</w:t>
      </w:r>
    </w:p>
    <w:p w14:paraId="3324CA24" w14:textId="77777777" w:rsidR="00F04923" w:rsidRDefault="00494E5E">
      <w:pPr>
        <w:spacing w:after="120"/>
        <w:rPr>
          <w:rFonts w:ascii="Arial" w:eastAsia="Arial" w:hAnsi="Arial" w:cs="Arial"/>
        </w:rPr>
      </w:pPr>
      <w:r>
        <w:rPr>
          <w:rFonts w:ascii="Arial" w:eastAsia="Arial" w:hAnsi="Arial" w:cs="Arial"/>
        </w:rPr>
        <w:t>S=1.1.+2.1.+2.2.+3.1.+3.2.+4.1.+4.2.+5.1.+5.2.+6.1.+6.2.+7.1.+7.2.+8.1.+8.2.+9.1.+9.2.+10.1.+10.2.+11.1.+11.2.+12.1.+12.2.+13.1.+13.2.+14.1.+14.2.+15.1.+15.2.+16.1.+16.2.+17.1.+17.2.+18.1.+18.2.+19.1.+19.2.+20.1.+20.2.+21.1.+21.2.+22.1.+22.2.+23.1.+23.2.+24.1.+24.2.+25.1.+25.2.+26.1.+26.2.+27.1.+27.2.+28.1.+28.2.+29.1.+29.2.+30.1.+30.2.+31.1.+31.2.+32.1.+32.2.+33.1.+33.2.</w:t>
      </w:r>
    </w:p>
    <w:p w14:paraId="256B89D7" w14:textId="77777777" w:rsidR="00F04923" w:rsidRDefault="00494E5E">
      <w:pPr>
        <w:spacing w:after="120"/>
        <w:rPr>
          <w:rFonts w:ascii="Arial" w:eastAsia="Arial" w:hAnsi="Arial" w:cs="Arial"/>
        </w:rPr>
      </w:pPr>
      <w:r>
        <w:rPr>
          <w:rFonts w:ascii="Arial" w:eastAsia="Arial" w:hAnsi="Arial" w:cs="Arial"/>
        </w:rPr>
        <w:t>Objašnjenje:</w:t>
      </w:r>
    </w:p>
    <w:p w14:paraId="2993D0E1" w14:textId="77777777" w:rsidR="00F04923" w:rsidRDefault="00494E5E">
      <w:pPr>
        <w:spacing w:after="120"/>
        <w:rPr>
          <w:rFonts w:ascii="Arial" w:eastAsia="Arial" w:hAnsi="Arial" w:cs="Arial"/>
        </w:rPr>
      </w:pPr>
      <w:r>
        <w:rPr>
          <w:rFonts w:ascii="Arial" w:eastAsia="Arial" w:hAnsi="Arial" w:cs="Arial"/>
        </w:rPr>
        <w:t>S je ukupni broj bodova koji se dodjeljuje ponuditelju po kriteriju Stručnjaci na način da se zbroje dobiveni brojevi iz gore navedene tablice po svim točkama iz tablice.</w:t>
      </w:r>
    </w:p>
    <w:p w14:paraId="26C0FE10" w14:textId="77777777" w:rsidR="00F04923" w:rsidRDefault="00494E5E">
      <w:pPr>
        <w:spacing w:after="120"/>
        <w:rPr>
          <w:rFonts w:ascii="Arial" w:eastAsia="Arial" w:hAnsi="Arial" w:cs="Arial"/>
          <w:b/>
        </w:rPr>
      </w:pPr>
      <w:r>
        <w:rPr>
          <w:rFonts w:ascii="Arial" w:eastAsia="Arial" w:hAnsi="Arial" w:cs="Arial"/>
        </w:rPr>
        <w:t>1.1 do 33.2. su redni brojevi iz tablice.</w:t>
      </w:r>
    </w:p>
    <w:p w14:paraId="54DF79BD" w14:textId="77777777" w:rsidR="00F04923" w:rsidRDefault="00F04923">
      <w:pPr>
        <w:spacing w:after="120"/>
        <w:rPr>
          <w:rFonts w:ascii="Arial" w:eastAsia="Arial" w:hAnsi="Arial" w:cs="Arial"/>
          <w:b/>
        </w:rPr>
      </w:pPr>
    </w:p>
    <w:p w14:paraId="213F42CF" w14:textId="77777777" w:rsidR="000814D5" w:rsidRDefault="000814D5">
      <w:pPr>
        <w:spacing w:after="120"/>
        <w:rPr>
          <w:rFonts w:ascii="Arial" w:eastAsia="Arial" w:hAnsi="Arial" w:cs="Arial"/>
          <w:b/>
        </w:rPr>
      </w:pPr>
    </w:p>
    <w:p w14:paraId="7BDE0360" w14:textId="2DBC0602" w:rsidR="00F04923" w:rsidRDefault="00494E5E">
      <w:pPr>
        <w:spacing w:after="120"/>
        <w:rPr>
          <w:rFonts w:ascii="Arial" w:eastAsia="Arial" w:hAnsi="Arial" w:cs="Arial"/>
        </w:rPr>
      </w:pPr>
      <w:r>
        <w:rPr>
          <w:rFonts w:ascii="Arial" w:eastAsia="Arial" w:hAnsi="Arial" w:cs="Arial"/>
          <w:b/>
        </w:rPr>
        <w:lastRenderedPageBreak/>
        <w:t xml:space="preserve">Tablica </w:t>
      </w:r>
      <w:r w:rsidR="001E4503" w:rsidRPr="00000252">
        <w:rPr>
          <w:rFonts w:ascii="Arial" w:eastAsia="Arial" w:hAnsi="Arial" w:cs="Arial"/>
          <w:b/>
        </w:rPr>
        <w:t>4</w:t>
      </w:r>
      <w:r>
        <w:rPr>
          <w:rFonts w:ascii="Arial" w:eastAsia="Arial" w:hAnsi="Arial" w:cs="Arial"/>
          <w:b/>
        </w:rPr>
        <w:t>:</w:t>
      </w:r>
    </w:p>
    <w:tbl>
      <w:tblPr>
        <w:tblStyle w:val="a5"/>
        <w:tblW w:w="957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740"/>
        <w:gridCol w:w="1230"/>
        <w:gridCol w:w="1185"/>
        <w:gridCol w:w="1710"/>
      </w:tblGrid>
      <w:tr w:rsidR="00F04923" w14:paraId="7C5FD7F6" w14:textId="77777777">
        <w:trPr>
          <w:trHeight w:val="540"/>
        </w:trPr>
        <w:tc>
          <w:tcPr>
            <w:tcW w:w="705" w:type="dxa"/>
            <w:vAlign w:val="center"/>
          </w:tcPr>
          <w:p w14:paraId="0F347FA0"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Red. br.</w:t>
            </w:r>
          </w:p>
        </w:tc>
        <w:tc>
          <w:tcPr>
            <w:tcW w:w="4740" w:type="dxa"/>
            <w:vAlign w:val="center"/>
          </w:tcPr>
          <w:p w14:paraId="6C10D971"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Specifično iskustvo</w:t>
            </w:r>
            <w:r>
              <w:rPr>
                <w:rFonts w:ascii="Arial" w:eastAsia="Arial" w:hAnsi="Arial" w:cs="Arial"/>
                <w:b/>
                <w:color w:val="000000"/>
                <w:sz w:val="20"/>
                <w:szCs w:val="20"/>
                <w:vertAlign w:val="superscript"/>
              </w:rPr>
              <w:footnoteReference w:id="16"/>
            </w:r>
            <w:r>
              <w:rPr>
                <w:rFonts w:ascii="Arial" w:eastAsia="Arial" w:hAnsi="Arial" w:cs="Arial"/>
                <w:b/>
                <w:color w:val="000000"/>
                <w:sz w:val="20"/>
                <w:szCs w:val="20"/>
              </w:rPr>
              <w:t xml:space="preserve"> stručnjaka</w:t>
            </w:r>
          </w:p>
        </w:tc>
        <w:tc>
          <w:tcPr>
            <w:tcW w:w="1230" w:type="dxa"/>
            <w:vAlign w:val="center"/>
          </w:tcPr>
          <w:p w14:paraId="5D72A65B"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Kriterij</w:t>
            </w:r>
          </w:p>
        </w:tc>
        <w:tc>
          <w:tcPr>
            <w:tcW w:w="1185" w:type="dxa"/>
            <w:vAlign w:val="center"/>
          </w:tcPr>
          <w:p w14:paraId="1264D6E4"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Bodovi</w:t>
            </w:r>
          </w:p>
        </w:tc>
        <w:tc>
          <w:tcPr>
            <w:tcW w:w="1710" w:type="dxa"/>
            <w:vAlign w:val="center"/>
          </w:tcPr>
          <w:p w14:paraId="41949689" w14:textId="77777777" w:rsidR="00F04923" w:rsidRDefault="00494E5E">
            <w:pPr>
              <w:jc w:val="center"/>
              <w:rPr>
                <w:rFonts w:ascii="Arial" w:eastAsia="Arial" w:hAnsi="Arial" w:cs="Arial"/>
                <w:b/>
                <w:color w:val="000000"/>
                <w:sz w:val="24"/>
                <w:szCs w:val="24"/>
              </w:rPr>
            </w:pPr>
            <w:r>
              <w:rPr>
                <w:rFonts w:ascii="Arial" w:eastAsia="Arial" w:hAnsi="Arial" w:cs="Arial"/>
                <w:b/>
                <w:color w:val="000000"/>
                <w:sz w:val="24"/>
                <w:szCs w:val="24"/>
              </w:rPr>
              <w:t>Ukupno</w:t>
            </w:r>
          </w:p>
        </w:tc>
      </w:tr>
      <w:tr w:rsidR="00F04923" w14:paraId="36871983" w14:textId="77777777">
        <w:trPr>
          <w:trHeight w:val="260"/>
        </w:trPr>
        <w:tc>
          <w:tcPr>
            <w:tcW w:w="9570" w:type="dxa"/>
            <w:gridSpan w:val="5"/>
          </w:tcPr>
          <w:p w14:paraId="03ED028A"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Stručnjak 1 - Voditelj projekta</w:t>
            </w:r>
          </w:p>
        </w:tc>
      </w:tr>
      <w:tr w:rsidR="00F04923" w14:paraId="61B5B2ED" w14:textId="77777777">
        <w:trPr>
          <w:trHeight w:val="840"/>
        </w:trPr>
        <w:tc>
          <w:tcPr>
            <w:tcW w:w="705" w:type="dxa"/>
          </w:tcPr>
          <w:p w14:paraId="77EA84F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w:t>
            </w:r>
          </w:p>
        </w:tc>
        <w:tc>
          <w:tcPr>
            <w:tcW w:w="4740" w:type="dxa"/>
          </w:tcPr>
          <w:p w14:paraId="7AFBD16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Broj godina iskustva u radu na projektima velike vrijednosti</w:t>
            </w:r>
            <w:r>
              <w:rPr>
                <w:rFonts w:ascii="Arial" w:eastAsia="Arial" w:hAnsi="Arial" w:cs="Arial"/>
                <w:color w:val="000000"/>
                <w:sz w:val="20"/>
                <w:szCs w:val="20"/>
                <w:vertAlign w:val="superscript"/>
              </w:rPr>
              <w:footnoteReference w:id="17"/>
            </w:r>
            <w:r>
              <w:rPr>
                <w:rFonts w:ascii="Arial" w:eastAsia="Arial" w:hAnsi="Arial" w:cs="Arial"/>
                <w:color w:val="000000"/>
                <w:sz w:val="20"/>
                <w:szCs w:val="20"/>
              </w:rPr>
              <w:t xml:space="preserve"> u ulozi voditelja projekta</w:t>
            </w:r>
            <w:r>
              <w:rPr>
                <w:rFonts w:ascii="Arial" w:eastAsia="Arial" w:hAnsi="Arial" w:cs="Arial"/>
                <w:color w:val="000000"/>
                <w:sz w:val="20"/>
                <w:szCs w:val="20"/>
                <w:vertAlign w:val="superscript"/>
              </w:rPr>
              <w:footnoteReference w:id="18"/>
            </w:r>
            <w:r>
              <w:rPr>
                <w:rFonts w:ascii="Arial" w:eastAsia="Arial" w:hAnsi="Arial" w:cs="Arial"/>
                <w:color w:val="000000"/>
                <w:sz w:val="20"/>
                <w:szCs w:val="20"/>
              </w:rPr>
              <w:t xml:space="preserve"> </w:t>
            </w:r>
          </w:p>
        </w:tc>
        <w:tc>
          <w:tcPr>
            <w:tcW w:w="1230" w:type="dxa"/>
          </w:tcPr>
          <w:p w14:paraId="299DE00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 xml:space="preserve">1 </w:t>
            </w:r>
          </w:p>
          <w:p w14:paraId="28A8EEA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p w14:paraId="73D90CC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tcPr>
          <w:p w14:paraId="68CD303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p w14:paraId="22C0D30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w:t>
            </w:r>
          </w:p>
          <w:p w14:paraId="5A6B995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5</w:t>
            </w:r>
          </w:p>
        </w:tc>
        <w:tc>
          <w:tcPr>
            <w:tcW w:w="1710" w:type="dxa"/>
            <w:vAlign w:val="center"/>
          </w:tcPr>
          <w:p w14:paraId="6CE67F7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5 bodova</w:t>
            </w:r>
          </w:p>
        </w:tc>
      </w:tr>
      <w:tr w:rsidR="00F04923" w14:paraId="58C218E3" w14:textId="77777777">
        <w:trPr>
          <w:trHeight w:val="320"/>
        </w:trPr>
        <w:tc>
          <w:tcPr>
            <w:tcW w:w="9570" w:type="dxa"/>
            <w:gridSpan w:val="5"/>
          </w:tcPr>
          <w:p w14:paraId="129E2A1B"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Stručnjak 2 - Recenzent za stručnu i znanstvenu utemeljenost i primjenu metodičkih principa iz nastavnog predmeta Hrvatski jezik</w:t>
            </w:r>
          </w:p>
        </w:tc>
      </w:tr>
      <w:tr w:rsidR="00F04923" w14:paraId="20681E73" w14:textId="77777777">
        <w:trPr>
          <w:trHeight w:val="780"/>
        </w:trPr>
        <w:tc>
          <w:tcPr>
            <w:tcW w:w="705" w:type="dxa"/>
          </w:tcPr>
          <w:p w14:paraId="2941967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w:t>
            </w:r>
          </w:p>
        </w:tc>
        <w:tc>
          <w:tcPr>
            <w:tcW w:w="4740" w:type="dxa"/>
          </w:tcPr>
          <w:p w14:paraId="5435BFC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w:t>
            </w:r>
            <w:r>
              <w:rPr>
                <w:rFonts w:ascii="Arial" w:eastAsia="Arial" w:hAnsi="Arial" w:cs="Arial"/>
                <w:color w:val="000000"/>
                <w:sz w:val="20"/>
                <w:szCs w:val="20"/>
                <w:highlight w:val="white"/>
                <w:vertAlign w:val="superscript"/>
              </w:rPr>
              <w:footnoteReference w:id="19"/>
            </w:r>
            <w:r>
              <w:rPr>
                <w:rFonts w:ascii="Arial" w:eastAsia="Arial" w:hAnsi="Arial" w:cs="Arial"/>
                <w:color w:val="000000"/>
                <w:sz w:val="20"/>
                <w:szCs w:val="20"/>
                <w:highlight w:val="white"/>
              </w:rPr>
              <w:t xml:space="preserve"> iz nastavnog predmeta Hrvatski jezik u osnovnoj ili srednjoj školi ili u održavanju nastave iz područja humanističkih znanosti, polje filologija, grana kroatistika i/ili grana poredbena književnost na visokom učilištu</w:t>
            </w:r>
            <w:r>
              <w:rPr>
                <w:rFonts w:ascii="Arial" w:eastAsia="Arial" w:hAnsi="Arial" w:cs="Arial"/>
                <w:color w:val="000000"/>
                <w:sz w:val="20"/>
                <w:szCs w:val="20"/>
              </w:rPr>
              <w:t xml:space="preserve"> </w:t>
            </w:r>
          </w:p>
        </w:tc>
        <w:tc>
          <w:tcPr>
            <w:tcW w:w="1230" w:type="dxa"/>
          </w:tcPr>
          <w:p w14:paraId="2D09F9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2C4BB8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05B151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145E9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320C760C" w14:textId="77777777" w:rsidR="00F04923" w:rsidRDefault="00F04923">
            <w:pPr>
              <w:rPr>
                <w:rFonts w:ascii="Arial" w:eastAsia="Arial" w:hAnsi="Arial" w:cs="Arial"/>
                <w:color w:val="000000"/>
                <w:sz w:val="20"/>
                <w:szCs w:val="20"/>
              </w:rPr>
            </w:pPr>
          </w:p>
          <w:p w14:paraId="231965E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F50B95C" w14:textId="77777777">
        <w:trPr>
          <w:trHeight w:val="780"/>
        </w:trPr>
        <w:tc>
          <w:tcPr>
            <w:tcW w:w="705" w:type="dxa"/>
            <w:vMerge w:val="restart"/>
          </w:tcPr>
          <w:p w14:paraId="5564E41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2.2.</w:t>
            </w:r>
          </w:p>
        </w:tc>
        <w:tc>
          <w:tcPr>
            <w:tcW w:w="4740" w:type="dxa"/>
            <w:vMerge w:val="restart"/>
          </w:tcPr>
          <w:p w14:paraId="1A8F16A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w:t>
            </w:r>
            <w:r>
              <w:rPr>
                <w:rFonts w:ascii="Arial" w:eastAsia="Arial" w:hAnsi="Arial" w:cs="Arial"/>
                <w:color w:val="000000"/>
                <w:sz w:val="20"/>
                <w:szCs w:val="20"/>
                <w:vertAlign w:val="superscript"/>
              </w:rPr>
              <w:footnoteReference w:id="20"/>
            </w:r>
            <w:r>
              <w:rPr>
                <w:rFonts w:ascii="Arial" w:eastAsia="Arial" w:hAnsi="Arial" w:cs="Arial"/>
                <w:color w:val="000000"/>
                <w:sz w:val="20"/>
                <w:szCs w:val="20"/>
              </w:rPr>
              <w:t xml:space="preserve">  iz područja</w:t>
            </w:r>
            <w:r>
              <w:rPr>
                <w:rFonts w:ascii="Arial" w:eastAsia="Arial" w:hAnsi="Arial" w:cs="Arial"/>
                <w:color w:val="000000"/>
                <w:sz w:val="20"/>
                <w:szCs w:val="20"/>
                <w:vertAlign w:val="superscript"/>
              </w:rPr>
              <w:footnoteReference w:id="21"/>
            </w:r>
            <w:r>
              <w:rPr>
                <w:rFonts w:ascii="Arial" w:eastAsia="Arial" w:hAnsi="Arial" w:cs="Arial"/>
                <w:color w:val="000000"/>
                <w:sz w:val="20"/>
                <w:szCs w:val="20"/>
              </w:rPr>
              <w:t xml:space="preserve"> humanističkih znanosti, polje filologija, grana kroatistika i/ili grana poredbena književnost</w:t>
            </w:r>
          </w:p>
        </w:tc>
        <w:tc>
          <w:tcPr>
            <w:tcW w:w="1230" w:type="dxa"/>
            <w:vMerge w:val="restart"/>
          </w:tcPr>
          <w:p w14:paraId="7E65E042" w14:textId="77777777" w:rsidR="00F04923" w:rsidRDefault="00F04923">
            <w:pPr>
              <w:jc w:val="center"/>
              <w:rPr>
                <w:rFonts w:ascii="Arial" w:eastAsia="Arial" w:hAnsi="Arial" w:cs="Arial"/>
                <w:color w:val="000000"/>
                <w:sz w:val="20"/>
                <w:szCs w:val="20"/>
              </w:rPr>
            </w:pPr>
          </w:p>
          <w:p w14:paraId="2559360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A7A22F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A9C9D65" w14:textId="77777777" w:rsidR="00F04923" w:rsidRDefault="00F04923">
            <w:pPr>
              <w:jc w:val="center"/>
              <w:rPr>
                <w:rFonts w:ascii="Arial" w:eastAsia="Arial" w:hAnsi="Arial" w:cs="Arial"/>
                <w:color w:val="000000"/>
                <w:sz w:val="20"/>
                <w:szCs w:val="20"/>
                <w:highlight w:val="yellow"/>
              </w:rPr>
            </w:pPr>
          </w:p>
          <w:p w14:paraId="154F1DF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73D19E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E18250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5C0EACE" w14:textId="77777777" w:rsidTr="00495D9B">
        <w:trPr>
          <w:trHeight w:val="518"/>
        </w:trPr>
        <w:tc>
          <w:tcPr>
            <w:tcW w:w="705" w:type="dxa"/>
            <w:vMerge/>
          </w:tcPr>
          <w:p w14:paraId="76E3CD05" w14:textId="77777777" w:rsidR="00F04923" w:rsidRDefault="00F04923">
            <w:pPr>
              <w:spacing w:before="0" w:after="0"/>
              <w:rPr>
                <w:rFonts w:ascii="Arial" w:eastAsia="Arial" w:hAnsi="Arial" w:cs="Arial"/>
                <w:color w:val="000000"/>
                <w:sz w:val="20"/>
                <w:szCs w:val="20"/>
              </w:rPr>
            </w:pPr>
          </w:p>
        </w:tc>
        <w:tc>
          <w:tcPr>
            <w:tcW w:w="4740" w:type="dxa"/>
            <w:vMerge/>
          </w:tcPr>
          <w:p w14:paraId="1C3D276A" w14:textId="77777777" w:rsidR="00F04923" w:rsidRDefault="00F04923">
            <w:pPr>
              <w:spacing w:before="0" w:after="0"/>
              <w:rPr>
                <w:rFonts w:ascii="Arial" w:eastAsia="Arial" w:hAnsi="Arial" w:cs="Arial"/>
                <w:color w:val="000000"/>
                <w:sz w:val="20"/>
                <w:szCs w:val="20"/>
              </w:rPr>
            </w:pPr>
          </w:p>
        </w:tc>
        <w:tc>
          <w:tcPr>
            <w:tcW w:w="1230" w:type="dxa"/>
            <w:vMerge/>
          </w:tcPr>
          <w:p w14:paraId="711DC4E1" w14:textId="77777777" w:rsidR="00F04923" w:rsidRDefault="00F04923">
            <w:pPr>
              <w:spacing w:before="0" w:after="0"/>
              <w:jc w:val="center"/>
              <w:rPr>
                <w:rFonts w:ascii="Arial" w:eastAsia="Arial" w:hAnsi="Arial" w:cs="Arial"/>
                <w:color w:val="000000"/>
                <w:sz w:val="20"/>
                <w:szCs w:val="20"/>
              </w:rPr>
            </w:pPr>
          </w:p>
        </w:tc>
        <w:tc>
          <w:tcPr>
            <w:tcW w:w="1185" w:type="dxa"/>
            <w:vMerge/>
          </w:tcPr>
          <w:p w14:paraId="1E16CE7F" w14:textId="77777777" w:rsidR="00F04923" w:rsidRDefault="00F04923">
            <w:pPr>
              <w:spacing w:before="0" w:after="0"/>
              <w:jc w:val="center"/>
              <w:rPr>
                <w:rFonts w:ascii="Arial" w:eastAsia="Arial" w:hAnsi="Arial" w:cs="Arial"/>
                <w:color w:val="000000"/>
                <w:sz w:val="20"/>
                <w:szCs w:val="20"/>
              </w:rPr>
            </w:pPr>
          </w:p>
        </w:tc>
        <w:tc>
          <w:tcPr>
            <w:tcW w:w="1710" w:type="dxa"/>
            <w:vMerge/>
            <w:vAlign w:val="center"/>
          </w:tcPr>
          <w:p w14:paraId="6BFCA13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4CA595" w14:textId="77777777">
        <w:trPr>
          <w:trHeight w:val="320"/>
        </w:trPr>
        <w:tc>
          <w:tcPr>
            <w:tcW w:w="9570" w:type="dxa"/>
            <w:gridSpan w:val="5"/>
          </w:tcPr>
          <w:p w14:paraId="64FCD38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3 - Recenzent za stručnu i znanstvenu utemeljenost i primjenu metodičkih principa iz nastavnog predmeta Engleski jezik</w:t>
            </w:r>
          </w:p>
        </w:tc>
      </w:tr>
      <w:tr w:rsidR="00F04923" w14:paraId="12345003" w14:textId="77777777">
        <w:trPr>
          <w:trHeight w:val="240"/>
        </w:trPr>
        <w:tc>
          <w:tcPr>
            <w:tcW w:w="705" w:type="dxa"/>
          </w:tcPr>
          <w:p w14:paraId="61792B6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w:t>
            </w:r>
          </w:p>
        </w:tc>
        <w:tc>
          <w:tcPr>
            <w:tcW w:w="4740" w:type="dxa"/>
          </w:tcPr>
          <w:p w14:paraId="00830C4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Engleski jezik u osnovnoj ili srednjoj školi ili u održavanju nastave iz područja humanističkih znanosti, polje filologija, grana anglistika na visokom učilištu </w:t>
            </w:r>
          </w:p>
        </w:tc>
        <w:tc>
          <w:tcPr>
            <w:tcW w:w="1230" w:type="dxa"/>
          </w:tcPr>
          <w:p w14:paraId="3E7B9F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7A098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6F811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5D2EF4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0832716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7D3C3E8" w14:textId="77777777">
        <w:trPr>
          <w:trHeight w:val="400"/>
        </w:trPr>
        <w:tc>
          <w:tcPr>
            <w:tcW w:w="705" w:type="dxa"/>
            <w:vMerge w:val="restart"/>
          </w:tcPr>
          <w:p w14:paraId="7BEE384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3.2.</w:t>
            </w:r>
          </w:p>
        </w:tc>
        <w:tc>
          <w:tcPr>
            <w:tcW w:w="4740" w:type="dxa"/>
            <w:vMerge w:val="restart"/>
          </w:tcPr>
          <w:p w14:paraId="7CF2475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anglistika</w:t>
            </w:r>
          </w:p>
        </w:tc>
        <w:tc>
          <w:tcPr>
            <w:tcW w:w="1230" w:type="dxa"/>
            <w:vMerge w:val="restart"/>
          </w:tcPr>
          <w:p w14:paraId="75A8F54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DD6A9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F1FD5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34A922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ED4E14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9C07D07" w14:textId="77777777">
        <w:trPr>
          <w:trHeight w:val="400"/>
        </w:trPr>
        <w:tc>
          <w:tcPr>
            <w:tcW w:w="705" w:type="dxa"/>
            <w:vMerge/>
          </w:tcPr>
          <w:p w14:paraId="620F3D99" w14:textId="77777777" w:rsidR="00F04923" w:rsidRDefault="00F04923">
            <w:pPr>
              <w:spacing w:before="0" w:after="0"/>
              <w:rPr>
                <w:rFonts w:ascii="Arial" w:eastAsia="Arial" w:hAnsi="Arial" w:cs="Arial"/>
                <w:color w:val="000000"/>
                <w:sz w:val="20"/>
                <w:szCs w:val="20"/>
              </w:rPr>
            </w:pPr>
          </w:p>
        </w:tc>
        <w:tc>
          <w:tcPr>
            <w:tcW w:w="4740" w:type="dxa"/>
            <w:vMerge/>
          </w:tcPr>
          <w:p w14:paraId="7DBAF7C3" w14:textId="77777777" w:rsidR="00F04923" w:rsidRDefault="00F04923">
            <w:pPr>
              <w:spacing w:before="0" w:after="0"/>
              <w:rPr>
                <w:rFonts w:ascii="Arial" w:eastAsia="Arial" w:hAnsi="Arial" w:cs="Arial"/>
                <w:color w:val="000000"/>
                <w:sz w:val="20"/>
                <w:szCs w:val="20"/>
              </w:rPr>
            </w:pPr>
          </w:p>
        </w:tc>
        <w:tc>
          <w:tcPr>
            <w:tcW w:w="1230" w:type="dxa"/>
            <w:vMerge/>
          </w:tcPr>
          <w:p w14:paraId="08BFE43C" w14:textId="77777777" w:rsidR="00F04923" w:rsidRDefault="00F04923">
            <w:pPr>
              <w:spacing w:before="0" w:after="0"/>
              <w:jc w:val="center"/>
              <w:rPr>
                <w:rFonts w:ascii="Arial" w:eastAsia="Arial" w:hAnsi="Arial" w:cs="Arial"/>
                <w:color w:val="000000"/>
                <w:sz w:val="20"/>
                <w:szCs w:val="20"/>
              </w:rPr>
            </w:pPr>
          </w:p>
        </w:tc>
        <w:tc>
          <w:tcPr>
            <w:tcW w:w="1185" w:type="dxa"/>
            <w:vMerge/>
          </w:tcPr>
          <w:p w14:paraId="44A396F5" w14:textId="77777777" w:rsidR="00F04923" w:rsidRDefault="00F04923">
            <w:pPr>
              <w:spacing w:before="0" w:after="0"/>
              <w:jc w:val="center"/>
              <w:rPr>
                <w:rFonts w:ascii="Arial" w:eastAsia="Arial" w:hAnsi="Arial" w:cs="Arial"/>
                <w:color w:val="000000"/>
                <w:sz w:val="20"/>
                <w:szCs w:val="20"/>
              </w:rPr>
            </w:pPr>
          </w:p>
        </w:tc>
        <w:tc>
          <w:tcPr>
            <w:tcW w:w="1710" w:type="dxa"/>
            <w:vMerge/>
            <w:vAlign w:val="center"/>
          </w:tcPr>
          <w:p w14:paraId="52E3019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C79D1ED" w14:textId="77777777">
        <w:tc>
          <w:tcPr>
            <w:tcW w:w="9570" w:type="dxa"/>
            <w:gridSpan w:val="5"/>
          </w:tcPr>
          <w:p w14:paraId="188975D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4 - Recenzent za stručnu i znanstvenu utemeljenost i primjenu metodičkih principa iz nastavnog predmeta Njemački jezik</w:t>
            </w:r>
          </w:p>
        </w:tc>
      </w:tr>
      <w:tr w:rsidR="00F04923" w14:paraId="49ECD7ED" w14:textId="77777777">
        <w:trPr>
          <w:trHeight w:val="240"/>
        </w:trPr>
        <w:tc>
          <w:tcPr>
            <w:tcW w:w="705" w:type="dxa"/>
          </w:tcPr>
          <w:p w14:paraId="18776CB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4.1.</w:t>
            </w:r>
          </w:p>
        </w:tc>
        <w:tc>
          <w:tcPr>
            <w:tcW w:w="4740" w:type="dxa"/>
          </w:tcPr>
          <w:p w14:paraId="389310A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Njemački jezik u osnovnoj ili srednjoj školi ili u održavanju nastave iz područja humanističkih znanosti, polje filologija, grana germanistika na visokom učilištu </w:t>
            </w:r>
          </w:p>
        </w:tc>
        <w:tc>
          <w:tcPr>
            <w:tcW w:w="1230" w:type="dxa"/>
          </w:tcPr>
          <w:p w14:paraId="7CF3DFB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2DB518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2D3188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76102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7FADCF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1925426" w14:textId="77777777">
        <w:trPr>
          <w:trHeight w:val="290"/>
        </w:trPr>
        <w:tc>
          <w:tcPr>
            <w:tcW w:w="705" w:type="dxa"/>
            <w:vMerge w:val="restart"/>
          </w:tcPr>
          <w:p w14:paraId="1E246D8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4.2.</w:t>
            </w:r>
          </w:p>
        </w:tc>
        <w:tc>
          <w:tcPr>
            <w:tcW w:w="4740" w:type="dxa"/>
            <w:vMerge w:val="restart"/>
          </w:tcPr>
          <w:p w14:paraId="768B748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germanistika</w:t>
            </w:r>
          </w:p>
        </w:tc>
        <w:tc>
          <w:tcPr>
            <w:tcW w:w="1230" w:type="dxa"/>
            <w:vMerge w:val="restart"/>
          </w:tcPr>
          <w:p w14:paraId="5F01D1E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3DF798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F469A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29EDB4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350106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49D1919" w14:textId="77777777">
        <w:trPr>
          <w:trHeight w:val="350"/>
        </w:trPr>
        <w:tc>
          <w:tcPr>
            <w:tcW w:w="705" w:type="dxa"/>
            <w:vMerge/>
          </w:tcPr>
          <w:p w14:paraId="15B32500" w14:textId="77777777" w:rsidR="00F04923" w:rsidRDefault="00F04923">
            <w:pPr>
              <w:rPr>
                <w:rFonts w:ascii="Arial" w:eastAsia="Arial" w:hAnsi="Arial" w:cs="Arial"/>
                <w:color w:val="000000"/>
                <w:sz w:val="20"/>
                <w:szCs w:val="20"/>
              </w:rPr>
            </w:pPr>
          </w:p>
        </w:tc>
        <w:tc>
          <w:tcPr>
            <w:tcW w:w="4740" w:type="dxa"/>
            <w:vMerge/>
          </w:tcPr>
          <w:p w14:paraId="149F39C2" w14:textId="77777777" w:rsidR="00F04923" w:rsidRDefault="00F04923">
            <w:pPr>
              <w:spacing w:after="0"/>
              <w:rPr>
                <w:rFonts w:ascii="Arial" w:eastAsia="Arial" w:hAnsi="Arial" w:cs="Arial"/>
                <w:color w:val="000000"/>
                <w:sz w:val="20"/>
                <w:szCs w:val="20"/>
              </w:rPr>
            </w:pPr>
          </w:p>
        </w:tc>
        <w:tc>
          <w:tcPr>
            <w:tcW w:w="1230" w:type="dxa"/>
            <w:vMerge/>
          </w:tcPr>
          <w:p w14:paraId="3B778944" w14:textId="77777777" w:rsidR="00F04923" w:rsidRDefault="00F04923">
            <w:pPr>
              <w:jc w:val="center"/>
              <w:rPr>
                <w:rFonts w:ascii="Arial" w:eastAsia="Arial" w:hAnsi="Arial" w:cs="Arial"/>
                <w:color w:val="000000"/>
                <w:sz w:val="20"/>
                <w:szCs w:val="20"/>
              </w:rPr>
            </w:pPr>
          </w:p>
        </w:tc>
        <w:tc>
          <w:tcPr>
            <w:tcW w:w="1185" w:type="dxa"/>
            <w:vMerge/>
          </w:tcPr>
          <w:p w14:paraId="73D9BB9C" w14:textId="77777777" w:rsidR="00F04923" w:rsidRDefault="00F04923">
            <w:pPr>
              <w:jc w:val="center"/>
              <w:rPr>
                <w:rFonts w:ascii="Arial" w:eastAsia="Arial" w:hAnsi="Arial" w:cs="Arial"/>
                <w:color w:val="000000"/>
                <w:sz w:val="20"/>
                <w:szCs w:val="20"/>
              </w:rPr>
            </w:pPr>
          </w:p>
        </w:tc>
        <w:tc>
          <w:tcPr>
            <w:tcW w:w="1710" w:type="dxa"/>
            <w:vMerge/>
            <w:vAlign w:val="center"/>
          </w:tcPr>
          <w:p w14:paraId="02FF3B9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367FB08" w14:textId="77777777">
        <w:trPr>
          <w:trHeight w:val="200"/>
        </w:trPr>
        <w:tc>
          <w:tcPr>
            <w:tcW w:w="9570" w:type="dxa"/>
            <w:gridSpan w:val="5"/>
          </w:tcPr>
          <w:p w14:paraId="69D88B61"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5 - Recenzent za stručnu i znanstvenu utemeljenost i primjenu metodičkih principa iz nastavnog predmeta Francuski jezik</w:t>
            </w:r>
          </w:p>
        </w:tc>
      </w:tr>
      <w:tr w:rsidR="00F04923" w14:paraId="1EEBBDAF" w14:textId="77777777">
        <w:trPr>
          <w:trHeight w:val="200"/>
        </w:trPr>
        <w:tc>
          <w:tcPr>
            <w:tcW w:w="705" w:type="dxa"/>
          </w:tcPr>
          <w:p w14:paraId="37161FD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5.1.</w:t>
            </w:r>
          </w:p>
        </w:tc>
        <w:tc>
          <w:tcPr>
            <w:tcW w:w="4740" w:type="dxa"/>
          </w:tcPr>
          <w:p w14:paraId="66D1902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Francuski jezik u osnovnoj ili srednjoj školi ili u održavanju nastave iz područja humanističkih znanosti, polje filologija, grana romanistika na visokom učilištu </w:t>
            </w:r>
          </w:p>
        </w:tc>
        <w:tc>
          <w:tcPr>
            <w:tcW w:w="1230" w:type="dxa"/>
          </w:tcPr>
          <w:p w14:paraId="1094998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FD212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92BF95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70A4FA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019DD47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38EDD1E" w14:textId="77777777">
        <w:trPr>
          <w:trHeight w:val="290"/>
        </w:trPr>
        <w:tc>
          <w:tcPr>
            <w:tcW w:w="705" w:type="dxa"/>
            <w:vMerge w:val="restart"/>
          </w:tcPr>
          <w:p w14:paraId="54D892C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5.2.</w:t>
            </w:r>
          </w:p>
        </w:tc>
        <w:tc>
          <w:tcPr>
            <w:tcW w:w="4740" w:type="dxa"/>
            <w:vMerge w:val="restart"/>
          </w:tcPr>
          <w:p w14:paraId="1382D39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romanistika</w:t>
            </w:r>
          </w:p>
        </w:tc>
        <w:tc>
          <w:tcPr>
            <w:tcW w:w="1230" w:type="dxa"/>
            <w:vMerge w:val="restart"/>
          </w:tcPr>
          <w:p w14:paraId="1CFBFF0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A72973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91FE84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81DE63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E14EB2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1C13916" w14:textId="77777777">
        <w:trPr>
          <w:trHeight w:val="350"/>
        </w:trPr>
        <w:tc>
          <w:tcPr>
            <w:tcW w:w="705" w:type="dxa"/>
            <w:vMerge/>
          </w:tcPr>
          <w:p w14:paraId="1AC56B31" w14:textId="77777777" w:rsidR="00F04923" w:rsidRDefault="00F04923">
            <w:pPr>
              <w:rPr>
                <w:rFonts w:ascii="Arial" w:eastAsia="Arial" w:hAnsi="Arial" w:cs="Arial"/>
                <w:color w:val="000000"/>
                <w:sz w:val="20"/>
                <w:szCs w:val="20"/>
              </w:rPr>
            </w:pPr>
          </w:p>
        </w:tc>
        <w:tc>
          <w:tcPr>
            <w:tcW w:w="4740" w:type="dxa"/>
            <w:vMerge/>
          </w:tcPr>
          <w:p w14:paraId="22ADFF7C" w14:textId="77777777" w:rsidR="00F04923" w:rsidRDefault="00F04923">
            <w:pPr>
              <w:spacing w:after="0"/>
              <w:rPr>
                <w:rFonts w:ascii="Arial" w:eastAsia="Arial" w:hAnsi="Arial" w:cs="Arial"/>
                <w:color w:val="000000"/>
                <w:sz w:val="20"/>
                <w:szCs w:val="20"/>
              </w:rPr>
            </w:pPr>
          </w:p>
        </w:tc>
        <w:tc>
          <w:tcPr>
            <w:tcW w:w="1230" w:type="dxa"/>
            <w:vMerge/>
          </w:tcPr>
          <w:p w14:paraId="082EF2DF" w14:textId="77777777" w:rsidR="00F04923" w:rsidRDefault="00F04923">
            <w:pPr>
              <w:jc w:val="center"/>
              <w:rPr>
                <w:rFonts w:ascii="Arial" w:eastAsia="Arial" w:hAnsi="Arial" w:cs="Arial"/>
                <w:color w:val="000000"/>
                <w:sz w:val="20"/>
                <w:szCs w:val="20"/>
              </w:rPr>
            </w:pPr>
          </w:p>
        </w:tc>
        <w:tc>
          <w:tcPr>
            <w:tcW w:w="1185" w:type="dxa"/>
            <w:vMerge/>
          </w:tcPr>
          <w:p w14:paraId="0C27F8AE" w14:textId="77777777" w:rsidR="00F04923" w:rsidRDefault="00F04923">
            <w:pPr>
              <w:jc w:val="center"/>
              <w:rPr>
                <w:rFonts w:ascii="Arial" w:eastAsia="Arial" w:hAnsi="Arial" w:cs="Arial"/>
                <w:color w:val="000000"/>
                <w:sz w:val="20"/>
                <w:szCs w:val="20"/>
              </w:rPr>
            </w:pPr>
          </w:p>
        </w:tc>
        <w:tc>
          <w:tcPr>
            <w:tcW w:w="1710" w:type="dxa"/>
            <w:vMerge/>
            <w:vAlign w:val="center"/>
          </w:tcPr>
          <w:p w14:paraId="747BF05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801C4A2" w14:textId="77777777">
        <w:trPr>
          <w:trHeight w:val="200"/>
        </w:trPr>
        <w:tc>
          <w:tcPr>
            <w:tcW w:w="9570" w:type="dxa"/>
            <w:gridSpan w:val="5"/>
          </w:tcPr>
          <w:p w14:paraId="7CB7F36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6 - Recenzent za stručnu i znanstvenu utemeljenost i primjenu metodičkih principa iz nastavnog predmeta Talijanski jezik</w:t>
            </w:r>
          </w:p>
        </w:tc>
      </w:tr>
      <w:tr w:rsidR="00F04923" w14:paraId="6CCF3A27" w14:textId="77777777">
        <w:trPr>
          <w:trHeight w:val="200"/>
        </w:trPr>
        <w:tc>
          <w:tcPr>
            <w:tcW w:w="705" w:type="dxa"/>
          </w:tcPr>
          <w:p w14:paraId="36E14B6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6.1.</w:t>
            </w:r>
          </w:p>
        </w:tc>
        <w:tc>
          <w:tcPr>
            <w:tcW w:w="4740" w:type="dxa"/>
          </w:tcPr>
          <w:p w14:paraId="7C166C0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Talijanski jezik u osnovnoj ili srednjoj školi u održavanju nastave iz područja humanističkih znanosti, polje filologija, grana romanistika na visokom učilištu </w:t>
            </w:r>
          </w:p>
        </w:tc>
        <w:tc>
          <w:tcPr>
            <w:tcW w:w="1230" w:type="dxa"/>
          </w:tcPr>
          <w:p w14:paraId="033A6E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3AA51F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818385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43571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114DB2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6D148B9" w14:textId="77777777">
        <w:trPr>
          <w:trHeight w:val="290"/>
        </w:trPr>
        <w:tc>
          <w:tcPr>
            <w:tcW w:w="705" w:type="dxa"/>
            <w:vMerge w:val="restart"/>
          </w:tcPr>
          <w:p w14:paraId="64F6D22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6.2.</w:t>
            </w:r>
          </w:p>
        </w:tc>
        <w:tc>
          <w:tcPr>
            <w:tcW w:w="4740" w:type="dxa"/>
            <w:vMerge w:val="restart"/>
          </w:tcPr>
          <w:p w14:paraId="6BE999F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romanistika</w:t>
            </w:r>
          </w:p>
        </w:tc>
        <w:tc>
          <w:tcPr>
            <w:tcW w:w="1230" w:type="dxa"/>
            <w:vMerge w:val="restart"/>
          </w:tcPr>
          <w:p w14:paraId="7BC419C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D1DD61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CABE2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92BFBD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768B41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07F47D3" w14:textId="77777777">
        <w:trPr>
          <w:trHeight w:val="350"/>
        </w:trPr>
        <w:tc>
          <w:tcPr>
            <w:tcW w:w="705" w:type="dxa"/>
            <w:vMerge/>
          </w:tcPr>
          <w:p w14:paraId="75DF926F" w14:textId="77777777" w:rsidR="00F04923" w:rsidRDefault="00F04923">
            <w:pPr>
              <w:rPr>
                <w:rFonts w:ascii="Arial" w:eastAsia="Arial" w:hAnsi="Arial" w:cs="Arial"/>
                <w:color w:val="000000"/>
                <w:sz w:val="20"/>
                <w:szCs w:val="20"/>
              </w:rPr>
            </w:pPr>
          </w:p>
        </w:tc>
        <w:tc>
          <w:tcPr>
            <w:tcW w:w="4740" w:type="dxa"/>
            <w:vMerge/>
          </w:tcPr>
          <w:p w14:paraId="1D019321" w14:textId="77777777" w:rsidR="00F04923" w:rsidRDefault="00F04923">
            <w:pPr>
              <w:spacing w:after="0"/>
              <w:rPr>
                <w:rFonts w:ascii="Arial" w:eastAsia="Arial" w:hAnsi="Arial" w:cs="Arial"/>
                <w:color w:val="000000"/>
                <w:sz w:val="20"/>
                <w:szCs w:val="20"/>
              </w:rPr>
            </w:pPr>
          </w:p>
        </w:tc>
        <w:tc>
          <w:tcPr>
            <w:tcW w:w="1230" w:type="dxa"/>
            <w:vMerge/>
          </w:tcPr>
          <w:p w14:paraId="6076148E" w14:textId="77777777" w:rsidR="00F04923" w:rsidRDefault="00F04923">
            <w:pPr>
              <w:jc w:val="center"/>
              <w:rPr>
                <w:rFonts w:ascii="Arial" w:eastAsia="Arial" w:hAnsi="Arial" w:cs="Arial"/>
                <w:color w:val="000000"/>
                <w:sz w:val="20"/>
                <w:szCs w:val="20"/>
              </w:rPr>
            </w:pPr>
          </w:p>
        </w:tc>
        <w:tc>
          <w:tcPr>
            <w:tcW w:w="1185" w:type="dxa"/>
            <w:vMerge/>
          </w:tcPr>
          <w:p w14:paraId="2CFF74F0" w14:textId="77777777" w:rsidR="00F04923" w:rsidRDefault="00F04923">
            <w:pPr>
              <w:jc w:val="center"/>
              <w:rPr>
                <w:rFonts w:ascii="Arial" w:eastAsia="Arial" w:hAnsi="Arial" w:cs="Arial"/>
                <w:color w:val="000000"/>
                <w:sz w:val="20"/>
                <w:szCs w:val="20"/>
              </w:rPr>
            </w:pPr>
          </w:p>
        </w:tc>
        <w:tc>
          <w:tcPr>
            <w:tcW w:w="1710" w:type="dxa"/>
            <w:vMerge/>
            <w:vAlign w:val="center"/>
          </w:tcPr>
          <w:p w14:paraId="5F35DD7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6D31D12" w14:textId="77777777">
        <w:trPr>
          <w:trHeight w:val="200"/>
        </w:trPr>
        <w:tc>
          <w:tcPr>
            <w:tcW w:w="9570" w:type="dxa"/>
            <w:gridSpan w:val="5"/>
          </w:tcPr>
          <w:p w14:paraId="1DF338B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7 - Recenzent za stručnu i znanstvenu utemeljenost i primjenu metodičkih principa iz nastavnih predmeta Likovna kultura i Likovna umjetnost</w:t>
            </w:r>
          </w:p>
        </w:tc>
      </w:tr>
      <w:tr w:rsidR="00F04923" w14:paraId="254014BE" w14:textId="77777777">
        <w:trPr>
          <w:trHeight w:val="200"/>
        </w:trPr>
        <w:tc>
          <w:tcPr>
            <w:tcW w:w="705" w:type="dxa"/>
          </w:tcPr>
          <w:p w14:paraId="3C0F008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7.1.</w:t>
            </w:r>
          </w:p>
        </w:tc>
        <w:tc>
          <w:tcPr>
            <w:tcW w:w="4740" w:type="dxa"/>
          </w:tcPr>
          <w:p w14:paraId="2694DFD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Likovna umjetnost u srednjoj školi ili u održavanju nastave iz umjetničkog područja znanosti na visokom učilištu</w:t>
            </w:r>
          </w:p>
        </w:tc>
        <w:tc>
          <w:tcPr>
            <w:tcW w:w="1230" w:type="dxa"/>
          </w:tcPr>
          <w:p w14:paraId="385CF5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140562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C34E94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4E753D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098743C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00A5F4B" w14:textId="77777777">
        <w:trPr>
          <w:trHeight w:val="290"/>
        </w:trPr>
        <w:tc>
          <w:tcPr>
            <w:tcW w:w="705" w:type="dxa"/>
            <w:vMerge w:val="restart"/>
          </w:tcPr>
          <w:p w14:paraId="266882A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7.2.</w:t>
            </w:r>
          </w:p>
        </w:tc>
        <w:tc>
          <w:tcPr>
            <w:tcW w:w="4740" w:type="dxa"/>
            <w:vMerge w:val="restart"/>
          </w:tcPr>
          <w:p w14:paraId="126850E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umjetničkog područja </w:t>
            </w:r>
          </w:p>
        </w:tc>
        <w:tc>
          <w:tcPr>
            <w:tcW w:w="1230" w:type="dxa"/>
            <w:vMerge w:val="restart"/>
          </w:tcPr>
          <w:p w14:paraId="46F37A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5BF3F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4E73E7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6555AD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38BAA2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485D966" w14:textId="77777777">
        <w:trPr>
          <w:trHeight w:val="350"/>
        </w:trPr>
        <w:tc>
          <w:tcPr>
            <w:tcW w:w="705" w:type="dxa"/>
            <w:vMerge/>
          </w:tcPr>
          <w:p w14:paraId="58F6BFFF" w14:textId="77777777" w:rsidR="00F04923" w:rsidRDefault="00F04923">
            <w:pPr>
              <w:rPr>
                <w:rFonts w:ascii="Arial" w:eastAsia="Arial" w:hAnsi="Arial" w:cs="Arial"/>
                <w:color w:val="000000"/>
                <w:sz w:val="20"/>
                <w:szCs w:val="20"/>
              </w:rPr>
            </w:pPr>
          </w:p>
        </w:tc>
        <w:tc>
          <w:tcPr>
            <w:tcW w:w="4740" w:type="dxa"/>
            <w:vMerge/>
          </w:tcPr>
          <w:p w14:paraId="0D308E4E" w14:textId="77777777" w:rsidR="00F04923" w:rsidRDefault="00F04923">
            <w:pPr>
              <w:spacing w:after="0"/>
              <w:rPr>
                <w:rFonts w:ascii="Arial" w:eastAsia="Arial" w:hAnsi="Arial" w:cs="Arial"/>
                <w:color w:val="000000"/>
                <w:sz w:val="20"/>
                <w:szCs w:val="20"/>
              </w:rPr>
            </w:pPr>
          </w:p>
        </w:tc>
        <w:tc>
          <w:tcPr>
            <w:tcW w:w="1230" w:type="dxa"/>
            <w:vMerge/>
          </w:tcPr>
          <w:p w14:paraId="1ACFF2B2" w14:textId="77777777" w:rsidR="00F04923" w:rsidRDefault="00F04923">
            <w:pPr>
              <w:jc w:val="center"/>
              <w:rPr>
                <w:rFonts w:ascii="Arial" w:eastAsia="Arial" w:hAnsi="Arial" w:cs="Arial"/>
                <w:color w:val="000000"/>
                <w:sz w:val="20"/>
                <w:szCs w:val="20"/>
              </w:rPr>
            </w:pPr>
          </w:p>
        </w:tc>
        <w:tc>
          <w:tcPr>
            <w:tcW w:w="1185" w:type="dxa"/>
            <w:vMerge/>
          </w:tcPr>
          <w:p w14:paraId="369E5E85" w14:textId="77777777" w:rsidR="00F04923" w:rsidRDefault="00F04923">
            <w:pPr>
              <w:jc w:val="center"/>
              <w:rPr>
                <w:rFonts w:ascii="Arial" w:eastAsia="Arial" w:hAnsi="Arial" w:cs="Arial"/>
                <w:color w:val="000000"/>
                <w:sz w:val="20"/>
                <w:szCs w:val="20"/>
              </w:rPr>
            </w:pPr>
          </w:p>
        </w:tc>
        <w:tc>
          <w:tcPr>
            <w:tcW w:w="1710" w:type="dxa"/>
            <w:vMerge/>
            <w:vAlign w:val="center"/>
          </w:tcPr>
          <w:p w14:paraId="749CF59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8CB0654" w14:textId="77777777">
        <w:trPr>
          <w:trHeight w:val="200"/>
        </w:trPr>
        <w:tc>
          <w:tcPr>
            <w:tcW w:w="9570" w:type="dxa"/>
            <w:gridSpan w:val="5"/>
          </w:tcPr>
          <w:p w14:paraId="5DF2058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Stručnjak 8 - Recenzent za stručnu i znanstvenu utemeljenost i primjenu metodičkih principa iz nastavnog predmeta Glazbena kultura i Glazbena umjetnost</w:t>
            </w:r>
          </w:p>
        </w:tc>
      </w:tr>
      <w:tr w:rsidR="00F04923" w14:paraId="464EB604" w14:textId="77777777">
        <w:trPr>
          <w:trHeight w:val="200"/>
        </w:trPr>
        <w:tc>
          <w:tcPr>
            <w:tcW w:w="705" w:type="dxa"/>
          </w:tcPr>
          <w:p w14:paraId="0FBE88C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8.1.</w:t>
            </w:r>
          </w:p>
        </w:tc>
        <w:tc>
          <w:tcPr>
            <w:tcW w:w="4740" w:type="dxa"/>
          </w:tcPr>
          <w:p w14:paraId="1B91FFF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Glazbena umjetnost u srednjoj školi ili u održavanju nastave iz umjetničkog područja na visokom učilištu</w:t>
            </w:r>
          </w:p>
        </w:tc>
        <w:tc>
          <w:tcPr>
            <w:tcW w:w="1230" w:type="dxa"/>
          </w:tcPr>
          <w:p w14:paraId="4B15F0D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3C430F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897E9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6EE1E3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680942A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A78B8A5" w14:textId="77777777">
        <w:trPr>
          <w:trHeight w:val="290"/>
        </w:trPr>
        <w:tc>
          <w:tcPr>
            <w:tcW w:w="705" w:type="dxa"/>
            <w:vMerge w:val="restart"/>
          </w:tcPr>
          <w:p w14:paraId="54A99DE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8.2.</w:t>
            </w:r>
          </w:p>
        </w:tc>
        <w:tc>
          <w:tcPr>
            <w:tcW w:w="4740" w:type="dxa"/>
            <w:vMerge w:val="restart"/>
          </w:tcPr>
          <w:p w14:paraId="0A1AA63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umjetničkog područja </w:t>
            </w:r>
          </w:p>
        </w:tc>
        <w:tc>
          <w:tcPr>
            <w:tcW w:w="1230" w:type="dxa"/>
            <w:vMerge w:val="restart"/>
          </w:tcPr>
          <w:p w14:paraId="3B667D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5E54C2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8A66FE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42073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C04428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EDB2A88" w14:textId="77777777">
        <w:trPr>
          <w:trHeight w:val="350"/>
        </w:trPr>
        <w:tc>
          <w:tcPr>
            <w:tcW w:w="705" w:type="dxa"/>
            <w:vMerge/>
          </w:tcPr>
          <w:p w14:paraId="54503AA0" w14:textId="77777777" w:rsidR="00F04923" w:rsidRDefault="00F04923">
            <w:pPr>
              <w:rPr>
                <w:rFonts w:ascii="Arial" w:eastAsia="Arial" w:hAnsi="Arial" w:cs="Arial"/>
                <w:color w:val="000000"/>
                <w:sz w:val="20"/>
                <w:szCs w:val="20"/>
              </w:rPr>
            </w:pPr>
          </w:p>
        </w:tc>
        <w:tc>
          <w:tcPr>
            <w:tcW w:w="4740" w:type="dxa"/>
            <w:vMerge/>
          </w:tcPr>
          <w:p w14:paraId="24E5FE2B" w14:textId="77777777" w:rsidR="00F04923" w:rsidRDefault="00F04923">
            <w:pPr>
              <w:spacing w:after="0"/>
              <w:rPr>
                <w:rFonts w:ascii="Arial" w:eastAsia="Arial" w:hAnsi="Arial" w:cs="Arial"/>
                <w:color w:val="000000"/>
                <w:sz w:val="20"/>
                <w:szCs w:val="20"/>
              </w:rPr>
            </w:pPr>
          </w:p>
        </w:tc>
        <w:tc>
          <w:tcPr>
            <w:tcW w:w="1230" w:type="dxa"/>
            <w:vMerge/>
          </w:tcPr>
          <w:p w14:paraId="26547CA2" w14:textId="77777777" w:rsidR="00F04923" w:rsidRDefault="00F04923">
            <w:pPr>
              <w:jc w:val="center"/>
              <w:rPr>
                <w:rFonts w:ascii="Arial" w:eastAsia="Arial" w:hAnsi="Arial" w:cs="Arial"/>
                <w:color w:val="000000"/>
                <w:sz w:val="20"/>
                <w:szCs w:val="20"/>
              </w:rPr>
            </w:pPr>
          </w:p>
        </w:tc>
        <w:tc>
          <w:tcPr>
            <w:tcW w:w="1185" w:type="dxa"/>
            <w:vMerge/>
          </w:tcPr>
          <w:p w14:paraId="123E117F" w14:textId="77777777" w:rsidR="00F04923" w:rsidRDefault="00F04923">
            <w:pPr>
              <w:jc w:val="center"/>
              <w:rPr>
                <w:rFonts w:ascii="Arial" w:eastAsia="Arial" w:hAnsi="Arial" w:cs="Arial"/>
                <w:color w:val="000000"/>
                <w:sz w:val="20"/>
                <w:szCs w:val="20"/>
              </w:rPr>
            </w:pPr>
          </w:p>
        </w:tc>
        <w:tc>
          <w:tcPr>
            <w:tcW w:w="1710" w:type="dxa"/>
            <w:vMerge/>
            <w:vAlign w:val="center"/>
          </w:tcPr>
          <w:p w14:paraId="7231E2E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9A65F13" w14:textId="77777777">
        <w:trPr>
          <w:trHeight w:val="200"/>
        </w:trPr>
        <w:tc>
          <w:tcPr>
            <w:tcW w:w="9570" w:type="dxa"/>
            <w:gridSpan w:val="5"/>
          </w:tcPr>
          <w:p w14:paraId="38FBA99B"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9 - Recenzent za stručnu i znanstvenu utemeljenost i primjenu metodičkih principa iz nastavnog predmeta Matematika</w:t>
            </w:r>
          </w:p>
        </w:tc>
      </w:tr>
      <w:tr w:rsidR="00F04923" w14:paraId="7848E6A8" w14:textId="77777777">
        <w:trPr>
          <w:trHeight w:val="200"/>
        </w:trPr>
        <w:tc>
          <w:tcPr>
            <w:tcW w:w="705" w:type="dxa"/>
          </w:tcPr>
          <w:p w14:paraId="6E9A257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9.1.</w:t>
            </w:r>
          </w:p>
        </w:tc>
        <w:tc>
          <w:tcPr>
            <w:tcW w:w="4740" w:type="dxa"/>
          </w:tcPr>
          <w:p w14:paraId="2A9CC7C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Matematika u osnovnoj ili srednjoj školi ili u održavanju nastave iz područja prirodnih znanosti, polje matematika na visokom učilištu</w:t>
            </w:r>
          </w:p>
        </w:tc>
        <w:tc>
          <w:tcPr>
            <w:tcW w:w="1230" w:type="dxa"/>
          </w:tcPr>
          <w:p w14:paraId="5BA842D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1199C2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E897BA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B58D76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4A4C9DA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494E19A" w14:textId="77777777">
        <w:trPr>
          <w:trHeight w:val="290"/>
        </w:trPr>
        <w:tc>
          <w:tcPr>
            <w:tcW w:w="705" w:type="dxa"/>
            <w:vMerge w:val="restart"/>
          </w:tcPr>
          <w:p w14:paraId="1FC5B6D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9.2.</w:t>
            </w:r>
          </w:p>
        </w:tc>
        <w:tc>
          <w:tcPr>
            <w:tcW w:w="4740" w:type="dxa"/>
            <w:vMerge w:val="restart"/>
          </w:tcPr>
          <w:p w14:paraId="7F03261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znanosti, polje matematika</w:t>
            </w:r>
            <w:r>
              <w:rPr>
                <w:rFonts w:ascii="Arial" w:eastAsia="Arial" w:hAnsi="Arial" w:cs="Arial"/>
                <w:color w:val="000000"/>
                <w:sz w:val="24"/>
                <w:szCs w:val="24"/>
              </w:rPr>
              <w:t xml:space="preserve"> </w:t>
            </w:r>
            <w:r>
              <w:rPr>
                <w:rFonts w:ascii="Arial" w:eastAsia="Arial" w:hAnsi="Arial" w:cs="Arial"/>
                <w:color w:val="000000"/>
                <w:sz w:val="20"/>
                <w:szCs w:val="20"/>
              </w:rPr>
              <w:t xml:space="preserve"> </w:t>
            </w:r>
          </w:p>
        </w:tc>
        <w:tc>
          <w:tcPr>
            <w:tcW w:w="1230" w:type="dxa"/>
            <w:vMerge w:val="restart"/>
          </w:tcPr>
          <w:p w14:paraId="36D9736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F2E47F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D8B6BA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8ADC3D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D3F686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165A433" w14:textId="77777777">
        <w:trPr>
          <w:trHeight w:val="350"/>
        </w:trPr>
        <w:tc>
          <w:tcPr>
            <w:tcW w:w="705" w:type="dxa"/>
            <w:vMerge/>
          </w:tcPr>
          <w:p w14:paraId="0E9FB4E7" w14:textId="77777777" w:rsidR="00F04923" w:rsidRDefault="00F04923">
            <w:pPr>
              <w:rPr>
                <w:rFonts w:ascii="Arial" w:eastAsia="Arial" w:hAnsi="Arial" w:cs="Arial"/>
                <w:color w:val="000000"/>
                <w:sz w:val="20"/>
                <w:szCs w:val="20"/>
              </w:rPr>
            </w:pPr>
          </w:p>
        </w:tc>
        <w:tc>
          <w:tcPr>
            <w:tcW w:w="4740" w:type="dxa"/>
            <w:vMerge/>
          </w:tcPr>
          <w:p w14:paraId="1FEBC162" w14:textId="77777777" w:rsidR="00F04923" w:rsidRDefault="00F04923">
            <w:pPr>
              <w:spacing w:after="0"/>
              <w:rPr>
                <w:rFonts w:ascii="Arial" w:eastAsia="Arial" w:hAnsi="Arial" w:cs="Arial"/>
                <w:color w:val="000000"/>
                <w:sz w:val="20"/>
                <w:szCs w:val="20"/>
              </w:rPr>
            </w:pPr>
          </w:p>
        </w:tc>
        <w:tc>
          <w:tcPr>
            <w:tcW w:w="1230" w:type="dxa"/>
            <w:vMerge/>
          </w:tcPr>
          <w:p w14:paraId="3266A0AC" w14:textId="77777777" w:rsidR="00F04923" w:rsidRDefault="00F04923">
            <w:pPr>
              <w:jc w:val="center"/>
              <w:rPr>
                <w:rFonts w:ascii="Arial" w:eastAsia="Arial" w:hAnsi="Arial" w:cs="Arial"/>
                <w:color w:val="000000"/>
                <w:sz w:val="20"/>
                <w:szCs w:val="20"/>
              </w:rPr>
            </w:pPr>
          </w:p>
        </w:tc>
        <w:tc>
          <w:tcPr>
            <w:tcW w:w="1185" w:type="dxa"/>
            <w:vMerge/>
          </w:tcPr>
          <w:p w14:paraId="262EB8AF" w14:textId="77777777" w:rsidR="00F04923" w:rsidRDefault="00F04923">
            <w:pPr>
              <w:jc w:val="center"/>
              <w:rPr>
                <w:rFonts w:ascii="Arial" w:eastAsia="Arial" w:hAnsi="Arial" w:cs="Arial"/>
                <w:color w:val="000000"/>
                <w:sz w:val="20"/>
                <w:szCs w:val="20"/>
              </w:rPr>
            </w:pPr>
          </w:p>
        </w:tc>
        <w:tc>
          <w:tcPr>
            <w:tcW w:w="1710" w:type="dxa"/>
            <w:vMerge/>
            <w:vAlign w:val="center"/>
          </w:tcPr>
          <w:p w14:paraId="696FCF0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3AAE7D2" w14:textId="77777777">
        <w:trPr>
          <w:trHeight w:val="200"/>
        </w:trPr>
        <w:tc>
          <w:tcPr>
            <w:tcW w:w="9570" w:type="dxa"/>
            <w:gridSpan w:val="5"/>
          </w:tcPr>
          <w:p w14:paraId="3358E08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10 - Recenzent za stručnu i znanstvenu utemeljenost i primjenu metodičkih principa iz nastavnog predmeta Informatika</w:t>
            </w:r>
          </w:p>
        </w:tc>
      </w:tr>
      <w:tr w:rsidR="00F04923" w14:paraId="43EEC71B" w14:textId="77777777">
        <w:trPr>
          <w:trHeight w:val="200"/>
        </w:trPr>
        <w:tc>
          <w:tcPr>
            <w:tcW w:w="705" w:type="dxa"/>
          </w:tcPr>
          <w:p w14:paraId="7E8C58E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10.1.</w:t>
            </w:r>
          </w:p>
        </w:tc>
        <w:tc>
          <w:tcPr>
            <w:tcW w:w="4740" w:type="dxa"/>
          </w:tcPr>
          <w:p w14:paraId="693AECC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Informatika u osnovnoj ili srednjoj školi ili u održavanju nastave iz područja prirodnih, tehničkih i/ili društvenih znanosti na visokom učilištu </w:t>
            </w:r>
          </w:p>
        </w:tc>
        <w:tc>
          <w:tcPr>
            <w:tcW w:w="1230" w:type="dxa"/>
          </w:tcPr>
          <w:p w14:paraId="149A994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9F75D3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1BEC1D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E1F594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3B0E28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47E29CBB" w14:textId="77777777">
        <w:trPr>
          <w:trHeight w:val="290"/>
        </w:trPr>
        <w:tc>
          <w:tcPr>
            <w:tcW w:w="705" w:type="dxa"/>
            <w:vMerge w:val="restart"/>
          </w:tcPr>
          <w:p w14:paraId="3A5938E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10.2.</w:t>
            </w:r>
          </w:p>
        </w:tc>
        <w:tc>
          <w:tcPr>
            <w:tcW w:w="4740" w:type="dxa"/>
            <w:vMerge w:val="restart"/>
          </w:tcPr>
          <w:p w14:paraId="0BE853C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prirodnih, tehničkih i/ili društvenih znanosti </w:t>
            </w:r>
          </w:p>
        </w:tc>
        <w:tc>
          <w:tcPr>
            <w:tcW w:w="1230" w:type="dxa"/>
            <w:vMerge w:val="restart"/>
          </w:tcPr>
          <w:p w14:paraId="6AE1CD2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38955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6945AF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472663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3C7ED2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DBC6BC4" w14:textId="77777777">
        <w:trPr>
          <w:trHeight w:val="350"/>
        </w:trPr>
        <w:tc>
          <w:tcPr>
            <w:tcW w:w="705" w:type="dxa"/>
            <w:vMerge/>
          </w:tcPr>
          <w:p w14:paraId="5BA3936A" w14:textId="77777777" w:rsidR="00F04923" w:rsidRDefault="00F04923">
            <w:pPr>
              <w:rPr>
                <w:rFonts w:ascii="Arial" w:eastAsia="Arial" w:hAnsi="Arial" w:cs="Arial"/>
                <w:color w:val="000000"/>
                <w:sz w:val="20"/>
                <w:szCs w:val="20"/>
              </w:rPr>
            </w:pPr>
          </w:p>
        </w:tc>
        <w:tc>
          <w:tcPr>
            <w:tcW w:w="4740" w:type="dxa"/>
            <w:vMerge/>
          </w:tcPr>
          <w:p w14:paraId="2D5B2F69" w14:textId="77777777" w:rsidR="00F04923" w:rsidRDefault="00F04923">
            <w:pPr>
              <w:spacing w:after="0"/>
              <w:rPr>
                <w:rFonts w:ascii="Arial" w:eastAsia="Arial" w:hAnsi="Arial" w:cs="Arial"/>
                <w:color w:val="000000"/>
                <w:sz w:val="20"/>
                <w:szCs w:val="20"/>
              </w:rPr>
            </w:pPr>
          </w:p>
        </w:tc>
        <w:tc>
          <w:tcPr>
            <w:tcW w:w="1230" w:type="dxa"/>
            <w:vMerge/>
          </w:tcPr>
          <w:p w14:paraId="1E36AA2F" w14:textId="77777777" w:rsidR="00F04923" w:rsidRDefault="00F04923">
            <w:pPr>
              <w:jc w:val="center"/>
              <w:rPr>
                <w:rFonts w:ascii="Arial" w:eastAsia="Arial" w:hAnsi="Arial" w:cs="Arial"/>
                <w:color w:val="000000"/>
                <w:sz w:val="20"/>
                <w:szCs w:val="20"/>
              </w:rPr>
            </w:pPr>
          </w:p>
        </w:tc>
        <w:tc>
          <w:tcPr>
            <w:tcW w:w="1185" w:type="dxa"/>
            <w:vMerge/>
          </w:tcPr>
          <w:p w14:paraId="322B9B27" w14:textId="77777777" w:rsidR="00F04923" w:rsidRDefault="00F04923">
            <w:pPr>
              <w:jc w:val="center"/>
              <w:rPr>
                <w:rFonts w:ascii="Arial" w:eastAsia="Arial" w:hAnsi="Arial" w:cs="Arial"/>
                <w:color w:val="000000"/>
                <w:sz w:val="20"/>
                <w:szCs w:val="20"/>
              </w:rPr>
            </w:pPr>
          </w:p>
        </w:tc>
        <w:tc>
          <w:tcPr>
            <w:tcW w:w="1710" w:type="dxa"/>
            <w:vMerge/>
            <w:vAlign w:val="center"/>
          </w:tcPr>
          <w:p w14:paraId="4DEBE4F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7BBA4E1" w14:textId="77777777">
        <w:trPr>
          <w:trHeight w:val="200"/>
        </w:trPr>
        <w:tc>
          <w:tcPr>
            <w:tcW w:w="9570" w:type="dxa"/>
            <w:gridSpan w:val="5"/>
          </w:tcPr>
          <w:p w14:paraId="707F1E55"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11 - Recenzent za stručnu i znanstvenu utemeljenost i primjenu metodičkih principa iz nastavnih predmeta Priroda i Biologija</w:t>
            </w:r>
          </w:p>
        </w:tc>
      </w:tr>
      <w:tr w:rsidR="00F04923" w14:paraId="3DB844C7" w14:textId="77777777">
        <w:trPr>
          <w:trHeight w:val="200"/>
        </w:trPr>
        <w:tc>
          <w:tcPr>
            <w:tcW w:w="705" w:type="dxa"/>
          </w:tcPr>
          <w:p w14:paraId="54B12B4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11.1.</w:t>
            </w:r>
          </w:p>
        </w:tc>
        <w:tc>
          <w:tcPr>
            <w:tcW w:w="4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BD5E69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Priroda i/ili Biologija u osnovnoj ili srednjoj školi ili u održavanju nastave iz područja prirodnih znanosti na visokom učilištu</w:t>
            </w:r>
          </w:p>
        </w:tc>
        <w:tc>
          <w:tcPr>
            <w:tcW w:w="1230" w:type="dxa"/>
          </w:tcPr>
          <w:p w14:paraId="47FCC1C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6A266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F52789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9E84BE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FB4FF7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2733024" w14:textId="77777777">
        <w:trPr>
          <w:trHeight w:val="290"/>
        </w:trPr>
        <w:tc>
          <w:tcPr>
            <w:tcW w:w="705" w:type="dxa"/>
            <w:vMerge w:val="restart"/>
          </w:tcPr>
          <w:p w14:paraId="61335F0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11.2.</w:t>
            </w:r>
          </w:p>
        </w:tc>
        <w:tc>
          <w:tcPr>
            <w:tcW w:w="4740" w:type="dxa"/>
            <w:vMerge w:val="restart"/>
          </w:tcPr>
          <w:p w14:paraId="0AD0ABF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prirodnih znanosti </w:t>
            </w:r>
          </w:p>
        </w:tc>
        <w:tc>
          <w:tcPr>
            <w:tcW w:w="1230" w:type="dxa"/>
            <w:vMerge w:val="restart"/>
          </w:tcPr>
          <w:p w14:paraId="0261ED3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1D5F9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8C6D9E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FA317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ED8138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2026B00" w14:textId="77777777">
        <w:trPr>
          <w:trHeight w:val="350"/>
        </w:trPr>
        <w:tc>
          <w:tcPr>
            <w:tcW w:w="705" w:type="dxa"/>
            <w:vMerge/>
          </w:tcPr>
          <w:p w14:paraId="180A8ABB" w14:textId="77777777" w:rsidR="00F04923" w:rsidRDefault="00F04923">
            <w:pPr>
              <w:rPr>
                <w:rFonts w:ascii="Arial" w:eastAsia="Arial" w:hAnsi="Arial" w:cs="Arial"/>
                <w:color w:val="000000"/>
                <w:sz w:val="20"/>
                <w:szCs w:val="20"/>
              </w:rPr>
            </w:pPr>
          </w:p>
        </w:tc>
        <w:tc>
          <w:tcPr>
            <w:tcW w:w="4740" w:type="dxa"/>
            <w:vMerge/>
          </w:tcPr>
          <w:p w14:paraId="6778DD82" w14:textId="77777777" w:rsidR="00F04923" w:rsidRDefault="00F04923">
            <w:pPr>
              <w:spacing w:after="0"/>
              <w:rPr>
                <w:rFonts w:ascii="Arial" w:eastAsia="Arial" w:hAnsi="Arial" w:cs="Arial"/>
                <w:color w:val="000000"/>
                <w:sz w:val="20"/>
                <w:szCs w:val="20"/>
              </w:rPr>
            </w:pPr>
          </w:p>
        </w:tc>
        <w:tc>
          <w:tcPr>
            <w:tcW w:w="1230" w:type="dxa"/>
            <w:vMerge/>
          </w:tcPr>
          <w:p w14:paraId="22D6B033" w14:textId="77777777" w:rsidR="00F04923" w:rsidRDefault="00F04923">
            <w:pPr>
              <w:jc w:val="center"/>
              <w:rPr>
                <w:rFonts w:ascii="Arial" w:eastAsia="Arial" w:hAnsi="Arial" w:cs="Arial"/>
                <w:color w:val="000000"/>
                <w:sz w:val="20"/>
                <w:szCs w:val="20"/>
              </w:rPr>
            </w:pPr>
          </w:p>
        </w:tc>
        <w:tc>
          <w:tcPr>
            <w:tcW w:w="1185" w:type="dxa"/>
            <w:vMerge/>
          </w:tcPr>
          <w:p w14:paraId="2132648E" w14:textId="77777777" w:rsidR="00F04923" w:rsidRDefault="00F04923">
            <w:pPr>
              <w:jc w:val="center"/>
              <w:rPr>
                <w:rFonts w:ascii="Arial" w:eastAsia="Arial" w:hAnsi="Arial" w:cs="Arial"/>
                <w:color w:val="000000"/>
                <w:sz w:val="20"/>
                <w:szCs w:val="20"/>
              </w:rPr>
            </w:pPr>
          </w:p>
        </w:tc>
        <w:tc>
          <w:tcPr>
            <w:tcW w:w="1710" w:type="dxa"/>
            <w:vMerge/>
            <w:vAlign w:val="center"/>
          </w:tcPr>
          <w:p w14:paraId="25484EC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B5A0619" w14:textId="77777777">
        <w:trPr>
          <w:trHeight w:val="200"/>
        </w:trPr>
        <w:tc>
          <w:tcPr>
            <w:tcW w:w="9570" w:type="dxa"/>
            <w:gridSpan w:val="5"/>
          </w:tcPr>
          <w:p w14:paraId="11CFC8E0"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12 - Recenzent za stručnu i znanstvenu utemeljenost i primjenu metodičkih principa iz nastavnog predmeta Kemija</w:t>
            </w:r>
          </w:p>
        </w:tc>
      </w:tr>
      <w:tr w:rsidR="00F04923" w14:paraId="6B98CEDC" w14:textId="77777777">
        <w:trPr>
          <w:trHeight w:val="200"/>
        </w:trPr>
        <w:tc>
          <w:tcPr>
            <w:tcW w:w="705" w:type="dxa"/>
          </w:tcPr>
          <w:p w14:paraId="77A8ED4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12.1.</w:t>
            </w:r>
          </w:p>
        </w:tc>
        <w:tc>
          <w:tcPr>
            <w:tcW w:w="4740" w:type="dxa"/>
          </w:tcPr>
          <w:p w14:paraId="26A3DB4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Kemija u osnovnoj ili srednjoj </w:t>
            </w:r>
            <w:r>
              <w:rPr>
                <w:rFonts w:ascii="Arial" w:eastAsia="Arial" w:hAnsi="Arial" w:cs="Arial"/>
                <w:color w:val="000000"/>
                <w:sz w:val="20"/>
                <w:szCs w:val="20"/>
              </w:rPr>
              <w:lastRenderedPageBreak/>
              <w:t>školi ili u održavanju nastave iz područja prirodnih znanosti, polje kemija na visokom učilištu</w:t>
            </w:r>
          </w:p>
        </w:tc>
        <w:tc>
          <w:tcPr>
            <w:tcW w:w="1230" w:type="dxa"/>
          </w:tcPr>
          <w:p w14:paraId="771FA0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Ne</w:t>
            </w:r>
          </w:p>
          <w:p w14:paraId="134F2FC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FE9208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D9224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3A9E726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83D69D1" w14:textId="77777777">
        <w:trPr>
          <w:trHeight w:val="290"/>
        </w:trPr>
        <w:tc>
          <w:tcPr>
            <w:tcW w:w="705" w:type="dxa"/>
            <w:vMerge w:val="restart"/>
          </w:tcPr>
          <w:p w14:paraId="6044B32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12.2.</w:t>
            </w:r>
          </w:p>
        </w:tc>
        <w:tc>
          <w:tcPr>
            <w:tcW w:w="4740" w:type="dxa"/>
            <w:vMerge w:val="restart"/>
          </w:tcPr>
          <w:p w14:paraId="4699A1E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znanosti, polje kemija</w:t>
            </w:r>
          </w:p>
        </w:tc>
        <w:tc>
          <w:tcPr>
            <w:tcW w:w="1230" w:type="dxa"/>
            <w:vMerge w:val="restart"/>
          </w:tcPr>
          <w:p w14:paraId="0EE5FB3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7E3E31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C8CEA2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50109A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3DD34B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533CBA" w14:textId="77777777">
        <w:trPr>
          <w:trHeight w:val="350"/>
        </w:trPr>
        <w:tc>
          <w:tcPr>
            <w:tcW w:w="705" w:type="dxa"/>
            <w:vMerge/>
          </w:tcPr>
          <w:p w14:paraId="07113605" w14:textId="77777777" w:rsidR="00F04923" w:rsidRDefault="00F04923">
            <w:pPr>
              <w:rPr>
                <w:rFonts w:ascii="Arial" w:eastAsia="Arial" w:hAnsi="Arial" w:cs="Arial"/>
                <w:color w:val="000000"/>
                <w:sz w:val="20"/>
                <w:szCs w:val="20"/>
              </w:rPr>
            </w:pPr>
          </w:p>
        </w:tc>
        <w:tc>
          <w:tcPr>
            <w:tcW w:w="4740" w:type="dxa"/>
            <w:vMerge/>
          </w:tcPr>
          <w:p w14:paraId="3A520F0C" w14:textId="77777777" w:rsidR="00F04923" w:rsidRDefault="00F04923">
            <w:pPr>
              <w:spacing w:after="0"/>
              <w:rPr>
                <w:rFonts w:ascii="Arial" w:eastAsia="Arial" w:hAnsi="Arial" w:cs="Arial"/>
                <w:color w:val="000000"/>
                <w:sz w:val="20"/>
                <w:szCs w:val="20"/>
              </w:rPr>
            </w:pPr>
          </w:p>
        </w:tc>
        <w:tc>
          <w:tcPr>
            <w:tcW w:w="1230" w:type="dxa"/>
            <w:vMerge/>
          </w:tcPr>
          <w:p w14:paraId="7917FFCB" w14:textId="77777777" w:rsidR="00F04923" w:rsidRDefault="00F04923">
            <w:pPr>
              <w:jc w:val="center"/>
              <w:rPr>
                <w:rFonts w:ascii="Arial" w:eastAsia="Arial" w:hAnsi="Arial" w:cs="Arial"/>
                <w:color w:val="000000"/>
                <w:sz w:val="20"/>
                <w:szCs w:val="20"/>
              </w:rPr>
            </w:pPr>
          </w:p>
        </w:tc>
        <w:tc>
          <w:tcPr>
            <w:tcW w:w="1185" w:type="dxa"/>
            <w:vMerge/>
          </w:tcPr>
          <w:p w14:paraId="28BD170B" w14:textId="77777777" w:rsidR="00F04923" w:rsidRDefault="00F04923">
            <w:pPr>
              <w:jc w:val="center"/>
              <w:rPr>
                <w:rFonts w:ascii="Arial" w:eastAsia="Arial" w:hAnsi="Arial" w:cs="Arial"/>
                <w:color w:val="000000"/>
                <w:sz w:val="20"/>
                <w:szCs w:val="20"/>
              </w:rPr>
            </w:pPr>
          </w:p>
        </w:tc>
        <w:tc>
          <w:tcPr>
            <w:tcW w:w="1710" w:type="dxa"/>
            <w:vMerge/>
            <w:vAlign w:val="center"/>
          </w:tcPr>
          <w:p w14:paraId="7929C40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2BE33E1" w14:textId="77777777">
        <w:trPr>
          <w:trHeight w:val="200"/>
        </w:trPr>
        <w:tc>
          <w:tcPr>
            <w:tcW w:w="9570" w:type="dxa"/>
            <w:gridSpan w:val="5"/>
          </w:tcPr>
          <w:p w14:paraId="5E4D9E49"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13 - Recenzent za stručnu i znanstvenu utemeljenost i primjenu metodičkih principa iz nastavnog predmeta Fizika</w:t>
            </w:r>
          </w:p>
        </w:tc>
      </w:tr>
      <w:tr w:rsidR="00F04923" w14:paraId="6D7EFEC7" w14:textId="77777777">
        <w:trPr>
          <w:trHeight w:val="200"/>
        </w:trPr>
        <w:tc>
          <w:tcPr>
            <w:tcW w:w="705" w:type="dxa"/>
          </w:tcPr>
          <w:p w14:paraId="35D9250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13.1.</w:t>
            </w:r>
          </w:p>
        </w:tc>
        <w:tc>
          <w:tcPr>
            <w:tcW w:w="4740" w:type="dxa"/>
          </w:tcPr>
          <w:p w14:paraId="666DE1F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Fizika u osnovnoj ili srednjoj školi ili u održavanju nastave iz područja prirodnih znanosti, polje fizika na visokom učilištu </w:t>
            </w:r>
          </w:p>
        </w:tc>
        <w:tc>
          <w:tcPr>
            <w:tcW w:w="1230" w:type="dxa"/>
          </w:tcPr>
          <w:p w14:paraId="2082C6E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416582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84092C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04BC87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65748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2AFF1350" w14:textId="77777777">
        <w:trPr>
          <w:trHeight w:val="290"/>
        </w:trPr>
        <w:tc>
          <w:tcPr>
            <w:tcW w:w="705" w:type="dxa"/>
            <w:vMerge w:val="restart"/>
          </w:tcPr>
          <w:p w14:paraId="3C011BF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13.2.</w:t>
            </w:r>
          </w:p>
        </w:tc>
        <w:tc>
          <w:tcPr>
            <w:tcW w:w="4740" w:type="dxa"/>
            <w:vMerge w:val="restart"/>
          </w:tcPr>
          <w:p w14:paraId="1199CBF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znanosti, polje fizika</w:t>
            </w:r>
          </w:p>
        </w:tc>
        <w:tc>
          <w:tcPr>
            <w:tcW w:w="1230" w:type="dxa"/>
            <w:vMerge w:val="restart"/>
          </w:tcPr>
          <w:p w14:paraId="543172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7FFC14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79A76A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6AFC3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FF166B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F632E0A" w14:textId="77777777">
        <w:trPr>
          <w:trHeight w:val="350"/>
        </w:trPr>
        <w:tc>
          <w:tcPr>
            <w:tcW w:w="705" w:type="dxa"/>
            <w:vMerge/>
          </w:tcPr>
          <w:p w14:paraId="1694B5D0" w14:textId="77777777" w:rsidR="00F04923" w:rsidRDefault="00F04923">
            <w:pPr>
              <w:rPr>
                <w:rFonts w:ascii="Arial" w:eastAsia="Arial" w:hAnsi="Arial" w:cs="Arial"/>
                <w:color w:val="000000"/>
                <w:sz w:val="20"/>
                <w:szCs w:val="20"/>
              </w:rPr>
            </w:pPr>
          </w:p>
        </w:tc>
        <w:tc>
          <w:tcPr>
            <w:tcW w:w="4740" w:type="dxa"/>
            <w:vMerge/>
          </w:tcPr>
          <w:p w14:paraId="620FA68E" w14:textId="77777777" w:rsidR="00F04923" w:rsidRDefault="00F04923">
            <w:pPr>
              <w:spacing w:after="0"/>
              <w:rPr>
                <w:rFonts w:ascii="Arial" w:eastAsia="Arial" w:hAnsi="Arial" w:cs="Arial"/>
                <w:color w:val="000000"/>
                <w:sz w:val="20"/>
                <w:szCs w:val="20"/>
              </w:rPr>
            </w:pPr>
          </w:p>
        </w:tc>
        <w:tc>
          <w:tcPr>
            <w:tcW w:w="1230" w:type="dxa"/>
            <w:vMerge/>
          </w:tcPr>
          <w:p w14:paraId="0D75860F" w14:textId="77777777" w:rsidR="00F04923" w:rsidRDefault="00F04923">
            <w:pPr>
              <w:jc w:val="center"/>
              <w:rPr>
                <w:rFonts w:ascii="Arial" w:eastAsia="Arial" w:hAnsi="Arial" w:cs="Arial"/>
                <w:color w:val="000000"/>
                <w:sz w:val="20"/>
                <w:szCs w:val="20"/>
              </w:rPr>
            </w:pPr>
          </w:p>
        </w:tc>
        <w:tc>
          <w:tcPr>
            <w:tcW w:w="1185" w:type="dxa"/>
            <w:vMerge/>
          </w:tcPr>
          <w:p w14:paraId="70A49336" w14:textId="77777777" w:rsidR="00F04923" w:rsidRDefault="00F04923">
            <w:pPr>
              <w:jc w:val="center"/>
              <w:rPr>
                <w:rFonts w:ascii="Arial" w:eastAsia="Arial" w:hAnsi="Arial" w:cs="Arial"/>
                <w:color w:val="000000"/>
                <w:sz w:val="20"/>
                <w:szCs w:val="20"/>
              </w:rPr>
            </w:pPr>
          </w:p>
        </w:tc>
        <w:tc>
          <w:tcPr>
            <w:tcW w:w="1710" w:type="dxa"/>
            <w:vMerge/>
            <w:vAlign w:val="center"/>
          </w:tcPr>
          <w:p w14:paraId="74B06D6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0EA606C" w14:textId="77777777">
        <w:trPr>
          <w:trHeight w:val="200"/>
        </w:trPr>
        <w:tc>
          <w:tcPr>
            <w:tcW w:w="9570" w:type="dxa"/>
            <w:gridSpan w:val="5"/>
          </w:tcPr>
          <w:p w14:paraId="0AEA1312"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14 - Recenzent za stručnu i znanstvenu utemeljenost i primjenu metodičkih principa iz nastavnog predmeta Povijest</w:t>
            </w:r>
          </w:p>
        </w:tc>
      </w:tr>
      <w:tr w:rsidR="00F04923" w14:paraId="74B3F8E3" w14:textId="77777777">
        <w:trPr>
          <w:trHeight w:val="200"/>
        </w:trPr>
        <w:tc>
          <w:tcPr>
            <w:tcW w:w="705" w:type="dxa"/>
          </w:tcPr>
          <w:p w14:paraId="4A81E2A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14.1.</w:t>
            </w:r>
          </w:p>
        </w:tc>
        <w:tc>
          <w:tcPr>
            <w:tcW w:w="4740" w:type="dxa"/>
          </w:tcPr>
          <w:p w14:paraId="73E01AB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Povijest u osnovnoj ili srednjoj školi ili u održavanju nastave iz područja humanističkih znanosti, polje povijest na visokom učilištu</w:t>
            </w:r>
            <w:r>
              <w:rPr>
                <w:rFonts w:ascii="Arial" w:eastAsia="Arial" w:hAnsi="Arial" w:cs="Arial"/>
                <w:color w:val="000000"/>
                <w:sz w:val="20"/>
                <w:szCs w:val="20"/>
              </w:rPr>
              <w:t xml:space="preserve">  </w:t>
            </w:r>
          </w:p>
        </w:tc>
        <w:tc>
          <w:tcPr>
            <w:tcW w:w="1230" w:type="dxa"/>
          </w:tcPr>
          <w:p w14:paraId="776D013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BD3AF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304C2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8A37F6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35B68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575F666F" w14:textId="77777777">
        <w:trPr>
          <w:trHeight w:val="290"/>
        </w:trPr>
        <w:tc>
          <w:tcPr>
            <w:tcW w:w="705" w:type="dxa"/>
            <w:vMerge w:val="restart"/>
          </w:tcPr>
          <w:p w14:paraId="37601CD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14.2.</w:t>
            </w:r>
          </w:p>
        </w:tc>
        <w:tc>
          <w:tcPr>
            <w:tcW w:w="4740" w:type="dxa"/>
            <w:vMerge w:val="restart"/>
          </w:tcPr>
          <w:p w14:paraId="7D3E5D9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povijest</w:t>
            </w:r>
          </w:p>
        </w:tc>
        <w:tc>
          <w:tcPr>
            <w:tcW w:w="1230" w:type="dxa"/>
            <w:vMerge w:val="restart"/>
          </w:tcPr>
          <w:p w14:paraId="5C9A01C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B436D3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4C2823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50B707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2E7882A"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7AD4D51" w14:textId="77777777">
        <w:trPr>
          <w:trHeight w:val="350"/>
        </w:trPr>
        <w:tc>
          <w:tcPr>
            <w:tcW w:w="705" w:type="dxa"/>
            <w:vMerge/>
          </w:tcPr>
          <w:p w14:paraId="01E98C7D" w14:textId="77777777" w:rsidR="00F04923" w:rsidRDefault="00F04923">
            <w:pPr>
              <w:rPr>
                <w:rFonts w:ascii="Arial" w:eastAsia="Arial" w:hAnsi="Arial" w:cs="Arial"/>
                <w:color w:val="000000"/>
                <w:sz w:val="20"/>
                <w:szCs w:val="20"/>
              </w:rPr>
            </w:pPr>
          </w:p>
        </w:tc>
        <w:tc>
          <w:tcPr>
            <w:tcW w:w="4740" w:type="dxa"/>
            <w:vMerge/>
          </w:tcPr>
          <w:p w14:paraId="77BF5AEB" w14:textId="77777777" w:rsidR="00F04923" w:rsidRDefault="00F04923">
            <w:pPr>
              <w:spacing w:after="0"/>
              <w:rPr>
                <w:rFonts w:ascii="Arial" w:eastAsia="Arial" w:hAnsi="Arial" w:cs="Arial"/>
                <w:color w:val="000000"/>
                <w:sz w:val="20"/>
                <w:szCs w:val="20"/>
              </w:rPr>
            </w:pPr>
          </w:p>
        </w:tc>
        <w:tc>
          <w:tcPr>
            <w:tcW w:w="1230" w:type="dxa"/>
            <w:vMerge/>
          </w:tcPr>
          <w:p w14:paraId="030FDC78" w14:textId="77777777" w:rsidR="00F04923" w:rsidRDefault="00F04923">
            <w:pPr>
              <w:jc w:val="center"/>
              <w:rPr>
                <w:rFonts w:ascii="Arial" w:eastAsia="Arial" w:hAnsi="Arial" w:cs="Arial"/>
                <w:color w:val="000000"/>
                <w:sz w:val="20"/>
                <w:szCs w:val="20"/>
              </w:rPr>
            </w:pPr>
          </w:p>
        </w:tc>
        <w:tc>
          <w:tcPr>
            <w:tcW w:w="1185" w:type="dxa"/>
            <w:vMerge/>
          </w:tcPr>
          <w:p w14:paraId="12898BCA" w14:textId="77777777" w:rsidR="00F04923" w:rsidRDefault="00F04923">
            <w:pPr>
              <w:jc w:val="center"/>
              <w:rPr>
                <w:rFonts w:ascii="Arial" w:eastAsia="Arial" w:hAnsi="Arial" w:cs="Arial"/>
                <w:color w:val="000000"/>
                <w:sz w:val="20"/>
                <w:szCs w:val="20"/>
              </w:rPr>
            </w:pPr>
          </w:p>
        </w:tc>
        <w:tc>
          <w:tcPr>
            <w:tcW w:w="1710" w:type="dxa"/>
            <w:vMerge/>
            <w:vAlign w:val="center"/>
          </w:tcPr>
          <w:p w14:paraId="41C46D9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195838E" w14:textId="77777777">
        <w:trPr>
          <w:trHeight w:val="200"/>
        </w:trPr>
        <w:tc>
          <w:tcPr>
            <w:tcW w:w="9570" w:type="dxa"/>
            <w:gridSpan w:val="5"/>
          </w:tcPr>
          <w:p w14:paraId="3E7BE1E2"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15 - Recenzent za stručnu i znanstvenu utemeljenost i primjenu metodičkih principa iz nastavnog predmeta Geografija</w:t>
            </w:r>
          </w:p>
        </w:tc>
      </w:tr>
      <w:tr w:rsidR="00F04923" w14:paraId="0B871C76" w14:textId="77777777">
        <w:trPr>
          <w:trHeight w:val="200"/>
        </w:trPr>
        <w:tc>
          <w:tcPr>
            <w:tcW w:w="705" w:type="dxa"/>
          </w:tcPr>
          <w:p w14:paraId="4FE49A0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15.1.</w:t>
            </w:r>
          </w:p>
        </w:tc>
        <w:tc>
          <w:tcPr>
            <w:tcW w:w="4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FF4F3C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7 godina iskustva u održavanju nastave iz nastavnog predmeta Geografija u osnovnoj ili srednjoj školi ili u održavanju nastave iz interdisciplinarnog područja znanosti, polje geografija na visokom učilištu</w:t>
            </w:r>
          </w:p>
        </w:tc>
        <w:tc>
          <w:tcPr>
            <w:tcW w:w="1230" w:type="dxa"/>
          </w:tcPr>
          <w:p w14:paraId="4338E3D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889CB6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94D2AD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072A1F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48BCBC0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407BDB5" w14:textId="77777777">
        <w:trPr>
          <w:trHeight w:val="290"/>
        </w:trPr>
        <w:tc>
          <w:tcPr>
            <w:tcW w:w="705" w:type="dxa"/>
            <w:vMerge w:val="restart"/>
          </w:tcPr>
          <w:p w14:paraId="595BA2B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15.2.</w:t>
            </w:r>
          </w:p>
        </w:tc>
        <w:tc>
          <w:tcPr>
            <w:tcW w:w="4740" w:type="dxa"/>
            <w:vMerge w:val="restart"/>
          </w:tcPr>
          <w:p w14:paraId="2B7E747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interdisciplinarnog područja znanosti, polje geografija</w:t>
            </w:r>
          </w:p>
        </w:tc>
        <w:tc>
          <w:tcPr>
            <w:tcW w:w="1230" w:type="dxa"/>
            <w:vMerge w:val="restart"/>
          </w:tcPr>
          <w:p w14:paraId="2D46CA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FC8FA7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C3DC0E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81E730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32F98D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63746C2" w14:textId="77777777">
        <w:trPr>
          <w:trHeight w:val="350"/>
        </w:trPr>
        <w:tc>
          <w:tcPr>
            <w:tcW w:w="705" w:type="dxa"/>
            <w:vMerge/>
          </w:tcPr>
          <w:p w14:paraId="6805B2C6" w14:textId="77777777" w:rsidR="00F04923" w:rsidRDefault="00F04923">
            <w:pPr>
              <w:rPr>
                <w:rFonts w:ascii="Arial" w:eastAsia="Arial" w:hAnsi="Arial" w:cs="Arial"/>
                <w:color w:val="000000"/>
                <w:sz w:val="20"/>
                <w:szCs w:val="20"/>
              </w:rPr>
            </w:pPr>
          </w:p>
        </w:tc>
        <w:tc>
          <w:tcPr>
            <w:tcW w:w="4740" w:type="dxa"/>
            <w:vMerge/>
          </w:tcPr>
          <w:p w14:paraId="3DA85708" w14:textId="77777777" w:rsidR="00F04923" w:rsidRDefault="00F04923">
            <w:pPr>
              <w:spacing w:after="0"/>
              <w:rPr>
                <w:rFonts w:ascii="Arial" w:eastAsia="Arial" w:hAnsi="Arial" w:cs="Arial"/>
                <w:color w:val="000000"/>
                <w:sz w:val="20"/>
                <w:szCs w:val="20"/>
              </w:rPr>
            </w:pPr>
          </w:p>
        </w:tc>
        <w:tc>
          <w:tcPr>
            <w:tcW w:w="1230" w:type="dxa"/>
            <w:vMerge/>
          </w:tcPr>
          <w:p w14:paraId="7E1FA678" w14:textId="77777777" w:rsidR="00F04923" w:rsidRDefault="00F04923">
            <w:pPr>
              <w:jc w:val="center"/>
              <w:rPr>
                <w:rFonts w:ascii="Arial" w:eastAsia="Arial" w:hAnsi="Arial" w:cs="Arial"/>
                <w:color w:val="000000"/>
                <w:sz w:val="20"/>
                <w:szCs w:val="20"/>
              </w:rPr>
            </w:pPr>
          </w:p>
        </w:tc>
        <w:tc>
          <w:tcPr>
            <w:tcW w:w="1185" w:type="dxa"/>
            <w:vMerge/>
          </w:tcPr>
          <w:p w14:paraId="1F423E42" w14:textId="77777777" w:rsidR="00F04923" w:rsidRDefault="00F04923">
            <w:pPr>
              <w:jc w:val="center"/>
              <w:rPr>
                <w:rFonts w:ascii="Arial" w:eastAsia="Arial" w:hAnsi="Arial" w:cs="Arial"/>
                <w:color w:val="000000"/>
                <w:sz w:val="20"/>
                <w:szCs w:val="20"/>
              </w:rPr>
            </w:pPr>
          </w:p>
        </w:tc>
        <w:tc>
          <w:tcPr>
            <w:tcW w:w="1710" w:type="dxa"/>
            <w:vMerge/>
            <w:vAlign w:val="center"/>
          </w:tcPr>
          <w:p w14:paraId="4B5B3CC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72E63A0" w14:textId="77777777">
        <w:trPr>
          <w:trHeight w:val="200"/>
        </w:trPr>
        <w:tc>
          <w:tcPr>
            <w:tcW w:w="9570" w:type="dxa"/>
            <w:gridSpan w:val="5"/>
          </w:tcPr>
          <w:p w14:paraId="11A23741"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16 - Recenzent za stručnu i znanstvenu utemeljenost i primjenu metodičkih principa iz nastavnog predmeta Tehnička kultura</w:t>
            </w:r>
          </w:p>
        </w:tc>
      </w:tr>
      <w:tr w:rsidR="00F04923" w14:paraId="496DB7BC" w14:textId="77777777">
        <w:trPr>
          <w:trHeight w:val="200"/>
        </w:trPr>
        <w:tc>
          <w:tcPr>
            <w:tcW w:w="705" w:type="dxa"/>
          </w:tcPr>
          <w:p w14:paraId="69B0AEA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16.1.</w:t>
            </w:r>
          </w:p>
        </w:tc>
        <w:tc>
          <w:tcPr>
            <w:tcW w:w="4740" w:type="dxa"/>
          </w:tcPr>
          <w:p w14:paraId="3A28A84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Tehnička kultura u osnovnoj ili srednjoj školi ili u održavanju nastave iz područja prirodnih i/ili tehničkih znanosti na visokom učilištu </w:t>
            </w:r>
          </w:p>
        </w:tc>
        <w:tc>
          <w:tcPr>
            <w:tcW w:w="1230" w:type="dxa"/>
          </w:tcPr>
          <w:p w14:paraId="44CCE92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418BDC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43561D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EF875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CAECFF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63F60733" w14:textId="77777777">
        <w:trPr>
          <w:trHeight w:val="290"/>
        </w:trPr>
        <w:tc>
          <w:tcPr>
            <w:tcW w:w="705" w:type="dxa"/>
            <w:vMerge w:val="restart"/>
          </w:tcPr>
          <w:p w14:paraId="112E823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16.2.</w:t>
            </w:r>
          </w:p>
        </w:tc>
        <w:tc>
          <w:tcPr>
            <w:tcW w:w="4740" w:type="dxa"/>
            <w:vMerge w:val="restart"/>
          </w:tcPr>
          <w:p w14:paraId="40452B9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prirodnih i/ili tehničkih znanosti</w:t>
            </w:r>
          </w:p>
        </w:tc>
        <w:tc>
          <w:tcPr>
            <w:tcW w:w="1230" w:type="dxa"/>
            <w:vMerge w:val="restart"/>
          </w:tcPr>
          <w:p w14:paraId="38A592D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2FE7C1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7EC987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AA0DF1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589B96D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5A7DCFE" w14:textId="77777777">
        <w:trPr>
          <w:trHeight w:val="350"/>
        </w:trPr>
        <w:tc>
          <w:tcPr>
            <w:tcW w:w="705" w:type="dxa"/>
            <w:vMerge/>
          </w:tcPr>
          <w:p w14:paraId="707F149A" w14:textId="77777777" w:rsidR="00F04923" w:rsidRDefault="00F04923">
            <w:pPr>
              <w:rPr>
                <w:rFonts w:ascii="Arial" w:eastAsia="Arial" w:hAnsi="Arial" w:cs="Arial"/>
                <w:color w:val="000000"/>
                <w:sz w:val="20"/>
                <w:szCs w:val="20"/>
              </w:rPr>
            </w:pPr>
          </w:p>
        </w:tc>
        <w:tc>
          <w:tcPr>
            <w:tcW w:w="4740" w:type="dxa"/>
            <w:vMerge/>
          </w:tcPr>
          <w:p w14:paraId="5646596C" w14:textId="77777777" w:rsidR="00F04923" w:rsidRDefault="00F04923">
            <w:pPr>
              <w:spacing w:after="0"/>
              <w:rPr>
                <w:rFonts w:ascii="Arial" w:eastAsia="Arial" w:hAnsi="Arial" w:cs="Arial"/>
                <w:color w:val="000000"/>
                <w:sz w:val="20"/>
                <w:szCs w:val="20"/>
              </w:rPr>
            </w:pPr>
          </w:p>
        </w:tc>
        <w:tc>
          <w:tcPr>
            <w:tcW w:w="1230" w:type="dxa"/>
            <w:vMerge/>
          </w:tcPr>
          <w:p w14:paraId="63E15947" w14:textId="77777777" w:rsidR="00F04923" w:rsidRDefault="00F04923">
            <w:pPr>
              <w:jc w:val="center"/>
              <w:rPr>
                <w:rFonts w:ascii="Arial" w:eastAsia="Arial" w:hAnsi="Arial" w:cs="Arial"/>
                <w:color w:val="000000"/>
                <w:sz w:val="20"/>
                <w:szCs w:val="20"/>
              </w:rPr>
            </w:pPr>
          </w:p>
        </w:tc>
        <w:tc>
          <w:tcPr>
            <w:tcW w:w="1185" w:type="dxa"/>
            <w:vMerge/>
          </w:tcPr>
          <w:p w14:paraId="572AD8DA" w14:textId="77777777" w:rsidR="00F04923" w:rsidRDefault="00F04923">
            <w:pPr>
              <w:jc w:val="center"/>
              <w:rPr>
                <w:rFonts w:ascii="Arial" w:eastAsia="Arial" w:hAnsi="Arial" w:cs="Arial"/>
                <w:color w:val="000000"/>
                <w:sz w:val="20"/>
                <w:szCs w:val="20"/>
              </w:rPr>
            </w:pPr>
          </w:p>
        </w:tc>
        <w:tc>
          <w:tcPr>
            <w:tcW w:w="1710" w:type="dxa"/>
            <w:vMerge/>
            <w:vAlign w:val="center"/>
          </w:tcPr>
          <w:p w14:paraId="21CDF7C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06F46A9" w14:textId="77777777">
        <w:trPr>
          <w:trHeight w:val="200"/>
        </w:trPr>
        <w:tc>
          <w:tcPr>
            <w:tcW w:w="9570" w:type="dxa"/>
            <w:gridSpan w:val="5"/>
          </w:tcPr>
          <w:p w14:paraId="43D5E99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Stručnjak 17 - Recenzent za stručnu i znanstvenu utemeljenost i primjenu metodičkih principa iz nastavnog predmeta Tjelesna i zdravstvena kultura</w:t>
            </w:r>
          </w:p>
        </w:tc>
      </w:tr>
      <w:tr w:rsidR="00F04923" w14:paraId="4B5EA6ED" w14:textId="77777777">
        <w:trPr>
          <w:trHeight w:val="200"/>
        </w:trPr>
        <w:tc>
          <w:tcPr>
            <w:tcW w:w="705" w:type="dxa"/>
          </w:tcPr>
          <w:p w14:paraId="47F67E1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17.1.</w:t>
            </w:r>
          </w:p>
        </w:tc>
        <w:tc>
          <w:tcPr>
            <w:tcW w:w="4740" w:type="dxa"/>
          </w:tcPr>
          <w:p w14:paraId="564FF0C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7 godina iskustva u održavanju nastave iz nastavnog predmeta Tjelesna i zdravstvena kultura u osnovnoj ili srednjoj školi ili u održavanju nastave iz područja društvenih znanosti, polje kineziologija na visokom učilištu </w:t>
            </w:r>
          </w:p>
        </w:tc>
        <w:tc>
          <w:tcPr>
            <w:tcW w:w="1230" w:type="dxa"/>
          </w:tcPr>
          <w:p w14:paraId="53D4DEF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87B11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44C35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AA9FFF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76CDAC7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2DFB4473" w14:textId="77777777">
        <w:trPr>
          <w:trHeight w:val="290"/>
        </w:trPr>
        <w:tc>
          <w:tcPr>
            <w:tcW w:w="705" w:type="dxa"/>
            <w:vMerge w:val="restart"/>
          </w:tcPr>
          <w:p w14:paraId="0936AD7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17.2.</w:t>
            </w:r>
          </w:p>
        </w:tc>
        <w:tc>
          <w:tcPr>
            <w:tcW w:w="4740" w:type="dxa"/>
            <w:vMerge w:val="restart"/>
          </w:tcPr>
          <w:p w14:paraId="11A8654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kineziologija </w:t>
            </w:r>
          </w:p>
        </w:tc>
        <w:tc>
          <w:tcPr>
            <w:tcW w:w="1230" w:type="dxa"/>
            <w:vMerge w:val="restart"/>
          </w:tcPr>
          <w:p w14:paraId="0442022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3585B5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FB5110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05A9C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F2EB5A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72F5C24" w14:textId="77777777">
        <w:trPr>
          <w:trHeight w:val="350"/>
        </w:trPr>
        <w:tc>
          <w:tcPr>
            <w:tcW w:w="705" w:type="dxa"/>
            <w:vMerge/>
          </w:tcPr>
          <w:p w14:paraId="1B7DB8E9" w14:textId="77777777" w:rsidR="00F04923" w:rsidRDefault="00F04923">
            <w:pPr>
              <w:rPr>
                <w:rFonts w:ascii="Arial" w:eastAsia="Arial" w:hAnsi="Arial" w:cs="Arial"/>
                <w:color w:val="000000"/>
                <w:sz w:val="20"/>
                <w:szCs w:val="20"/>
              </w:rPr>
            </w:pPr>
          </w:p>
        </w:tc>
        <w:tc>
          <w:tcPr>
            <w:tcW w:w="4740" w:type="dxa"/>
            <w:vMerge/>
          </w:tcPr>
          <w:p w14:paraId="412B80E9" w14:textId="77777777" w:rsidR="00F04923" w:rsidRDefault="00F04923">
            <w:pPr>
              <w:spacing w:after="0"/>
              <w:rPr>
                <w:rFonts w:ascii="Arial" w:eastAsia="Arial" w:hAnsi="Arial" w:cs="Arial"/>
                <w:color w:val="000000"/>
                <w:sz w:val="20"/>
                <w:szCs w:val="20"/>
              </w:rPr>
            </w:pPr>
          </w:p>
        </w:tc>
        <w:tc>
          <w:tcPr>
            <w:tcW w:w="1230" w:type="dxa"/>
            <w:vMerge/>
          </w:tcPr>
          <w:p w14:paraId="3CFD4250" w14:textId="77777777" w:rsidR="00F04923" w:rsidRDefault="00F04923">
            <w:pPr>
              <w:jc w:val="center"/>
              <w:rPr>
                <w:rFonts w:ascii="Arial" w:eastAsia="Arial" w:hAnsi="Arial" w:cs="Arial"/>
                <w:color w:val="000000"/>
                <w:sz w:val="20"/>
                <w:szCs w:val="20"/>
              </w:rPr>
            </w:pPr>
          </w:p>
        </w:tc>
        <w:tc>
          <w:tcPr>
            <w:tcW w:w="1185" w:type="dxa"/>
            <w:vMerge/>
          </w:tcPr>
          <w:p w14:paraId="5AE5BE78" w14:textId="77777777" w:rsidR="00F04923" w:rsidRDefault="00F04923">
            <w:pPr>
              <w:jc w:val="center"/>
              <w:rPr>
                <w:rFonts w:ascii="Arial" w:eastAsia="Arial" w:hAnsi="Arial" w:cs="Arial"/>
                <w:color w:val="000000"/>
                <w:sz w:val="20"/>
                <w:szCs w:val="20"/>
              </w:rPr>
            </w:pPr>
          </w:p>
        </w:tc>
        <w:tc>
          <w:tcPr>
            <w:tcW w:w="1710" w:type="dxa"/>
            <w:vMerge/>
            <w:vAlign w:val="center"/>
          </w:tcPr>
          <w:p w14:paraId="3AC8DF6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6D1D784" w14:textId="77777777">
        <w:trPr>
          <w:trHeight w:val="200"/>
        </w:trPr>
        <w:tc>
          <w:tcPr>
            <w:tcW w:w="9570" w:type="dxa"/>
            <w:gridSpan w:val="5"/>
          </w:tcPr>
          <w:p w14:paraId="7EEEB63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18 - Recenzent za stručnu i znanstvenu utemeljenost i primjenu metodičkih principa iz nastavnog predmeta Latinski jezik</w:t>
            </w:r>
          </w:p>
        </w:tc>
      </w:tr>
      <w:tr w:rsidR="00F04923" w14:paraId="31CA3A8A" w14:textId="77777777">
        <w:trPr>
          <w:trHeight w:val="200"/>
        </w:trPr>
        <w:tc>
          <w:tcPr>
            <w:tcW w:w="705" w:type="dxa"/>
          </w:tcPr>
          <w:p w14:paraId="5B45B3F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18.1.</w:t>
            </w:r>
          </w:p>
        </w:tc>
        <w:tc>
          <w:tcPr>
            <w:tcW w:w="4740" w:type="dxa"/>
          </w:tcPr>
          <w:p w14:paraId="1C1558A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Latinski jezik u osnovnoj ili srednjoj školi ili u održavanju nastave iz područja humanističkih znanosti, polje filologija, grana klasična filologija na visokom učilištu</w:t>
            </w:r>
            <w:r>
              <w:rPr>
                <w:rFonts w:ascii="Arial" w:eastAsia="Arial" w:hAnsi="Arial" w:cs="Arial"/>
                <w:color w:val="000000"/>
                <w:sz w:val="20"/>
                <w:szCs w:val="20"/>
              </w:rPr>
              <w:t xml:space="preserve"> </w:t>
            </w:r>
          </w:p>
        </w:tc>
        <w:tc>
          <w:tcPr>
            <w:tcW w:w="1230" w:type="dxa"/>
          </w:tcPr>
          <w:p w14:paraId="79F7D82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42C8BA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BF5D80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16DB9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397AA9A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30D436A" w14:textId="77777777">
        <w:trPr>
          <w:trHeight w:val="290"/>
        </w:trPr>
        <w:tc>
          <w:tcPr>
            <w:tcW w:w="705" w:type="dxa"/>
            <w:vMerge w:val="restart"/>
          </w:tcPr>
          <w:p w14:paraId="36348AB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18.2.</w:t>
            </w:r>
          </w:p>
        </w:tc>
        <w:tc>
          <w:tcPr>
            <w:tcW w:w="4740" w:type="dxa"/>
            <w:vMerge w:val="restart"/>
          </w:tcPr>
          <w:p w14:paraId="18B9518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humanističkih znanosti, polje filologija, grana klasična filologija</w:t>
            </w:r>
          </w:p>
        </w:tc>
        <w:tc>
          <w:tcPr>
            <w:tcW w:w="1230" w:type="dxa"/>
            <w:vMerge w:val="restart"/>
          </w:tcPr>
          <w:p w14:paraId="1878E4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0E9DC1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6AD92B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BE20B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09E721E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DC4676F" w14:textId="77777777">
        <w:trPr>
          <w:trHeight w:val="350"/>
        </w:trPr>
        <w:tc>
          <w:tcPr>
            <w:tcW w:w="705" w:type="dxa"/>
            <w:vMerge/>
          </w:tcPr>
          <w:p w14:paraId="2EDFE378" w14:textId="77777777" w:rsidR="00F04923" w:rsidRDefault="00F04923">
            <w:pPr>
              <w:rPr>
                <w:rFonts w:ascii="Arial" w:eastAsia="Arial" w:hAnsi="Arial" w:cs="Arial"/>
                <w:color w:val="000000"/>
                <w:sz w:val="20"/>
                <w:szCs w:val="20"/>
              </w:rPr>
            </w:pPr>
          </w:p>
        </w:tc>
        <w:tc>
          <w:tcPr>
            <w:tcW w:w="4740" w:type="dxa"/>
            <w:vMerge/>
          </w:tcPr>
          <w:p w14:paraId="5E2641A5" w14:textId="77777777" w:rsidR="00F04923" w:rsidRDefault="00F04923">
            <w:pPr>
              <w:spacing w:after="0"/>
              <w:rPr>
                <w:rFonts w:ascii="Arial" w:eastAsia="Arial" w:hAnsi="Arial" w:cs="Arial"/>
                <w:color w:val="000000"/>
                <w:sz w:val="20"/>
                <w:szCs w:val="20"/>
              </w:rPr>
            </w:pPr>
          </w:p>
        </w:tc>
        <w:tc>
          <w:tcPr>
            <w:tcW w:w="1230" w:type="dxa"/>
            <w:vMerge/>
          </w:tcPr>
          <w:p w14:paraId="7CB1399E" w14:textId="77777777" w:rsidR="00F04923" w:rsidRDefault="00F04923">
            <w:pPr>
              <w:jc w:val="center"/>
              <w:rPr>
                <w:rFonts w:ascii="Arial" w:eastAsia="Arial" w:hAnsi="Arial" w:cs="Arial"/>
                <w:color w:val="000000"/>
                <w:sz w:val="20"/>
                <w:szCs w:val="20"/>
              </w:rPr>
            </w:pPr>
          </w:p>
        </w:tc>
        <w:tc>
          <w:tcPr>
            <w:tcW w:w="1185" w:type="dxa"/>
            <w:vMerge/>
          </w:tcPr>
          <w:p w14:paraId="35FC6B12" w14:textId="77777777" w:rsidR="00F04923" w:rsidRDefault="00F04923">
            <w:pPr>
              <w:jc w:val="center"/>
              <w:rPr>
                <w:rFonts w:ascii="Arial" w:eastAsia="Arial" w:hAnsi="Arial" w:cs="Arial"/>
                <w:color w:val="000000"/>
                <w:sz w:val="20"/>
                <w:szCs w:val="20"/>
              </w:rPr>
            </w:pPr>
          </w:p>
        </w:tc>
        <w:tc>
          <w:tcPr>
            <w:tcW w:w="1710" w:type="dxa"/>
            <w:vMerge/>
            <w:vAlign w:val="center"/>
          </w:tcPr>
          <w:p w14:paraId="2FA4510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C4BD51F" w14:textId="77777777">
        <w:trPr>
          <w:trHeight w:val="200"/>
        </w:trPr>
        <w:tc>
          <w:tcPr>
            <w:tcW w:w="9570" w:type="dxa"/>
            <w:gridSpan w:val="5"/>
          </w:tcPr>
          <w:p w14:paraId="02C0DF8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19 - Recenzent za stručnu i znanstvenu utemeljenost i primjenu metodičkih principa iz nastavnog predmeta Psihologija</w:t>
            </w:r>
          </w:p>
        </w:tc>
      </w:tr>
      <w:tr w:rsidR="00F04923" w14:paraId="082D1B1D" w14:textId="77777777">
        <w:trPr>
          <w:trHeight w:val="200"/>
        </w:trPr>
        <w:tc>
          <w:tcPr>
            <w:tcW w:w="705" w:type="dxa"/>
          </w:tcPr>
          <w:p w14:paraId="443BDE0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19.1.</w:t>
            </w:r>
          </w:p>
        </w:tc>
        <w:tc>
          <w:tcPr>
            <w:tcW w:w="4740" w:type="dxa"/>
          </w:tcPr>
          <w:p w14:paraId="47C0B1B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Psihologija u srednjoj školi ili u održavanju nastave iz područja društvenih znanosti, polje psihologija na visokom učilištu</w:t>
            </w:r>
          </w:p>
        </w:tc>
        <w:tc>
          <w:tcPr>
            <w:tcW w:w="1230" w:type="dxa"/>
          </w:tcPr>
          <w:p w14:paraId="466F96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1F322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78D59D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4BC79F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7DA042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61533693" w14:textId="77777777">
        <w:trPr>
          <w:trHeight w:val="290"/>
        </w:trPr>
        <w:tc>
          <w:tcPr>
            <w:tcW w:w="705" w:type="dxa"/>
            <w:vMerge w:val="restart"/>
          </w:tcPr>
          <w:p w14:paraId="4575E1E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19.2.</w:t>
            </w:r>
          </w:p>
        </w:tc>
        <w:tc>
          <w:tcPr>
            <w:tcW w:w="4740" w:type="dxa"/>
            <w:vMerge w:val="restart"/>
          </w:tcPr>
          <w:p w14:paraId="566847D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psihologija </w:t>
            </w:r>
          </w:p>
        </w:tc>
        <w:tc>
          <w:tcPr>
            <w:tcW w:w="1230" w:type="dxa"/>
            <w:vMerge w:val="restart"/>
          </w:tcPr>
          <w:p w14:paraId="7999C72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B7AAD5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C57B71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C17F6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E4BE9C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2FA0E1B" w14:textId="77777777">
        <w:trPr>
          <w:trHeight w:val="350"/>
        </w:trPr>
        <w:tc>
          <w:tcPr>
            <w:tcW w:w="705" w:type="dxa"/>
            <w:vMerge/>
          </w:tcPr>
          <w:p w14:paraId="50619EB6" w14:textId="77777777" w:rsidR="00F04923" w:rsidRDefault="00F04923">
            <w:pPr>
              <w:rPr>
                <w:rFonts w:ascii="Arial" w:eastAsia="Arial" w:hAnsi="Arial" w:cs="Arial"/>
                <w:color w:val="000000"/>
                <w:sz w:val="20"/>
                <w:szCs w:val="20"/>
              </w:rPr>
            </w:pPr>
          </w:p>
        </w:tc>
        <w:tc>
          <w:tcPr>
            <w:tcW w:w="4740" w:type="dxa"/>
            <w:vMerge/>
          </w:tcPr>
          <w:p w14:paraId="4C1288E1" w14:textId="77777777" w:rsidR="00F04923" w:rsidRDefault="00F04923">
            <w:pPr>
              <w:spacing w:after="0"/>
              <w:rPr>
                <w:rFonts w:ascii="Arial" w:eastAsia="Arial" w:hAnsi="Arial" w:cs="Arial"/>
                <w:color w:val="000000"/>
                <w:sz w:val="20"/>
                <w:szCs w:val="20"/>
              </w:rPr>
            </w:pPr>
          </w:p>
        </w:tc>
        <w:tc>
          <w:tcPr>
            <w:tcW w:w="1230" w:type="dxa"/>
            <w:vMerge/>
          </w:tcPr>
          <w:p w14:paraId="7E19F4A1" w14:textId="77777777" w:rsidR="00F04923" w:rsidRDefault="00F04923">
            <w:pPr>
              <w:jc w:val="center"/>
              <w:rPr>
                <w:rFonts w:ascii="Arial" w:eastAsia="Arial" w:hAnsi="Arial" w:cs="Arial"/>
                <w:color w:val="000000"/>
                <w:sz w:val="20"/>
                <w:szCs w:val="20"/>
              </w:rPr>
            </w:pPr>
          </w:p>
        </w:tc>
        <w:tc>
          <w:tcPr>
            <w:tcW w:w="1185" w:type="dxa"/>
            <w:vMerge/>
          </w:tcPr>
          <w:p w14:paraId="44CABCF9" w14:textId="77777777" w:rsidR="00F04923" w:rsidRDefault="00F04923">
            <w:pPr>
              <w:jc w:val="center"/>
              <w:rPr>
                <w:rFonts w:ascii="Arial" w:eastAsia="Arial" w:hAnsi="Arial" w:cs="Arial"/>
                <w:color w:val="000000"/>
                <w:sz w:val="20"/>
                <w:szCs w:val="20"/>
              </w:rPr>
            </w:pPr>
          </w:p>
        </w:tc>
        <w:tc>
          <w:tcPr>
            <w:tcW w:w="1710" w:type="dxa"/>
            <w:vMerge/>
            <w:vAlign w:val="center"/>
          </w:tcPr>
          <w:p w14:paraId="30C0794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AEB7332" w14:textId="77777777">
        <w:trPr>
          <w:trHeight w:val="200"/>
        </w:trPr>
        <w:tc>
          <w:tcPr>
            <w:tcW w:w="9570" w:type="dxa"/>
            <w:gridSpan w:val="5"/>
          </w:tcPr>
          <w:p w14:paraId="2DFC162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20 - Recenzent za stručnu i znanstvenu utemeljenost i primjenu metodičkih principa iz nastavnog predmeta Logika</w:t>
            </w:r>
          </w:p>
        </w:tc>
      </w:tr>
      <w:tr w:rsidR="00F04923" w14:paraId="68F20AD6" w14:textId="77777777">
        <w:trPr>
          <w:trHeight w:val="200"/>
        </w:trPr>
        <w:tc>
          <w:tcPr>
            <w:tcW w:w="705" w:type="dxa"/>
          </w:tcPr>
          <w:p w14:paraId="75AF1D8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20.1.</w:t>
            </w:r>
          </w:p>
        </w:tc>
        <w:tc>
          <w:tcPr>
            <w:tcW w:w="4740" w:type="dxa"/>
          </w:tcPr>
          <w:p w14:paraId="5A0BBD9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Logika u srednjoj školi ili u održavanju nastave iz područja humanističkih znanosti na visokom učilištu</w:t>
            </w:r>
          </w:p>
        </w:tc>
        <w:tc>
          <w:tcPr>
            <w:tcW w:w="1230" w:type="dxa"/>
          </w:tcPr>
          <w:p w14:paraId="0F765C0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AB41A4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A6205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D89CB3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4A458AF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43669819" w14:textId="77777777">
        <w:trPr>
          <w:trHeight w:val="290"/>
        </w:trPr>
        <w:tc>
          <w:tcPr>
            <w:tcW w:w="705" w:type="dxa"/>
            <w:vMerge w:val="restart"/>
          </w:tcPr>
          <w:p w14:paraId="2896A86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20.2.</w:t>
            </w:r>
          </w:p>
        </w:tc>
        <w:tc>
          <w:tcPr>
            <w:tcW w:w="4740" w:type="dxa"/>
            <w:vMerge w:val="restart"/>
          </w:tcPr>
          <w:p w14:paraId="36C7708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humanističkih znanosti </w:t>
            </w:r>
          </w:p>
        </w:tc>
        <w:tc>
          <w:tcPr>
            <w:tcW w:w="1230" w:type="dxa"/>
            <w:vMerge w:val="restart"/>
          </w:tcPr>
          <w:p w14:paraId="1C33CC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A4190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042067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FFE047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5EFDA31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E4C4D1D" w14:textId="77777777">
        <w:trPr>
          <w:trHeight w:val="350"/>
        </w:trPr>
        <w:tc>
          <w:tcPr>
            <w:tcW w:w="705" w:type="dxa"/>
            <w:vMerge/>
          </w:tcPr>
          <w:p w14:paraId="51E5E2C1" w14:textId="77777777" w:rsidR="00F04923" w:rsidRDefault="00F04923">
            <w:pPr>
              <w:rPr>
                <w:rFonts w:ascii="Arial" w:eastAsia="Arial" w:hAnsi="Arial" w:cs="Arial"/>
                <w:color w:val="000000"/>
                <w:sz w:val="20"/>
                <w:szCs w:val="20"/>
              </w:rPr>
            </w:pPr>
          </w:p>
        </w:tc>
        <w:tc>
          <w:tcPr>
            <w:tcW w:w="4740" w:type="dxa"/>
            <w:vMerge/>
          </w:tcPr>
          <w:p w14:paraId="7B38E0A0" w14:textId="77777777" w:rsidR="00F04923" w:rsidRDefault="00F04923">
            <w:pPr>
              <w:spacing w:after="0"/>
              <w:rPr>
                <w:rFonts w:ascii="Arial" w:eastAsia="Arial" w:hAnsi="Arial" w:cs="Arial"/>
                <w:color w:val="000000"/>
                <w:sz w:val="20"/>
                <w:szCs w:val="20"/>
              </w:rPr>
            </w:pPr>
          </w:p>
        </w:tc>
        <w:tc>
          <w:tcPr>
            <w:tcW w:w="1230" w:type="dxa"/>
            <w:vMerge/>
          </w:tcPr>
          <w:p w14:paraId="500E4426" w14:textId="77777777" w:rsidR="00F04923" w:rsidRDefault="00F04923">
            <w:pPr>
              <w:jc w:val="center"/>
              <w:rPr>
                <w:rFonts w:ascii="Arial" w:eastAsia="Arial" w:hAnsi="Arial" w:cs="Arial"/>
                <w:color w:val="000000"/>
                <w:sz w:val="20"/>
                <w:szCs w:val="20"/>
              </w:rPr>
            </w:pPr>
          </w:p>
        </w:tc>
        <w:tc>
          <w:tcPr>
            <w:tcW w:w="1185" w:type="dxa"/>
            <w:vMerge/>
          </w:tcPr>
          <w:p w14:paraId="4E59408B" w14:textId="77777777" w:rsidR="00F04923" w:rsidRDefault="00F04923">
            <w:pPr>
              <w:jc w:val="center"/>
              <w:rPr>
                <w:rFonts w:ascii="Arial" w:eastAsia="Arial" w:hAnsi="Arial" w:cs="Arial"/>
                <w:color w:val="000000"/>
                <w:sz w:val="20"/>
                <w:szCs w:val="20"/>
              </w:rPr>
            </w:pPr>
          </w:p>
        </w:tc>
        <w:tc>
          <w:tcPr>
            <w:tcW w:w="1710" w:type="dxa"/>
            <w:vMerge/>
            <w:vAlign w:val="center"/>
          </w:tcPr>
          <w:p w14:paraId="510DED1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E76BFD6" w14:textId="77777777">
        <w:trPr>
          <w:trHeight w:val="200"/>
        </w:trPr>
        <w:tc>
          <w:tcPr>
            <w:tcW w:w="9570" w:type="dxa"/>
            <w:gridSpan w:val="5"/>
          </w:tcPr>
          <w:p w14:paraId="70372441"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21 - Recenzent za stručnu i znanstvenu utemeljenost i primjenu metodičkih principa iz nastavnog predmeta Filozofija</w:t>
            </w:r>
          </w:p>
        </w:tc>
      </w:tr>
      <w:tr w:rsidR="00F04923" w14:paraId="0D3AD420" w14:textId="77777777">
        <w:trPr>
          <w:trHeight w:val="200"/>
        </w:trPr>
        <w:tc>
          <w:tcPr>
            <w:tcW w:w="705" w:type="dxa"/>
          </w:tcPr>
          <w:p w14:paraId="7CAA2FB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21.1.</w:t>
            </w:r>
          </w:p>
        </w:tc>
        <w:tc>
          <w:tcPr>
            <w:tcW w:w="4740" w:type="dxa"/>
          </w:tcPr>
          <w:p w14:paraId="27F5311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iz nastavnog predmeta Filozofija u srednjoj školi ili u </w:t>
            </w:r>
            <w:r>
              <w:rPr>
                <w:rFonts w:ascii="Arial" w:eastAsia="Arial" w:hAnsi="Arial" w:cs="Arial"/>
                <w:color w:val="000000"/>
                <w:sz w:val="20"/>
                <w:szCs w:val="20"/>
                <w:highlight w:val="white"/>
              </w:rPr>
              <w:lastRenderedPageBreak/>
              <w:t>održavanju nastave iz područja društvenih i/ili humanističkih znanosti na visokom učilištu</w:t>
            </w:r>
          </w:p>
        </w:tc>
        <w:tc>
          <w:tcPr>
            <w:tcW w:w="1230" w:type="dxa"/>
          </w:tcPr>
          <w:p w14:paraId="0468D61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Ne</w:t>
            </w:r>
          </w:p>
          <w:p w14:paraId="44E8D8B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3CEA11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90713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3F9333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6AE499D" w14:textId="77777777">
        <w:trPr>
          <w:trHeight w:val="290"/>
        </w:trPr>
        <w:tc>
          <w:tcPr>
            <w:tcW w:w="705" w:type="dxa"/>
            <w:vMerge w:val="restart"/>
          </w:tcPr>
          <w:p w14:paraId="24E893B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21.2.</w:t>
            </w:r>
          </w:p>
        </w:tc>
        <w:tc>
          <w:tcPr>
            <w:tcW w:w="4740" w:type="dxa"/>
            <w:vMerge w:val="restart"/>
          </w:tcPr>
          <w:p w14:paraId="0978716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i/ili humanističkih znanosti </w:t>
            </w:r>
          </w:p>
        </w:tc>
        <w:tc>
          <w:tcPr>
            <w:tcW w:w="1230" w:type="dxa"/>
            <w:vMerge w:val="restart"/>
          </w:tcPr>
          <w:p w14:paraId="6CA3820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7BFA81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EA190F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744310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E1A6C0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0E85C58" w14:textId="77777777">
        <w:trPr>
          <w:trHeight w:val="350"/>
        </w:trPr>
        <w:tc>
          <w:tcPr>
            <w:tcW w:w="705" w:type="dxa"/>
            <w:vMerge/>
          </w:tcPr>
          <w:p w14:paraId="174AF16A" w14:textId="77777777" w:rsidR="00F04923" w:rsidRDefault="00F04923">
            <w:pPr>
              <w:rPr>
                <w:rFonts w:ascii="Arial" w:eastAsia="Arial" w:hAnsi="Arial" w:cs="Arial"/>
                <w:color w:val="000000"/>
                <w:sz w:val="20"/>
                <w:szCs w:val="20"/>
              </w:rPr>
            </w:pPr>
          </w:p>
        </w:tc>
        <w:tc>
          <w:tcPr>
            <w:tcW w:w="4740" w:type="dxa"/>
            <w:vMerge/>
          </w:tcPr>
          <w:p w14:paraId="311C4035" w14:textId="77777777" w:rsidR="00F04923" w:rsidRDefault="00F04923">
            <w:pPr>
              <w:spacing w:after="0"/>
              <w:rPr>
                <w:rFonts w:ascii="Arial" w:eastAsia="Arial" w:hAnsi="Arial" w:cs="Arial"/>
                <w:color w:val="000000"/>
                <w:sz w:val="20"/>
                <w:szCs w:val="20"/>
              </w:rPr>
            </w:pPr>
          </w:p>
        </w:tc>
        <w:tc>
          <w:tcPr>
            <w:tcW w:w="1230" w:type="dxa"/>
            <w:vMerge/>
          </w:tcPr>
          <w:p w14:paraId="23D7FCC9" w14:textId="77777777" w:rsidR="00F04923" w:rsidRDefault="00F04923">
            <w:pPr>
              <w:jc w:val="center"/>
              <w:rPr>
                <w:rFonts w:ascii="Arial" w:eastAsia="Arial" w:hAnsi="Arial" w:cs="Arial"/>
                <w:color w:val="000000"/>
                <w:sz w:val="20"/>
                <w:szCs w:val="20"/>
              </w:rPr>
            </w:pPr>
          </w:p>
        </w:tc>
        <w:tc>
          <w:tcPr>
            <w:tcW w:w="1185" w:type="dxa"/>
            <w:vMerge/>
          </w:tcPr>
          <w:p w14:paraId="30096218" w14:textId="77777777" w:rsidR="00F04923" w:rsidRDefault="00F04923">
            <w:pPr>
              <w:jc w:val="center"/>
              <w:rPr>
                <w:rFonts w:ascii="Arial" w:eastAsia="Arial" w:hAnsi="Arial" w:cs="Arial"/>
                <w:color w:val="000000"/>
                <w:sz w:val="20"/>
                <w:szCs w:val="20"/>
              </w:rPr>
            </w:pPr>
          </w:p>
        </w:tc>
        <w:tc>
          <w:tcPr>
            <w:tcW w:w="1710" w:type="dxa"/>
            <w:vMerge/>
            <w:vAlign w:val="center"/>
          </w:tcPr>
          <w:p w14:paraId="7304F99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28ACEF7" w14:textId="77777777">
        <w:trPr>
          <w:trHeight w:val="200"/>
        </w:trPr>
        <w:tc>
          <w:tcPr>
            <w:tcW w:w="9570" w:type="dxa"/>
            <w:gridSpan w:val="5"/>
          </w:tcPr>
          <w:p w14:paraId="0D2B55E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22 - Recenzent za stručnu i znanstvenu utemeljenost i primjenu metodičkih principa iz nastavnog predmeta Sociologija</w:t>
            </w:r>
          </w:p>
        </w:tc>
      </w:tr>
      <w:tr w:rsidR="00F04923" w14:paraId="40AC804D" w14:textId="77777777">
        <w:trPr>
          <w:trHeight w:val="200"/>
        </w:trPr>
        <w:tc>
          <w:tcPr>
            <w:tcW w:w="705" w:type="dxa"/>
          </w:tcPr>
          <w:p w14:paraId="3232A9F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22.1.</w:t>
            </w:r>
          </w:p>
        </w:tc>
        <w:tc>
          <w:tcPr>
            <w:tcW w:w="4740" w:type="dxa"/>
          </w:tcPr>
          <w:p w14:paraId="5CAFCA4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Sociologija u srednjoj školi ili u održavanju nastave iz područja društvenih znanosti, polje sociologija na visokom učilištu</w:t>
            </w:r>
            <w:r>
              <w:rPr>
                <w:rFonts w:ascii="Arial" w:eastAsia="Arial" w:hAnsi="Arial" w:cs="Arial"/>
                <w:color w:val="000000"/>
                <w:sz w:val="20"/>
                <w:szCs w:val="20"/>
              </w:rPr>
              <w:t xml:space="preserve"> </w:t>
            </w:r>
          </w:p>
        </w:tc>
        <w:tc>
          <w:tcPr>
            <w:tcW w:w="1230" w:type="dxa"/>
          </w:tcPr>
          <w:p w14:paraId="5EEF628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0A2B38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CCCF7A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E45F72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D271D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4D3A4F8F" w14:textId="77777777">
        <w:trPr>
          <w:trHeight w:val="290"/>
        </w:trPr>
        <w:tc>
          <w:tcPr>
            <w:tcW w:w="705" w:type="dxa"/>
            <w:vMerge w:val="restart"/>
          </w:tcPr>
          <w:p w14:paraId="34C2DCF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22.2.</w:t>
            </w:r>
          </w:p>
        </w:tc>
        <w:tc>
          <w:tcPr>
            <w:tcW w:w="4740" w:type="dxa"/>
            <w:vMerge w:val="restart"/>
          </w:tcPr>
          <w:p w14:paraId="32A4E00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sociologija</w:t>
            </w:r>
          </w:p>
        </w:tc>
        <w:tc>
          <w:tcPr>
            <w:tcW w:w="1230" w:type="dxa"/>
            <w:vMerge w:val="restart"/>
          </w:tcPr>
          <w:p w14:paraId="7A3257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845AC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3EC6D0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01EB40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4ED434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BF09CBA" w14:textId="77777777">
        <w:trPr>
          <w:trHeight w:val="350"/>
        </w:trPr>
        <w:tc>
          <w:tcPr>
            <w:tcW w:w="705" w:type="dxa"/>
            <w:vMerge/>
          </w:tcPr>
          <w:p w14:paraId="510B0248" w14:textId="77777777" w:rsidR="00F04923" w:rsidRDefault="00F04923">
            <w:pPr>
              <w:rPr>
                <w:rFonts w:ascii="Arial" w:eastAsia="Arial" w:hAnsi="Arial" w:cs="Arial"/>
                <w:color w:val="000000"/>
                <w:sz w:val="20"/>
                <w:szCs w:val="20"/>
              </w:rPr>
            </w:pPr>
          </w:p>
        </w:tc>
        <w:tc>
          <w:tcPr>
            <w:tcW w:w="4740" w:type="dxa"/>
            <w:vMerge/>
          </w:tcPr>
          <w:p w14:paraId="2E635C20" w14:textId="77777777" w:rsidR="00F04923" w:rsidRDefault="00F04923">
            <w:pPr>
              <w:spacing w:after="0"/>
              <w:rPr>
                <w:rFonts w:ascii="Arial" w:eastAsia="Arial" w:hAnsi="Arial" w:cs="Arial"/>
                <w:color w:val="000000"/>
                <w:sz w:val="20"/>
                <w:szCs w:val="20"/>
              </w:rPr>
            </w:pPr>
          </w:p>
        </w:tc>
        <w:tc>
          <w:tcPr>
            <w:tcW w:w="1230" w:type="dxa"/>
            <w:vMerge/>
          </w:tcPr>
          <w:p w14:paraId="34D1F48B" w14:textId="77777777" w:rsidR="00F04923" w:rsidRDefault="00F04923">
            <w:pPr>
              <w:jc w:val="center"/>
              <w:rPr>
                <w:rFonts w:ascii="Arial" w:eastAsia="Arial" w:hAnsi="Arial" w:cs="Arial"/>
                <w:color w:val="000000"/>
                <w:sz w:val="20"/>
                <w:szCs w:val="20"/>
              </w:rPr>
            </w:pPr>
          </w:p>
        </w:tc>
        <w:tc>
          <w:tcPr>
            <w:tcW w:w="1185" w:type="dxa"/>
            <w:vMerge/>
          </w:tcPr>
          <w:p w14:paraId="759F45D2" w14:textId="77777777" w:rsidR="00F04923" w:rsidRDefault="00F04923">
            <w:pPr>
              <w:jc w:val="center"/>
              <w:rPr>
                <w:rFonts w:ascii="Arial" w:eastAsia="Arial" w:hAnsi="Arial" w:cs="Arial"/>
                <w:color w:val="000000"/>
                <w:sz w:val="20"/>
                <w:szCs w:val="20"/>
              </w:rPr>
            </w:pPr>
          </w:p>
        </w:tc>
        <w:tc>
          <w:tcPr>
            <w:tcW w:w="1710" w:type="dxa"/>
            <w:vMerge/>
            <w:vAlign w:val="center"/>
          </w:tcPr>
          <w:p w14:paraId="7A46748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2A3EC1F" w14:textId="77777777">
        <w:trPr>
          <w:trHeight w:val="200"/>
        </w:trPr>
        <w:tc>
          <w:tcPr>
            <w:tcW w:w="9570" w:type="dxa"/>
            <w:gridSpan w:val="5"/>
          </w:tcPr>
          <w:p w14:paraId="58B9955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23 - Recenzent za stručnu i znanstvenu utemeljenost i primjenu metodičkih principa iz nastavnog predmeta Politika i gospodarstvo</w:t>
            </w:r>
          </w:p>
        </w:tc>
      </w:tr>
      <w:tr w:rsidR="00F04923" w14:paraId="21469749" w14:textId="77777777">
        <w:trPr>
          <w:trHeight w:val="200"/>
        </w:trPr>
        <w:tc>
          <w:tcPr>
            <w:tcW w:w="705" w:type="dxa"/>
          </w:tcPr>
          <w:p w14:paraId="45A64B3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23.1.</w:t>
            </w:r>
          </w:p>
        </w:tc>
        <w:tc>
          <w:tcPr>
            <w:tcW w:w="4740" w:type="dxa"/>
          </w:tcPr>
          <w:p w14:paraId="17A02A5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 u održavanju nastave iz nastavnog predmeta Politika i gospodarstvo u srednjoj školi ili u održavanju nastave iz područja društvenih znanosti na visokom učilištu</w:t>
            </w:r>
          </w:p>
        </w:tc>
        <w:tc>
          <w:tcPr>
            <w:tcW w:w="1230" w:type="dxa"/>
          </w:tcPr>
          <w:p w14:paraId="768414C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41E0E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026E55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F38D4D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4249B8E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2379B2D" w14:textId="77777777">
        <w:trPr>
          <w:trHeight w:val="290"/>
        </w:trPr>
        <w:tc>
          <w:tcPr>
            <w:tcW w:w="705" w:type="dxa"/>
            <w:vMerge w:val="restart"/>
          </w:tcPr>
          <w:p w14:paraId="2C26958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23.2.</w:t>
            </w:r>
          </w:p>
        </w:tc>
        <w:tc>
          <w:tcPr>
            <w:tcW w:w="4740" w:type="dxa"/>
            <w:vMerge w:val="restart"/>
          </w:tcPr>
          <w:p w14:paraId="5F44076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w:t>
            </w:r>
          </w:p>
        </w:tc>
        <w:tc>
          <w:tcPr>
            <w:tcW w:w="1230" w:type="dxa"/>
            <w:vMerge w:val="restart"/>
          </w:tcPr>
          <w:p w14:paraId="4FDC072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70C3B9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B57CF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2D175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8A58DA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5E7A187" w14:textId="77777777">
        <w:trPr>
          <w:trHeight w:val="350"/>
        </w:trPr>
        <w:tc>
          <w:tcPr>
            <w:tcW w:w="705" w:type="dxa"/>
            <w:vMerge/>
          </w:tcPr>
          <w:p w14:paraId="5A48FBF1" w14:textId="77777777" w:rsidR="00F04923" w:rsidRDefault="00F04923">
            <w:pPr>
              <w:rPr>
                <w:rFonts w:ascii="Arial" w:eastAsia="Arial" w:hAnsi="Arial" w:cs="Arial"/>
                <w:color w:val="000000"/>
                <w:sz w:val="20"/>
                <w:szCs w:val="20"/>
              </w:rPr>
            </w:pPr>
          </w:p>
        </w:tc>
        <w:tc>
          <w:tcPr>
            <w:tcW w:w="4740" w:type="dxa"/>
            <w:vMerge/>
          </w:tcPr>
          <w:p w14:paraId="3CF62A49" w14:textId="77777777" w:rsidR="00F04923" w:rsidRDefault="00F04923">
            <w:pPr>
              <w:spacing w:after="0"/>
              <w:rPr>
                <w:rFonts w:ascii="Arial" w:eastAsia="Arial" w:hAnsi="Arial" w:cs="Arial"/>
                <w:color w:val="000000"/>
                <w:sz w:val="20"/>
                <w:szCs w:val="20"/>
              </w:rPr>
            </w:pPr>
          </w:p>
        </w:tc>
        <w:tc>
          <w:tcPr>
            <w:tcW w:w="1230" w:type="dxa"/>
            <w:vMerge/>
          </w:tcPr>
          <w:p w14:paraId="4AC11546" w14:textId="77777777" w:rsidR="00F04923" w:rsidRDefault="00F04923">
            <w:pPr>
              <w:jc w:val="center"/>
              <w:rPr>
                <w:rFonts w:ascii="Arial" w:eastAsia="Arial" w:hAnsi="Arial" w:cs="Arial"/>
                <w:color w:val="000000"/>
                <w:sz w:val="20"/>
                <w:szCs w:val="20"/>
              </w:rPr>
            </w:pPr>
          </w:p>
        </w:tc>
        <w:tc>
          <w:tcPr>
            <w:tcW w:w="1185" w:type="dxa"/>
            <w:vMerge/>
          </w:tcPr>
          <w:p w14:paraId="6C5A07B4" w14:textId="77777777" w:rsidR="00F04923" w:rsidRDefault="00F04923">
            <w:pPr>
              <w:jc w:val="center"/>
              <w:rPr>
                <w:rFonts w:ascii="Arial" w:eastAsia="Arial" w:hAnsi="Arial" w:cs="Arial"/>
                <w:color w:val="000000"/>
                <w:sz w:val="20"/>
                <w:szCs w:val="20"/>
              </w:rPr>
            </w:pPr>
          </w:p>
        </w:tc>
        <w:tc>
          <w:tcPr>
            <w:tcW w:w="1710" w:type="dxa"/>
            <w:vMerge/>
            <w:vAlign w:val="center"/>
          </w:tcPr>
          <w:p w14:paraId="54E6661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139100B" w14:textId="77777777">
        <w:trPr>
          <w:trHeight w:val="200"/>
        </w:trPr>
        <w:tc>
          <w:tcPr>
            <w:tcW w:w="9570" w:type="dxa"/>
            <w:gridSpan w:val="5"/>
          </w:tcPr>
          <w:p w14:paraId="422C86B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24 - Recenzent za ostvarivost odgojno-obrazovnih očekivanja međupredmetne teme “Učiti kako učiti”</w:t>
            </w:r>
          </w:p>
        </w:tc>
      </w:tr>
      <w:tr w:rsidR="00F04923" w14:paraId="15C7BD58" w14:textId="77777777">
        <w:trPr>
          <w:trHeight w:val="200"/>
        </w:trPr>
        <w:tc>
          <w:tcPr>
            <w:tcW w:w="705" w:type="dxa"/>
          </w:tcPr>
          <w:p w14:paraId="45294F9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24.1.</w:t>
            </w:r>
          </w:p>
        </w:tc>
        <w:tc>
          <w:tcPr>
            <w:tcW w:w="4740" w:type="dxa"/>
          </w:tcPr>
          <w:p w14:paraId="5CDFF6CD" w14:textId="4EF08879"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7 godina iskustva</w:t>
            </w:r>
            <w:r>
              <w:rPr>
                <w:rFonts w:ascii="Arial" w:eastAsia="Arial" w:hAnsi="Arial" w:cs="Arial"/>
                <w:color w:val="000000"/>
                <w:sz w:val="20"/>
                <w:szCs w:val="20"/>
                <w:highlight w:val="white"/>
                <w:vertAlign w:val="superscript"/>
              </w:rPr>
              <w:footnoteReference w:id="22"/>
            </w:r>
            <w:r>
              <w:rPr>
                <w:rFonts w:ascii="Arial" w:eastAsia="Arial" w:hAnsi="Arial" w:cs="Arial"/>
                <w:color w:val="000000"/>
                <w:sz w:val="20"/>
                <w:szCs w:val="20"/>
                <w:highlight w:val="white"/>
              </w:rPr>
              <w:t xml:space="preserve"> u održavanju nastave u srednjoj školi </w:t>
            </w:r>
            <w:r>
              <w:rPr>
                <w:rFonts w:ascii="Arial" w:eastAsia="Arial" w:hAnsi="Arial" w:cs="Arial"/>
                <w:b/>
                <w:color w:val="000000"/>
                <w:sz w:val="20"/>
                <w:szCs w:val="20"/>
                <w:highlight w:val="white"/>
              </w:rPr>
              <w:t>ili</w:t>
            </w:r>
            <w:r>
              <w:rPr>
                <w:rFonts w:ascii="Arial" w:eastAsia="Arial" w:hAnsi="Arial" w:cs="Arial"/>
                <w:color w:val="000000"/>
                <w:sz w:val="20"/>
                <w:szCs w:val="20"/>
                <w:highlight w:val="white"/>
              </w:rPr>
              <w:t xml:space="preserve"> u održavanju nastave iz područja društvenih znanosti, </w:t>
            </w:r>
            <w:r>
              <w:rPr>
                <w:rFonts w:ascii="Arial" w:eastAsia="Arial" w:hAnsi="Arial" w:cs="Arial"/>
                <w:color w:val="000000"/>
                <w:sz w:val="20"/>
                <w:szCs w:val="20"/>
              </w:rPr>
              <w:t xml:space="preserve">polje psihologija ili pedagogija </w:t>
            </w:r>
            <w:r w:rsidR="00380650">
              <w:rPr>
                <w:rFonts w:ascii="Arial" w:eastAsia="Arial" w:hAnsi="Arial" w:cs="Arial"/>
                <w:color w:val="000000"/>
                <w:sz w:val="20"/>
                <w:szCs w:val="20"/>
              </w:rPr>
              <w:t xml:space="preserve">ili sociologija </w:t>
            </w:r>
            <w:r>
              <w:rPr>
                <w:rFonts w:ascii="Arial" w:eastAsia="Arial" w:hAnsi="Arial" w:cs="Arial"/>
                <w:color w:val="000000"/>
                <w:sz w:val="20"/>
                <w:szCs w:val="20"/>
                <w:highlight w:val="white"/>
              </w:rPr>
              <w:t>na visokom učilištu</w:t>
            </w:r>
            <w:r>
              <w:rPr>
                <w:rFonts w:ascii="Arial" w:eastAsia="Arial" w:hAnsi="Arial" w:cs="Arial"/>
                <w:color w:val="000000"/>
                <w:sz w:val="20"/>
                <w:szCs w:val="20"/>
              </w:rPr>
              <w:t xml:space="preserve"> </w:t>
            </w:r>
            <w:r>
              <w:rPr>
                <w:rFonts w:ascii="Arial" w:eastAsia="Arial" w:hAnsi="Arial" w:cs="Arial"/>
                <w:b/>
                <w:color w:val="000000"/>
                <w:sz w:val="20"/>
                <w:szCs w:val="20"/>
              </w:rPr>
              <w:t>ili</w:t>
            </w:r>
            <w:r>
              <w:rPr>
                <w:rFonts w:ascii="Arial" w:eastAsia="Arial" w:hAnsi="Arial" w:cs="Arial"/>
                <w:color w:val="000000"/>
                <w:sz w:val="20"/>
                <w:szCs w:val="20"/>
              </w:rPr>
              <w:t xml:space="preserve"> na radnom mjestu psihologa i/ili pedagoga u odgojno-obrazovnoj ustanovi</w:t>
            </w:r>
          </w:p>
        </w:tc>
        <w:tc>
          <w:tcPr>
            <w:tcW w:w="1230" w:type="dxa"/>
          </w:tcPr>
          <w:p w14:paraId="170BFC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1D80A2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80B104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B7D3D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0EA973A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9152767" w14:textId="77777777">
        <w:trPr>
          <w:trHeight w:val="290"/>
        </w:trPr>
        <w:tc>
          <w:tcPr>
            <w:tcW w:w="705" w:type="dxa"/>
            <w:vMerge w:val="restart"/>
          </w:tcPr>
          <w:p w14:paraId="2AB7985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24.2.</w:t>
            </w:r>
          </w:p>
        </w:tc>
        <w:tc>
          <w:tcPr>
            <w:tcW w:w="4740" w:type="dxa"/>
            <w:vMerge w:val="restart"/>
          </w:tcPr>
          <w:p w14:paraId="605CCE85" w14:textId="79294D7F"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psihologija ili pedagogija</w:t>
            </w:r>
            <w:r w:rsidR="00A16174">
              <w:rPr>
                <w:rFonts w:ascii="Arial" w:eastAsia="Arial" w:hAnsi="Arial" w:cs="Arial"/>
                <w:color w:val="000000"/>
                <w:sz w:val="20"/>
                <w:szCs w:val="20"/>
              </w:rPr>
              <w:t xml:space="preserve"> ili sociologija</w:t>
            </w:r>
          </w:p>
        </w:tc>
        <w:tc>
          <w:tcPr>
            <w:tcW w:w="1230" w:type="dxa"/>
            <w:vMerge w:val="restart"/>
          </w:tcPr>
          <w:p w14:paraId="636BC0F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7D7DA1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ED5997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36C40A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AF9B80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237C897" w14:textId="77777777">
        <w:trPr>
          <w:trHeight w:val="350"/>
        </w:trPr>
        <w:tc>
          <w:tcPr>
            <w:tcW w:w="705" w:type="dxa"/>
            <w:vMerge/>
          </w:tcPr>
          <w:p w14:paraId="5B956BDD" w14:textId="77777777" w:rsidR="00F04923" w:rsidRDefault="00F04923">
            <w:pPr>
              <w:rPr>
                <w:rFonts w:ascii="Arial" w:eastAsia="Arial" w:hAnsi="Arial" w:cs="Arial"/>
                <w:color w:val="000000"/>
                <w:sz w:val="20"/>
                <w:szCs w:val="20"/>
              </w:rPr>
            </w:pPr>
          </w:p>
        </w:tc>
        <w:tc>
          <w:tcPr>
            <w:tcW w:w="4740" w:type="dxa"/>
            <w:vMerge/>
          </w:tcPr>
          <w:p w14:paraId="0E57E823" w14:textId="77777777" w:rsidR="00F04923" w:rsidRDefault="00F04923">
            <w:pPr>
              <w:spacing w:after="0"/>
              <w:rPr>
                <w:rFonts w:ascii="Arial" w:eastAsia="Arial" w:hAnsi="Arial" w:cs="Arial"/>
                <w:color w:val="000000"/>
                <w:sz w:val="20"/>
                <w:szCs w:val="20"/>
              </w:rPr>
            </w:pPr>
          </w:p>
        </w:tc>
        <w:tc>
          <w:tcPr>
            <w:tcW w:w="1230" w:type="dxa"/>
            <w:vMerge/>
          </w:tcPr>
          <w:p w14:paraId="5D713AF0" w14:textId="77777777" w:rsidR="00F04923" w:rsidRDefault="00F04923">
            <w:pPr>
              <w:jc w:val="center"/>
              <w:rPr>
                <w:rFonts w:ascii="Arial" w:eastAsia="Arial" w:hAnsi="Arial" w:cs="Arial"/>
                <w:color w:val="000000"/>
                <w:sz w:val="20"/>
                <w:szCs w:val="20"/>
              </w:rPr>
            </w:pPr>
          </w:p>
        </w:tc>
        <w:tc>
          <w:tcPr>
            <w:tcW w:w="1185" w:type="dxa"/>
            <w:vMerge/>
          </w:tcPr>
          <w:p w14:paraId="5BEEFA2E" w14:textId="77777777" w:rsidR="00F04923" w:rsidRDefault="00F04923">
            <w:pPr>
              <w:jc w:val="center"/>
              <w:rPr>
                <w:rFonts w:ascii="Arial" w:eastAsia="Arial" w:hAnsi="Arial" w:cs="Arial"/>
                <w:color w:val="000000"/>
                <w:sz w:val="20"/>
                <w:szCs w:val="20"/>
              </w:rPr>
            </w:pPr>
          </w:p>
        </w:tc>
        <w:tc>
          <w:tcPr>
            <w:tcW w:w="1710" w:type="dxa"/>
            <w:vMerge/>
            <w:vAlign w:val="center"/>
          </w:tcPr>
          <w:p w14:paraId="7A008D4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83D2D2D" w14:textId="77777777">
        <w:trPr>
          <w:trHeight w:val="200"/>
        </w:trPr>
        <w:tc>
          <w:tcPr>
            <w:tcW w:w="9570" w:type="dxa"/>
            <w:gridSpan w:val="5"/>
          </w:tcPr>
          <w:p w14:paraId="3116F18B"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25 - Recenzent za za ostvarivost odgojno-obrazovnih očekivanja međupredmetne teme “Poduzetništvo”</w:t>
            </w:r>
          </w:p>
        </w:tc>
      </w:tr>
      <w:tr w:rsidR="00F04923" w14:paraId="2C2CD569" w14:textId="77777777">
        <w:trPr>
          <w:trHeight w:val="200"/>
        </w:trPr>
        <w:tc>
          <w:tcPr>
            <w:tcW w:w="705" w:type="dxa"/>
          </w:tcPr>
          <w:p w14:paraId="3DFAF35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25.1.</w:t>
            </w:r>
          </w:p>
        </w:tc>
        <w:tc>
          <w:tcPr>
            <w:tcW w:w="4740" w:type="dxa"/>
          </w:tcPr>
          <w:p w14:paraId="5F56EC5B" w14:textId="64DFD97D"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u srednjoj školi ili u održavanju nastave iz područja društvenih znanosti, polje ekonomija </w:t>
            </w:r>
            <w:r w:rsidR="00A16174">
              <w:rPr>
                <w:rFonts w:ascii="Arial" w:eastAsia="Arial" w:hAnsi="Arial" w:cs="Arial"/>
                <w:color w:val="000000"/>
                <w:sz w:val="20"/>
                <w:szCs w:val="20"/>
                <w:highlight w:val="white"/>
              </w:rPr>
              <w:t xml:space="preserve">ili pravo </w:t>
            </w:r>
            <w:r>
              <w:rPr>
                <w:rFonts w:ascii="Arial" w:eastAsia="Arial" w:hAnsi="Arial" w:cs="Arial"/>
                <w:color w:val="000000"/>
                <w:sz w:val="20"/>
                <w:szCs w:val="20"/>
                <w:highlight w:val="white"/>
              </w:rPr>
              <w:t>na visokom učilištu</w:t>
            </w:r>
          </w:p>
        </w:tc>
        <w:tc>
          <w:tcPr>
            <w:tcW w:w="1230" w:type="dxa"/>
          </w:tcPr>
          <w:p w14:paraId="24B65A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2B6876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F75EC9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A0212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1C95716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97602DA" w14:textId="77777777">
        <w:trPr>
          <w:trHeight w:val="290"/>
        </w:trPr>
        <w:tc>
          <w:tcPr>
            <w:tcW w:w="705" w:type="dxa"/>
            <w:vMerge w:val="restart"/>
          </w:tcPr>
          <w:p w14:paraId="4F03F82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25.2.</w:t>
            </w:r>
          </w:p>
        </w:tc>
        <w:tc>
          <w:tcPr>
            <w:tcW w:w="4740" w:type="dxa"/>
            <w:vMerge w:val="restart"/>
          </w:tcPr>
          <w:p w14:paraId="6654F126" w14:textId="4749B980"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ekonomija </w:t>
            </w:r>
            <w:r w:rsidR="00A16174">
              <w:rPr>
                <w:rFonts w:ascii="Arial" w:eastAsia="Arial" w:hAnsi="Arial" w:cs="Arial"/>
                <w:color w:val="000000"/>
                <w:sz w:val="20"/>
                <w:szCs w:val="20"/>
              </w:rPr>
              <w:t>ili pravo</w:t>
            </w:r>
          </w:p>
        </w:tc>
        <w:tc>
          <w:tcPr>
            <w:tcW w:w="1230" w:type="dxa"/>
            <w:vMerge w:val="restart"/>
          </w:tcPr>
          <w:p w14:paraId="63B422F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0AEF1C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27DCC5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F14DAC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6E1AE95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4F6A7FA" w14:textId="77777777">
        <w:trPr>
          <w:trHeight w:val="350"/>
        </w:trPr>
        <w:tc>
          <w:tcPr>
            <w:tcW w:w="705" w:type="dxa"/>
            <w:vMerge/>
          </w:tcPr>
          <w:p w14:paraId="5F5815AC" w14:textId="77777777" w:rsidR="00F04923" w:rsidRDefault="00F04923">
            <w:pPr>
              <w:rPr>
                <w:rFonts w:ascii="Arial" w:eastAsia="Arial" w:hAnsi="Arial" w:cs="Arial"/>
                <w:color w:val="000000"/>
                <w:sz w:val="20"/>
                <w:szCs w:val="20"/>
              </w:rPr>
            </w:pPr>
          </w:p>
        </w:tc>
        <w:tc>
          <w:tcPr>
            <w:tcW w:w="4740" w:type="dxa"/>
            <w:vMerge/>
          </w:tcPr>
          <w:p w14:paraId="51445554" w14:textId="77777777" w:rsidR="00F04923" w:rsidRDefault="00F04923">
            <w:pPr>
              <w:spacing w:after="0"/>
              <w:rPr>
                <w:rFonts w:ascii="Arial" w:eastAsia="Arial" w:hAnsi="Arial" w:cs="Arial"/>
                <w:color w:val="000000"/>
                <w:sz w:val="20"/>
                <w:szCs w:val="20"/>
              </w:rPr>
            </w:pPr>
          </w:p>
        </w:tc>
        <w:tc>
          <w:tcPr>
            <w:tcW w:w="1230" w:type="dxa"/>
            <w:vMerge/>
          </w:tcPr>
          <w:p w14:paraId="458A5C4B" w14:textId="77777777" w:rsidR="00F04923" w:rsidRDefault="00F04923">
            <w:pPr>
              <w:jc w:val="center"/>
              <w:rPr>
                <w:rFonts w:ascii="Arial" w:eastAsia="Arial" w:hAnsi="Arial" w:cs="Arial"/>
                <w:color w:val="000000"/>
                <w:sz w:val="20"/>
                <w:szCs w:val="20"/>
              </w:rPr>
            </w:pPr>
          </w:p>
        </w:tc>
        <w:tc>
          <w:tcPr>
            <w:tcW w:w="1185" w:type="dxa"/>
            <w:vMerge/>
          </w:tcPr>
          <w:p w14:paraId="68038ED9" w14:textId="77777777" w:rsidR="00F04923" w:rsidRDefault="00F04923">
            <w:pPr>
              <w:jc w:val="center"/>
              <w:rPr>
                <w:rFonts w:ascii="Arial" w:eastAsia="Arial" w:hAnsi="Arial" w:cs="Arial"/>
                <w:color w:val="000000"/>
                <w:sz w:val="20"/>
                <w:szCs w:val="20"/>
              </w:rPr>
            </w:pPr>
          </w:p>
        </w:tc>
        <w:tc>
          <w:tcPr>
            <w:tcW w:w="1710" w:type="dxa"/>
            <w:vMerge/>
            <w:vAlign w:val="center"/>
          </w:tcPr>
          <w:p w14:paraId="6B8C005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35A0269" w14:textId="77777777">
        <w:trPr>
          <w:trHeight w:val="200"/>
        </w:trPr>
        <w:tc>
          <w:tcPr>
            <w:tcW w:w="9570" w:type="dxa"/>
            <w:gridSpan w:val="5"/>
          </w:tcPr>
          <w:p w14:paraId="35972B0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26 - Recenzent za za ostvarivost odgojno-obrazovnih očekivanja međupredmetne teme “Zdravlje”</w:t>
            </w:r>
          </w:p>
        </w:tc>
      </w:tr>
      <w:tr w:rsidR="00F04923" w14:paraId="4D444074" w14:textId="77777777">
        <w:trPr>
          <w:trHeight w:val="200"/>
        </w:trPr>
        <w:tc>
          <w:tcPr>
            <w:tcW w:w="705" w:type="dxa"/>
          </w:tcPr>
          <w:p w14:paraId="2F1B345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26.1.</w:t>
            </w:r>
          </w:p>
        </w:tc>
        <w:tc>
          <w:tcPr>
            <w:tcW w:w="4740" w:type="dxa"/>
          </w:tcPr>
          <w:p w14:paraId="41B397F1" w14:textId="1E62CB2E"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u srednjoj školi ili u održavanju nastave iz područja </w:t>
            </w:r>
            <w:r>
              <w:rPr>
                <w:rFonts w:ascii="Arial" w:eastAsia="Arial" w:hAnsi="Arial" w:cs="Arial"/>
                <w:color w:val="000000"/>
                <w:sz w:val="20"/>
                <w:szCs w:val="20"/>
              </w:rPr>
              <w:t>biomedicine i zdravstva</w:t>
            </w:r>
            <w:r w:rsidR="00AF6CE1">
              <w:rPr>
                <w:rStyle w:val="FootnoteReference"/>
                <w:rFonts w:ascii="Arial" w:eastAsia="Arial" w:hAnsi="Arial" w:cs="Arial"/>
                <w:color w:val="000000"/>
                <w:sz w:val="20"/>
                <w:szCs w:val="20"/>
              </w:rPr>
              <w:footnoteReference w:id="23"/>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 na visokom učilištu</w:t>
            </w:r>
          </w:p>
        </w:tc>
        <w:tc>
          <w:tcPr>
            <w:tcW w:w="1230" w:type="dxa"/>
          </w:tcPr>
          <w:p w14:paraId="21D8C41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3E710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278904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643A0D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6B7D9ED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69F12B88" w14:textId="77777777">
        <w:trPr>
          <w:trHeight w:val="290"/>
        </w:trPr>
        <w:tc>
          <w:tcPr>
            <w:tcW w:w="705" w:type="dxa"/>
            <w:vMerge w:val="restart"/>
          </w:tcPr>
          <w:p w14:paraId="4E69769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26.2.</w:t>
            </w:r>
          </w:p>
        </w:tc>
        <w:tc>
          <w:tcPr>
            <w:tcW w:w="4740" w:type="dxa"/>
            <w:vMerge w:val="restart"/>
          </w:tcPr>
          <w:p w14:paraId="3EF7272B" w14:textId="3EAFE47C"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biomedicine i zdravstva</w:t>
            </w:r>
            <w:r w:rsidR="00630842">
              <w:rPr>
                <w:rStyle w:val="FootnoteReference"/>
                <w:rFonts w:ascii="Arial" w:eastAsia="Arial" w:hAnsi="Arial" w:cs="Arial"/>
                <w:color w:val="000000"/>
                <w:sz w:val="20"/>
                <w:szCs w:val="20"/>
              </w:rPr>
              <w:footnoteReference w:id="24"/>
            </w:r>
            <w:r>
              <w:rPr>
                <w:rFonts w:ascii="Arial" w:eastAsia="Arial" w:hAnsi="Arial" w:cs="Arial"/>
                <w:color w:val="000000"/>
                <w:sz w:val="20"/>
                <w:szCs w:val="20"/>
              </w:rPr>
              <w:t xml:space="preserve"> </w:t>
            </w:r>
          </w:p>
        </w:tc>
        <w:tc>
          <w:tcPr>
            <w:tcW w:w="1230" w:type="dxa"/>
            <w:vMerge w:val="restart"/>
          </w:tcPr>
          <w:p w14:paraId="2AA66BD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D8330E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CF7F10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EE73F1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586D08A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7C12B95A" w14:textId="77777777">
        <w:trPr>
          <w:trHeight w:val="350"/>
        </w:trPr>
        <w:tc>
          <w:tcPr>
            <w:tcW w:w="705" w:type="dxa"/>
            <w:vMerge/>
          </w:tcPr>
          <w:p w14:paraId="641FE3D6" w14:textId="77777777" w:rsidR="00F04923" w:rsidRDefault="00F04923">
            <w:pPr>
              <w:rPr>
                <w:rFonts w:ascii="Arial" w:eastAsia="Arial" w:hAnsi="Arial" w:cs="Arial"/>
                <w:color w:val="000000"/>
                <w:sz w:val="20"/>
                <w:szCs w:val="20"/>
              </w:rPr>
            </w:pPr>
          </w:p>
        </w:tc>
        <w:tc>
          <w:tcPr>
            <w:tcW w:w="4740" w:type="dxa"/>
            <w:vMerge/>
          </w:tcPr>
          <w:p w14:paraId="36746401" w14:textId="77777777" w:rsidR="00F04923" w:rsidRDefault="00F04923">
            <w:pPr>
              <w:spacing w:after="0"/>
              <w:rPr>
                <w:rFonts w:ascii="Arial" w:eastAsia="Arial" w:hAnsi="Arial" w:cs="Arial"/>
                <w:color w:val="000000"/>
                <w:sz w:val="20"/>
                <w:szCs w:val="20"/>
              </w:rPr>
            </w:pPr>
          </w:p>
        </w:tc>
        <w:tc>
          <w:tcPr>
            <w:tcW w:w="1230" w:type="dxa"/>
            <w:vMerge/>
          </w:tcPr>
          <w:p w14:paraId="2A2D5D58" w14:textId="77777777" w:rsidR="00F04923" w:rsidRDefault="00F04923">
            <w:pPr>
              <w:jc w:val="center"/>
              <w:rPr>
                <w:rFonts w:ascii="Arial" w:eastAsia="Arial" w:hAnsi="Arial" w:cs="Arial"/>
                <w:color w:val="000000"/>
                <w:sz w:val="20"/>
                <w:szCs w:val="20"/>
              </w:rPr>
            </w:pPr>
          </w:p>
        </w:tc>
        <w:tc>
          <w:tcPr>
            <w:tcW w:w="1185" w:type="dxa"/>
            <w:vMerge/>
          </w:tcPr>
          <w:p w14:paraId="2962D0C9" w14:textId="77777777" w:rsidR="00F04923" w:rsidRDefault="00F04923">
            <w:pPr>
              <w:jc w:val="center"/>
              <w:rPr>
                <w:rFonts w:ascii="Arial" w:eastAsia="Arial" w:hAnsi="Arial" w:cs="Arial"/>
                <w:color w:val="000000"/>
                <w:sz w:val="20"/>
                <w:szCs w:val="20"/>
              </w:rPr>
            </w:pPr>
          </w:p>
        </w:tc>
        <w:tc>
          <w:tcPr>
            <w:tcW w:w="1710" w:type="dxa"/>
            <w:vMerge/>
            <w:vAlign w:val="center"/>
          </w:tcPr>
          <w:p w14:paraId="4EF0845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33CFBCF" w14:textId="77777777">
        <w:trPr>
          <w:trHeight w:val="200"/>
        </w:trPr>
        <w:tc>
          <w:tcPr>
            <w:tcW w:w="9570" w:type="dxa"/>
            <w:gridSpan w:val="5"/>
          </w:tcPr>
          <w:p w14:paraId="755D9C2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27 - Recenzent za ostvarivost odgojno-obrazovnih očekivanja međupredmetne teme “Osobni i socijalni razvoj”</w:t>
            </w:r>
          </w:p>
        </w:tc>
      </w:tr>
      <w:tr w:rsidR="00F04923" w14:paraId="30F08A34" w14:textId="77777777">
        <w:trPr>
          <w:trHeight w:val="200"/>
        </w:trPr>
        <w:tc>
          <w:tcPr>
            <w:tcW w:w="705" w:type="dxa"/>
          </w:tcPr>
          <w:p w14:paraId="7594F41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27.1.</w:t>
            </w:r>
          </w:p>
        </w:tc>
        <w:tc>
          <w:tcPr>
            <w:tcW w:w="4740" w:type="dxa"/>
          </w:tcPr>
          <w:p w14:paraId="6E65D40D" w14:textId="77777777" w:rsidR="00F04923" w:rsidRDefault="00494E5E">
            <w:pPr>
              <w:spacing w:after="0"/>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7 godina iskustva u održavanju nastave u srednjoj školi </w:t>
            </w:r>
            <w:r>
              <w:rPr>
                <w:rFonts w:ascii="Arial" w:eastAsia="Arial" w:hAnsi="Arial" w:cs="Arial"/>
                <w:b/>
                <w:color w:val="000000"/>
                <w:sz w:val="20"/>
                <w:szCs w:val="20"/>
                <w:highlight w:val="white"/>
              </w:rPr>
              <w:t>ili</w:t>
            </w:r>
            <w:r>
              <w:rPr>
                <w:rFonts w:ascii="Arial" w:eastAsia="Arial" w:hAnsi="Arial" w:cs="Arial"/>
                <w:color w:val="000000"/>
                <w:sz w:val="20"/>
                <w:szCs w:val="20"/>
                <w:highlight w:val="white"/>
              </w:rPr>
              <w:t xml:space="preserve"> u održavanju nastave iz područja</w:t>
            </w:r>
            <w:r>
              <w:rPr>
                <w:rFonts w:ascii="Arial" w:eastAsia="Arial" w:hAnsi="Arial" w:cs="Arial"/>
                <w:color w:val="000000"/>
                <w:sz w:val="20"/>
                <w:szCs w:val="20"/>
              </w:rPr>
              <w:t xml:space="preserve"> društvenih znanosti, polje sociologija, pedagogija ili psihologija </w:t>
            </w:r>
            <w:r>
              <w:rPr>
                <w:rFonts w:ascii="Arial" w:eastAsia="Arial" w:hAnsi="Arial" w:cs="Arial"/>
                <w:color w:val="000000"/>
                <w:sz w:val="20"/>
                <w:szCs w:val="20"/>
                <w:highlight w:val="white"/>
              </w:rPr>
              <w:t xml:space="preserve">na visokom učilištu </w:t>
            </w:r>
            <w:r>
              <w:rPr>
                <w:rFonts w:ascii="Arial" w:eastAsia="Arial" w:hAnsi="Arial" w:cs="Arial"/>
                <w:b/>
                <w:color w:val="000000"/>
                <w:sz w:val="20"/>
                <w:szCs w:val="20"/>
              </w:rPr>
              <w:t>ili</w:t>
            </w:r>
            <w:r>
              <w:rPr>
                <w:rFonts w:ascii="Arial" w:eastAsia="Arial" w:hAnsi="Arial" w:cs="Arial"/>
                <w:color w:val="000000"/>
                <w:sz w:val="20"/>
                <w:szCs w:val="20"/>
              </w:rPr>
              <w:t xml:space="preserve"> na radnom mjestu psihologa i/ili pedagoga u odgojno-obrazovnoj ustanovi</w:t>
            </w:r>
          </w:p>
        </w:tc>
        <w:tc>
          <w:tcPr>
            <w:tcW w:w="1230" w:type="dxa"/>
          </w:tcPr>
          <w:p w14:paraId="5384D6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A27EBB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88A95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785488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F3C21F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52A8805B" w14:textId="77777777">
        <w:trPr>
          <w:trHeight w:val="290"/>
        </w:trPr>
        <w:tc>
          <w:tcPr>
            <w:tcW w:w="705" w:type="dxa"/>
            <w:vMerge w:val="restart"/>
          </w:tcPr>
          <w:p w14:paraId="16F2B59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27.2.</w:t>
            </w:r>
          </w:p>
        </w:tc>
        <w:tc>
          <w:tcPr>
            <w:tcW w:w="4740" w:type="dxa"/>
            <w:vMerge w:val="restart"/>
          </w:tcPr>
          <w:p w14:paraId="782C8338"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sociologija, pedagogija ili psihologija</w:t>
            </w:r>
          </w:p>
        </w:tc>
        <w:tc>
          <w:tcPr>
            <w:tcW w:w="1230" w:type="dxa"/>
            <w:vMerge w:val="restart"/>
          </w:tcPr>
          <w:p w14:paraId="5EB2EBB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10A76D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97D22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0AF6A8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54977D2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D050CA4" w14:textId="77777777">
        <w:trPr>
          <w:trHeight w:val="350"/>
        </w:trPr>
        <w:tc>
          <w:tcPr>
            <w:tcW w:w="705" w:type="dxa"/>
            <w:vMerge/>
          </w:tcPr>
          <w:p w14:paraId="2550F854" w14:textId="77777777" w:rsidR="00F04923" w:rsidRDefault="00F04923">
            <w:pPr>
              <w:rPr>
                <w:rFonts w:ascii="Arial" w:eastAsia="Arial" w:hAnsi="Arial" w:cs="Arial"/>
                <w:color w:val="000000"/>
                <w:sz w:val="20"/>
                <w:szCs w:val="20"/>
              </w:rPr>
            </w:pPr>
          </w:p>
        </w:tc>
        <w:tc>
          <w:tcPr>
            <w:tcW w:w="4740" w:type="dxa"/>
            <w:vMerge/>
          </w:tcPr>
          <w:p w14:paraId="2E537D1E" w14:textId="77777777" w:rsidR="00F04923" w:rsidRDefault="00F04923">
            <w:pPr>
              <w:spacing w:after="0"/>
              <w:rPr>
                <w:rFonts w:ascii="Arial" w:eastAsia="Arial" w:hAnsi="Arial" w:cs="Arial"/>
                <w:color w:val="000000"/>
                <w:sz w:val="20"/>
                <w:szCs w:val="20"/>
              </w:rPr>
            </w:pPr>
          </w:p>
        </w:tc>
        <w:tc>
          <w:tcPr>
            <w:tcW w:w="1230" w:type="dxa"/>
            <w:vMerge/>
          </w:tcPr>
          <w:p w14:paraId="53F3B021" w14:textId="77777777" w:rsidR="00F04923" w:rsidRDefault="00F04923">
            <w:pPr>
              <w:jc w:val="center"/>
              <w:rPr>
                <w:rFonts w:ascii="Arial" w:eastAsia="Arial" w:hAnsi="Arial" w:cs="Arial"/>
                <w:color w:val="000000"/>
                <w:sz w:val="20"/>
                <w:szCs w:val="20"/>
              </w:rPr>
            </w:pPr>
          </w:p>
        </w:tc>
        <w:tc>
          <w:tcPr>
            <w:tcW w:w="1185" w:type="dxa"/>
            <w:vMerge/>
          </w:tcPr>
          <w:p w14:paraId="46B8BFB9" w14:textId="77777777" w:rsidR="00F04923" w:rsidRDefault="00F04923">
            <w:pPr>
              <w:jc w:val="center"/>
              <w:rPr>
                <w:rFonts w:ascii="Arial" w:eastAsia="Arial" w:hAnsi="Arial" w:cs="Arial"/>
                <w:color w:val="000000"/>
                <w:sz w:val="20"/>
                <w:szCs w:val="20"/>
              </w:rPr>
            </w:pPr>
          </w:p>
        </w:tc>
        <w:tc>
          <w:tcPr>
            <w:tcW w:w="1710" w:type="dxa"/>
            <w:vMerge/>
            <w:vAlign w:val="center"/>
          </w:tcPr>
          <w:p w14:paraId="389FFEF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DE3B1F7" w14:textId="77777777">
        <w:trPr>
          <w:trHeight w:val="200"/>
        </w:trPr>
        <w:tc>
          <w:tcPr>
            <w:tcW w:w="9570" w:type="dxa"/>
            <w:gridSpan w:val="5"/>
          </w:tcPr>
          <w:p w14:paraId="75C2D14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28 - Recenzent za ostvarivost odgojno-obrazovnih očekivanja međupredmetne teme “Uporaba informacijske i komunikacijske tehnologije”</w:t>
            </w:r>
          </w:p>
        </w:tc>
      </w:tr>
      <w:tr w:rsidR="00F04923" w14:paraId="0837AD80" w14:textId="77777777">
        <w:trPr>
          <w:trHeight w:val="200"/>
        </w:trPr>
        <w:tc>
          <w:tcPr>
            <w:tcW w:w="705" w:type="dxa"/>
          </w:tcPr>
          <w:p w14:paraId="332F1F7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28.1.</w:t>
            </w:r>
          </w:p>
        </w:tc>
        <w:tc>
          <w:tcPr>
            <w:tcW w:w="4740" w:type="dxa"/>
          </w:tcPr>
          <w:p w14:paraId="31D787DA" w14:textId="77777777" w:rsidR="00F04923" w:rsidRDefault="00494E5E">
            <w:pPr>
              <w:spacing w:after="0"/>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7 godina iskustva u održavanju nastave u osnovnoj ili srednjoj školi </w:t>
            </w:r>
          </w:p>
          <w:p w14:paraId="34838BB1"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highlight w:val="white"/>
              </w:rPr>
              <w:t>ili</w:t>
            </w:r>
            <w:r>
              <w:rPr>
                <w:rFonts w:ascii="Arial" w:eastAsia="Arial" w:hAnsi="Arial" w:cs="Arial"/>
                <w:color w:val="000000"/>
                <w:sz w:val="20"/>
                <w:szCs w:val="20"/>
                <w:highlight w:val="white"/>
              </w:rPr>
              <w:t xml:space="preserve"> u održavanju nastave iz područja</w:t>
            </w:r>
            <w:r>
              <w:rPr>
                <w:rFonts w:ascii="Arial" w:eastAsia="Arial" w:hAnsi="Arial" w:cs="Arial"/>
                <w:color w:val="000000"/>
                <w:sz w:val="20"/>
                <w:szCs w:val="20"/>
              </w:rPr>
              <w:t xml:space="preserve"> društvenih znanosti,</w:t>
            </w:r>
          </w:p>
          <w:p w14:paraId="3592C271"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 polje informacijske i komunikacijske znanosti, grana informacijski sustavi i informatologija </w:t>
            </w:r>
            <w:r>
              <w:rPr>
                <w:rFonts w:ascii="Arial" w:eastAsia="Arial" w:hAnsi="Arial" w:cs="Arial"/>
                <w:b/>
                <w:color w:val="000000"/>
                <w:sz w:val="20"/>
                <w:szCs w:val="20"/>
              </w:rPr>
              <w:t>ili</w:t>
            </w:r>
            <w:r>
              <w:rPr>
                <w:rFonts w:ascii="Arial" w:eastAsia="Arial" w:hAnsi="Arial" w:cs="Arial"/>
                <w:color w:val="000000"/>
                <w:sz w:val="20"/>
                <w:szCs w:val="20"/>
              </w:rPr>
              <w:t xml:space="preserve"> grana knjižničarstvo </w:t>
            </w:r>
            <w:r>
              <w:rPr>
                <w:rFonts w:ascii="Arial" w:eastAsia="Arial" w:hAnsi="Arial" w:cs="Arial"/>
                <w:b/>
                <w:color w:val="000000"/>
                <w:sz w:val="20"/>
                <w:szCs w:val="20"/>
              </w:rPr>
              <w:t>ili</w:t>
            </w:r>
          </w:p>
          <w:p w14:paraId="5A3A4B48" w14:textId="77777777" w:rsidR="00F04923" w:rsidRDefault="00494E5E">
            <w:pPr>
              <w:spacing w:after="0"/>
              <w:rPr>
                <w:rFonts w:ascii="Arial" w:eastAsia="Arial" w:hAnsi="Arial" w:cs="Arial"/>
                <w:color w:val="000000"/>
                <w:sz w:val="20"/>
                <w:szCs w:val="20"/>
                <w:highlight w:val="white"/>
              </w:rPr>
            </w:pPr>
            <w:r>
              <w:rPr>
                <w:rFonts w:ascii="Arial" w:eastAsia="Arial" w:hAnsi="Arial" w:cs="Arial"/>
                <w:color w:val="000000"/>
                <w:sz w:val="20"/>
                <w:szCs w:val="20"/>
              </w:rPr>
              <w:t xml:space="preserve">grana organizacija i informatika </w:t>
            </w:r>
            <w:r>
              <w:rPr>
                <w:rFonts w:ascii="Arial" w:eastAsia="Arial" w:hAnsi="Arial" w:cs="Arial"/>
                <w:color w:val="000000"/>
                <w:sz w:val="20"/>
                <w:szCs w:val="20"/>
                <w:highlight w:val="white"/>
              </w:rPr>
              <w:t>na visokom učilištu</w:t>
            </w:r>
          </w:p>
          <w:p w14:paraId="0966E805" w14:textId="77777777" w:rsidR="00F04923" w:rsidRDefault="00494E5E">
            <w:pPr>
              <w:spacing w:after="0"/>
              <w:rPr>
                <w:rFonts w:ascii="Arial" w:eastAsia="Arial" w:hAnsi="Arial" w:cs="Arial"/>
                <w:color w:val="000000"/>
                <w:sz w:val="20"/>
                <w:szCs w:val="20"/>
                <w:highlight w:val="white"/>
              </w:rPr>
            </w:pPr>
            <w:r>
              <w:rPr>
                <w:rFonts w:ascii="Arial" w:eastAsia="Arial" w:hAnsi="Arial" w:cs="Arial"/>
                <w:b/>
                <w:color w:val="000000"/>
                <w:sz w:val="20"/>
                <w:szCs w:val="20"/>
              </w:rPr>
              <w:t>ili</w:t>
            </w:r>
            <w:r>
              <w:rPr>
                <w:rFonts w:ascii="Arial" w:eastAsia="Arial" w:hAnsi="Arial" w:cs="Arial"/>
                <w:color w:val="000000"/>
                <w:sz w:val="20"/>
                <w:szCs w:val="20"/>
              </w:rPr>
              <w:t xml:space="preserve"> na radnom mjestu knjižničara u odgojno-obrazovnoj ustanovi</w:t>
            </w:r>
          </w:p>
        </w:tc>
        <w:tc>
          <w:tcPr>
            <w:tcW w:w="1230" w:type="dxa"/>
          </w:tcPr>
          <w:p w14:paraId="4BDFB9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0E1C0C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FACE02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62097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1B64E1D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26B37D9C" w14:textId="77777777">
        <w:trPr>
          <w:trHeight w:val="290"/>
        </w:trPr>
        <w:tc>
          <w:tcPr>
            <w:tcW w:w="705" w:type="dxa"/>
            <w:vMerge w:val="restart"/>
          </w:tcPr>
          <w:p w14:paraId="5B07BF2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28.2.</w:t>
            </w:r>
          </w:p>
        </w:tc>
        <w:tc>
          <w:tcPr>
            <w:tcW w:w="4740" w:type="dxa"/>
            <w:vMerge w:val="restart"/>
          </w:tcPr>
          <w:p w14:paraId="533DD34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grana informacijski </w:t>
            </w:r>
            <w:r>
              <w:rPr>
                <w:rFonts w:ascii="Arial" w:eastAsia="Arial" w:hAnsi="Arial" w:cs="Arial"/>
                <w:color w:val="000000"/>
                <w:sz w:val="20"/>
                <w:szCs w:val="20"/>
              </w:rPr>
              <w:lastRenderedPageBreak/>
              <w:t>sustavi i informatologija ili grana knjižničarstvo ili grana organizacija i informatika</w:t>
            </w:r>
          </w:p>
        </w:tc>
        <w:tc>
          <w:tcPr>
            <w:tcW w:w="1230" w:type="dxa"/>
            <w:vMerge w:val="restart"/>
          </w:tcPr>
          <w:p w14:paraId="05DE170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Ne</w:t>
            </w:r>
          </w:p>
          <w:p w14:paraId="3426BDD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4D4DA77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71E493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FEB735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7030B20" w14:textId="77777777">
        <w:trPr>
          <w:trHeight w:val="350"/>
        </w:trPr>
        <w:tc>
          <w:tcPr>
            <w:tcW w:w="705" w:type="dxa"/>
            <w:vMerge/>
          </w:tcPr>
          <w:p w14:paraId="4EE69054" w14:textId="77777777" w:rsidR="00F04923" w:rsidRDefault="00F04923">
            <w:pPr>
              <w:rPr>
                <w:rFonts w:ascii="Arial" w:eastAsia="Arial" w:hAnsi="Arial" w:cs="Arial"/>
                <w:color w:val="000000"/>
                <w:sz w:val="20"/>
                <w:szCs w:val="20"/>
              </w:rPr>
            </w:pPr>
          </w:p>
        </w:tc>
        <w:tc>
          <w:tcPr>
            <w:tcW w:w="4740" w:type="dxa"/>
            <w:vMerge/>
          </w:tcPr>
          <w:p w14:paraId="7E3BCB5E" w14:textId="77777777" w:rsidR="00F04923" w:rsidRDefault="00F04923">
            <w:pPr>
              <w:spacing w:after="0"/>
              <w:rPr>
                <w:rFonts w:ascii="Arial" w:eastAsia="Arial" w:hAnsi="Arial" w:cs="Arial"/>
                <w:color w:val="000000"/>
                <w:sz w:val="20"/>
                <w:szCs w:val="20"/>
              </w:rPr>
            </w:pPr>
          </w:p>
        </w:tc>
        <w:tc>
          <w:tcPr>
            <w:tcW w:w="1230" w:type="dxa"/>
            <w:vMerge/>
          </w:tcPr>
          <w:p w14:paraId="56F5C1B8" w14:textId="77777777" w:rsidR="00F04923" w:rsidRDefault="00F04923">
            <w:pPr>
              <w:jc w:val="center"/>
              <w:rPr>
                <w:rFonts w:ascii="Arial" w:eastAsia="Arial" w:hAnsi="Arial" w:cs="Arial"/>
                <w:color w:val="000000"/>
                <w:sz w:val="20"/>
                <w:szCs w:val="20"/>
              </w:rPr>
            </w:pPr>
          </w:p>
        </w:tc>
        <w:tc>
          <w:tcPr>
            <w:tcW w:w="1185" w:type="dxa"/>
            <w:vMerge/>
          </w:tcPr>
          <w:p w14:paraId="2D159154" w14:textId="77777777" w:rsidR="00F04923" w:rsidRDefault="00F04923">
            <w:pPr>
              <w:jc w:val="center"/>
              <w:rPr>
                <w:rFonts w:ascii="Arial" w:eastAsia="Arial" w:hAnsi="Arial" w:cs="Arial"/>
                <w:color w:val="000000"/>
                <w:sz w:val="20"/>
                <w:szCs w:val="20"/>
              </w:rPr>
            </w:pPr>
          </w:p>
        </w:tc>
        <w:tc>
          <w:tcPr>
            <w:tcW w:w="1710" w:type="dxa"/>
            <w:vMerge/>
            <w:vAlign w:val="center"/>
          </w:tcPr>
          <w:p w14:paraId="2F75030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2C4EF35" w14:textId="77777777">
        <w:trPr>
          <w:trHeight w:val="200"/>
        </w:trPr>
        <w:tc>
          <w:tcPr>
            <w:tcW w:w="9570" w:type="dxa"/>
            <w:gridSpan w:val="5"/>
          </w:tcPr>
          <w:p w14:paraId="0ACE98B4"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29 - Recenzent za ostvarivost odgojno-obrazovnih očekivanja međupredmetne teme “Građanski odgoj i obrazovanje”</w:t>
            </w:r>
          </w:p>
        </w:tc>
      </w:tr>
      <w:tr w:rsidR="00F04923" w14:paraId="15883459" w14:textId="77777777">
        <w:trPr>
          <w:trHeight w:val="200"/>
        </w:trPr>
        <w:tc>
          <w:tcPr>
            <w:tcW w:w="705" w:type="dxa"/>
          </w:tcPr>
          <w:p w14:paraId="4819987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29.1.</w:t>
            </w:r>
          </w:p>
        </w:tc>
        <w:tc>
          <w:tcPr>
            <w:tcW w:w="4740" w:type="dxa"/>
          </w:tcPr>
          <w:p w14:paraId="18FB3A18" w14:textId="7F5B8DA1" w:rsidR="00F04923" w:rsidRDefault="00494E5E">
            <w:pPr>
              <w:spacing w:after="0"/>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7 godina iskustva u održavanju nastave u srednjoj školi </w:t>
            </w:r>
            <w:r>
              <w:rPr>
                <w:rFonts w:ascii="Arial" w:eastAsia="Arial" w:hAnsi="Arial" w:cs="Arial"/>
                <w:b/>
                <w:color w:val="000000"/>
                <w:sz w:val="20"/>
                <w:szCs w:val="20"/>
                <w:highlight w:val="white"/>
              </w:rPr>
              <w:t>ili</w:t>
            </w:r>
            <w:r>
              <w:rPr>
                <w:rFonts w:ascii="Arial" w:eastAsia="Arial" w:hAnsi="Arial" w:cs="Arial"/>
                <w:color w:val="000000"/>
                <w:sz w:val="20"/>
                <w:szCs w:val="20"/>
                <w:highlight w:val="white"/>
              </w:rPr>
              <w:t xml:space="preserve"> u održavanju nastave iz područja</w:t>
            </w:r>
            <w:r>
              <w:rPr>
                <w:rFonts w:ascii="Arial" w:eastAsia="Arial" w:hAnsi="Arial" w:cs="Arial"/>
                <w:color w:val="000000"/>
                <w:sz w:val="20"/>
                <w:szCs w:val="20"/>
              </w:rPr>
              <w:t xml:space="preserve"> društvenih znanosti, polje sociologija ili politologija ili pedagogija </w:t>
            </w:r>
            <w:r w:rsidR="002D5955">
              <w:rPr>
                <w:rFonts w:ascii="Arial" w:eastAsia="Arial" w:hAnsi="Arial" w:cs="Arial"/>
                <w:color w:val="000000"/>
                <w:sz w:val="20"/>
                <w:szCs w:val="20"/>
              </w:rPr>
              <w:t xml:space="preserve">ili pravo </w:t>
            </w:r>
            <w:r>
              <w:rPr>
                <w:rFonts w:ascii="Arial" w:eastAsia="Arial" w:hAnsi="Arial" w:cs="Arial"/>
                <w:color w:val="000000"/>
                <w:sz w:val="20"/>
                <w:szCs w:val="20"/>
                <w:highlight w:val="white"/>
              </w:rPr>
              <w:t xml:space="preserve">na visokom učilištu </w:t>
            </w:r>
            <w:r>
              <w:rPr>
                <w:rFonts w:ascii="Arial" w:eastAsia="Arial" w:hAnsi="Arial" w:cs="Arial"/>
                <w:b/>
                <w:color w:val="000000"/>
                <w:sz w:val="20"/>
                <w:szCs w:val="20"/>
              </w:rPr>
              <w:t>ili</w:t>
            </w:r>
            <w:r>
              <w:rPr>
                <w:rFonts w:ascii="Arial" w:eastAsia="Arial" w:hAnsi="Arial" w:cs="Arial"/>
                <w:color w:val="000000"/>
                <w:sz w:val="20"/>
                <w:szCs w:val="20"/>
              </w:rPr>
              <w:t xml:space="preserve"> na radnom mjestu pedagoga u odgojno-obrazovnoj ustanovi</w:t>
            </w:r>
          </w:p>
        </w:tc>
        <w:tc>
          <w:tcPr>
            <w:tcW w:w="1230" w:type="dxa"/>
          </w:tcPr>
          <w:p w14:paraId="78F05F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89C92D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9BAEF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38A371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87116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75DEDDED" w14:textId="77777777">
        <w:trPr>
          <w:trHeight w:val="290"/>
        </w:trPr>
        <w:tc>
          <w:tcPr>
            <w:tcW w:w="705" w:type="dxa"/>
            <w:vMerge w:val="restart"/>
          </w:tcPr>
          <w:p w14:paraId="254CF60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29.2.</w:t>
            </w:r>
          </w:p>
        </w:tc>
        <w:tc>
          <w:tcPr>
            <w:tcW w:w="4740" w:type="dxa"/>
            <w:vMerge w:val="restart"/>
          </w:tcPr>
          <w:p w14:paraId="148821A6" w14:textId="41298F92"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sociologija ili politologija ili pedagogija</w:t>
            </w:r>
            <w:r w:rsidR="002D5955">
              <w:rPr>
                <w:rFonts w:ascii="Arial" w:eastAsia="Arial" w:hAnsi="Arial" w:cs="Arial"/>
                <w:color w:val="000000"/>
                <w:sz w:val="20"/>
                <w:szCs w:val="20"/>
              </w:rPr>
              <w:t xml:space="preserve"> ili pravo</w:t>
            </w:r>
          </w:p>
        </w:tc>
        <w:tc>
          <w:tcPr>
            <w:tcW w:w="1230" w:type="dxa"/>
            <w:vMerge w:val="restart"/>
          </w:tcPr>
          <w:p w14:paraId="457F976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ADF0EF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A4D484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1DAE15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5040274"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5E8E00F" w14:textId="77777777">
        <w:trPr>
          <w:trHeight w:val="350"/>
        </w:trPr>
        <w:tc>
          <w:tcPr>
            <w:tcW w:w="705" w:type="dxa"/>
            <w:vMerge/>
          </w:tcPr>
          <w:p w14:paraId="01F4B960" w14:textId="77777777" w:rsidR="00F04923" w:rsidRDefault="00F04923">
            <w:pPr>
              <w:rPr>
                <w:rFonts w:ascii="Arial" w:eastAsia="Arial" w:hAnsi="Arial" w:cs="Arial"/>
                <w:color w:val="000000"/>
                <w:sz w:val="20"/>
                <w:szCs w:val="20"/>
              </w:rPr>
            </w:pPr>
          </w:p>
        </w:tc>
        <w:tc>
          <w:tcPr>
            <w:tcW w:w="4740" w:type="dxa"/>
            <w:vMerge/>
          </w:tcPr>
          <w:p w14:paraId="2478371F" w14:textId="77777777" w:rsidR="00F04923" w:rsidRDefault="00F04923">
            <w:pPr>
              <w:spacing w:after="0"/>
              <w:rPr>
                <w:rFonts w:ascii="Arial" w:eastAsia="Arial" w:hAnsi="Arial" w:cs="Arial"/>
                <w:color w:val="000000"/>
                <w:sz w:val="20"/>
                <w:szCs w:val="20"/>
              </w:rPr>
            </w:pPr>
          </w:p>
        </w:tc>
        <w:tc>
          <w:tcPr>
            <w:tcW w:w="1230" w:type="dxa"/>
            <w:vMerge/>
          </w:tcPr>
          <w:p w14:paraId="32E7704A" w14:textId="77777777" w:rsidR="00F04923" w:rsidRDefault="00F04923">
            <w:pPr>
              <w:jc w:val="center"/>
              <w:rPr>
                <w:rFonts w:ascii="Arial" w:eastAsia="Arial" w:hAnsi="Arial" w:cs="Arial"/>
                <w:color w:val="000000"/>
                <w:sz w:val="20"/>
                <w:szCs w:val="20"/>
              </w:rPr>
            </w:pPr>
          </w:p>
        </w:tc>
        <w:tc>
          <w:tcPr>
            <w:tcW w:w="1185" w:type="dxa"/>
            <w:vMerge/>
          </w:tcPr>
          <w:p w14:paraId="73CB910F" w14:textId="77777777" w:rsidR="00F04923" w:rsidRDefault="00F04923">
            <w:pPr>
              <w:jc w:val="center"/>
              <w:rPr>
                <w:rFonts w:ascii="Arial" w:eastAsia="Arial" w:hAnsi="Arial" w:cs="Arial"/>
                <w:color w:val="000000"/>
                <w:sz w:val="20"/>
                <w:szCs w:val="20"/>
              </w:rPr>
            </w:pPr>
          </w:p>
        </w:tc>
        <w:tc>
          <w:tcPr>
            <w:tcW w:w="1710" w:type="dxa"/>
            <w:vMerge/>
            <w:vAlign w:val="center"/>
          </w:tcPr>
          <w:p w14:paraId="6388E5E8"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7D38A80" w14:textId="77777777">
        <w:trPr>
          <w:trHeight w:val="200"/>
        </w:trPr>
        <w:tc>
          <w:tcPr>
            <w:tcW w:w="9570" w:type="dxa"/>
            <w:gridSpan w:val="5"/>
          </w:tcPr>
          <w:p w14:paraId="21E84CB5"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30 - Recenzent za ostvarivost odgojno-obrazovnih očekivanja međupredmetne teme “Održivi razvoj”</w:t>
            </w:r>
          </w:p>
        </w:tc>
      </w:tr>
      <w:tr w:rsidR="00F04923" w14:paraId="710412B8" w14:textId="77777777">
        <w:trPr>
          <w:trHeight w:val="200"/>
        </w:trPr>
        <w:tc>
          <w:tcPr>
            <w:tcW w:w="705" w:type="dxa"/>
          </w:tcPr>
          <w:p w14:paraId="39754D0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30.1.</w:t>
            </w:r>
          </w:p>
        </w:tc>
        <w:tc>
          <w:tcPr>
            <w:tcW w:w="4740" w:type="dxa"/>
          </w:tcPr>
          <w:p w14:paraId="64190166" w14:textId="65982D1B"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7 godina iskustva u održavanju nastave u srednjoj školi ili u održavanju nastave iz područja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biologija, grana ekologija ili </w:t>
            </w:r>
            <w:r>
              <w:rPr>
                <w:rFonts w:ascii="Arial" w:eastAsia="Arial" w:hAnsi="Arial" w:cs="Arial"/>
                <w:b/>
                <w:color w:val="000000"/>
                <w:sz w:val="20"/>
                <w:szCs w:val="20"/>
              </w:rPr>
              <w:t>područje društvenih znanosti</w:t>
            </w:r>
            <w:r>
              <w:rPr>
                <w:rFonts w:ascii="Arial" w:eastAsia="Arial" w:hAnsi="Arial" w:cs="Arial"/>
                <w:color w:val="000000"/>
                <w:sz w:val="20"/>
                <w:szCs w:val="20"/>
              </w:rPr>
              <w:t>, polje ekonomija ili polje sociologija</w:t>
            </w:r>
            <w:r>
              <w:rPr>
                <w:rFonts w:ascii="Arial" w:eastAsia="Arial" w:hAnsi="Arial" w:cs="Arial"/>
                <w:color w:val="000000"/>
                <w:sz w:val="20"/>
                <w:szCs w:val="20"/>
                <w:highlight w:val="white"/>
              </w:rPr>
              <w:t xml:space="preserve"> </w:t>
            </w:r>
            <w:r w:rsidR="0089663C">
              <w:rPr>
                <w:rFonts w:ascii="Arial" w:eastAsia="Arial" w:hAnsi="Arial" w:cs="Arial"/>
                <w:color w:val="000000"/>
                <w:sz w:val="20"/>
                <w:szCs w:val="20"/>
                <w:highlight w:val="white"/>
              </w:rPr>
              <w:t xml:space="preserve">ili </w:t>
            </w:r>
            <w:r w:rsidR="0089663C">
              <w:rPr>
                <w:rFonts w:ascii="Arial" w:eastAsia="Arial" w:hAnsi="Arial" w:cs="Arial"/>
                <w:b/>
                <w:bCs/>
                <w:color w:val="000000"/>
                <w:sz w:val="20"/>
                <w:szCs w:val="20"/>
                <w:highlight w:val="white"/>
              </w:rPr>
              <w:t xml:space="preserve">područje tehničkih znanosti, </w:t>
            </w:r>
            <w:r w:rsidR="0089663C">
              <w:rPr>
                <w:rFonts w:ascii="Arial" w:eastAsia="Arial" w:hAnsi="Arial" w:cs="Arial"/>
                <w:color w:val="000000"/>
                <w:sz w:val="20"/>
                <w:szCs w:val="20"/>
                <w:highlight w:val="white"/>
              </w:rPr>
              <w:t xml:space="preserve">polje arhitektura i urbanizam </w:t>
            </w:r>
            <w:r>
              <w:rPr>
                <w:rFonts w:ascii="Arial" w:eastAsia="Arial" w:hAnsi="Arial" w:cs="Arial"/>
                <w:color w:val="000000"/>
                <w:sz w:val="20"/>
                <w:szCs w:val="20"/>
                <w:highlight w:val="white"/>
              </w:rPr>
              <w:t>na visokom učilištu</w:t>
            </w:r>
          </w:p>
        </w:tc>
        <w:tc>
          <w:tcPr>
            <w:tcW w:w="1230" w:type="dxa"/>
          </w:tcPr>
          <w:p w14:paraId="2E57899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F45152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484A649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9010D6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686B21F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0F135434" w14:textId="77777777">
        <w:trPr>
          <w:trHeight w:val="290"/>
        </w:trPr>
        <w:tc>
          <w:tcPr>
            <w:tcW w:w="705" w:type="dxa"/>
            <w:vMerge w:val="restart"/>
          </w:tcPr>
          <w:p w14:paraId="444F09F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30.2.</w:t>
            </w:r>
          </w:p>
        </w:tc>
        <w:tc>
          <w:tcPr>
            <w:tcW w:w="4740" w:type="dxa"/>
            <w:vMerge w:val="restart"/>
          </w:tcPr>
          <w:p w14:paraId="273D2803" w14:textId="660B2989" w:rsidR="00F04923" w:rsidRPr="00112888"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biologija, grana ekologija ili </w:t>
            </w:r>
            <w:r>
              <w:rPr>
                <w:rFonts w:ascii="Arial" w:eastAsia="Arial" w:hAnsi="Arial" w:cs="Arial"/>
                <w:b/>
                <w:color w:val="000000"/>
                <w:sz w:val="20"/>
                <w:szCs w:val="20"/>
              </w:rPr>
              <w:t>područje društvenih znanosti</w:t>
            </w:r>
            <w:r>
              <w:rPr>
                <w:rFonts w:ascii="Arial" w:eastAsia="Arial" w:hAnsi="Arial" w:cs="Arial"/>
                <w:color w:val="000000"/>
                <w:sz w:val="20"/>
                <w:szCs w:val="20"/>
              </w:rPr>
              <w:t>, polje ekonomija ili polje sociologija</w:t>
            </w:r>
            <w:r w:rsidR="00112888">
              <w:rPr>
                <w:rFonts w:ascii="Arial" w:eastAsia="Arial" w:hAnsi="Arial" w:cs="Arial"/>
                <w:color w:val="000000"/>
                <w:sz w:val="20"/>
                <w:szCs w:val="20"/>
              </w:rPr>
              <w:t xml:space="preserve">, ili </w:t>
            </w:r>
            <w:r w:rsidR="00112888">
              <w:rPr>
                <w:rFonts w:ascii="Arial" w:eastAsia="Arial" w:hAnsi="Arial" w:cs="Arial"/>
                <w:b/>
                <w:bCs/>
                <w:color w:val="000000"/>
                <w:sz w:val="20"/>
                <w:szCs w:val="20"/>
              </w:rPr>
              <w:t xml:space="preserve">područje tehničkih znanosti, </w:t>
            </w:r>
            <w:r w:rsidR="00112888">
              <w:rPr>
                <w:rFonts w:ascii="Arial" w:eastAsia="Arial" w:hAnsi="Arial" w:cs="Arial"/>
                <w:color w:val="000000"/>
                <w:sz w:val="20"/>
                <w:szCs w:val="20"/>
              </w:rPr>
              <w:t>polje arhitektura i urbanizam</w:t>
            </w:r>
          </w:p>
        </w:tc>
        <w:tc>
          <w:tcPr>
            <w:tcW w:w="1230" w:type="dxa"/>
            <w:vMerge w:val="restart"/>
          </w:tcPr>
          <w:p w14:paraId="7034BD2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324A492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6E4527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03CE3D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AFDA0E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C973EA6" w14:textId="77777777">
        <w:trPr>
          <w:trHeight w:val="350"/>
        </w:trPr>
        <w:tc>
          <w:tcPr>
            <w:tcW w:w="705" w:type="dxa"/>
            <w:vMerge/>
          </w:tcPr>
          <w:p w14:paraId="739219E4" w14:textId="77777777" w:rsidR="00F04923" w:rsidRDefault="00F04923">
            <w:pPr>
              <w:rPr>
                <w:rFonts w:ascii="Arial" w:eastAsia="Arial" w:hAnsi="Arial" w:cs="Arial"/>
                <w:color w:val="000000"/>
                <w:sz w:val="20"/>
                <w:szCs w:val="20"/>
              </w:rPr>
            </w:pPr>
          </w:p>
        </w:tc>
        <w:tc>
          <w:tcPr>
            <w:tcW w:w="4740" w:type="dxa"/>
            <w:vMerge/>
          </w:tcPr>
          <w:p w14:paraId="46F83936" w14:textId="77777777" w:rsidR="00F04923" w:rsidRDefault="00F04923">
            <w:pPr>
              <w:spacing w:after="0"/>
              <w:rPr>
                <w:rFonts w:ascii="Arial" w:eastAsia="Arial" w:hAnsi="Arial" w:cs="Arial"/>
                <w:color w:val="000000"/>
                <w:sz w:val="20"/>
                <w:szCs w:val="20"/>
              </w:rPr>
            </w:pPr>
          </w:p>
        </w:tc>
        <w:tc>
          <w:tcPr>
            <w:tcW w:w="1230" w:type="dxa"/>
            <w:vMerge/>
          </w:tcPr>
          <w:p w14:paraId="3BB7B059" w14:textId="77777777" w:rsidR="00F04923" w:rsidRDefault="00F04923">
            <w:pPr>
              <w:jc w:val="center"/>
              <w:rPr>
                <w:rFonts w:ascii="Arial" w:eastAsia="Arial" w:hAnsi="Arial" w:cs="Arial"/>
                <w:color w:val="000000"/>
                <w:sz w:val="20"/>
                <w:szCs w:val="20"/>
              </w:rPr>
            </w:pPr>
          </w:p>
        </w:tc>
        <w:tc>
          <w:tcPr>
            <w:tcW w:w="1185" w:type="dxa"/>
            <w:vMerge/>
          </w:tcPr>
          <w:p w14:paraId="10F5171C" w14:textId="77777777" w:rsidR="00F04923" w:rsidRDefault="00F04923">
            <w:pPr>
              <w:jc w:val="center"/>
              <w:rPr>
                <w:rFonts w:ascii="Arial" w:eastAsia="Arial" w:hAnsi="Arial" w:cs="Arial"/>
                <w:color w:val="000000"/>
                <w:sz w:val="20"/>
                <w:szCs w:val="20"/>
              </w:rPr>
            </w:pPr>
          </w:p>
        </w:tc>
        <w:tc>
          <w:tcPr>
            <w:tcW w:w="1710" w:type="dxa"/>
            <w:vMerge/>
            <w:vAlign w:val="center"/>
          </w:tcPr>
          <w:p w14:paraId="2584394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1DF7AF9" w14:textId="77777777">
        <w:trPr>
          <w:trHeight w:val="200"/>
        </w:trPr>
        <w:tc>
          <w:tcPr>
            <w:tcW w:w="9570" w:type="dxa"/>
            <w:gridSpan w:val="5"/>
          </w:tcPr>
          <w:p w14:paraId="314B53ED"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31 - Recenzent za inkluzivnu prilagodbu scenarija poučavanja za međupredmetne teme</w:t>
            </w:r>
          </w:p>
        </w:tc>
      </w:tr>
      <w:tr w:rsidR="00F04923" w14:paraId="02F47C41" w14:textId="77777777">
        <w:trPr>
          <w:trHeight w:val="200"/>
        </w:trPr>
        <w:tc>
          <w:tcPr>
            <w:tcW w:w="705" w:type="dxa"/>
          </w:tcPr>
          <w:p w14:paraId="657D6E0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31.1.</w:t>
            </w:r>
          </w:p>
        </w:tc>
        <w:tc>
          <w:tcPr>
            <w:tcW w:w="4740" w:type="dxa"/>
          </w:tcPr>
          <w:p w14:paraId="17F419D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U zadnjih 5 godina</w:t>
            </w:r>
            <w:r>
              <w:rPr>
                <w:rFonts w:ascii="Arial" w:eastAsia="Arial" w:hAnsi="Arial" w:cs="Arial"/>
                <w:color w:val="000000"/>
                <w:sz w:val="20"/>
                <w:szCs w:val="20"/>
                <w:vertAlign w:val="superscript"/>
              </w:rPr>
              <w:footnoteReference w:id="25"/>
            </w:r>
            <w:r>
              <w:rPr>
                <w:rFonts w:ascii="Arial" w:eastAsia="Arial" w:hAnsi="Arial" w:cs="Arial"/>
                <w:color w:val="000000"/>
                <w:sz w:val="20"/>
                <w:szCs w:val="20"/>
              </w:rPr>
              <w:t xml:space="preserve"> je radio kao stručnjak za inkluziju na najmanje 2 projekta ili aktivnosti osmišljavanja, izrade ili prilagodbe obrazovnih sadržaja za učenike s posebnim odgojno-obrazovnim potrebama</w:t>
            </w:r>
            <w:r>
              <w:rPr>
                <w:rFonts w:ascii="Arial" w:eastAsia="Arial" w:hAnsi="Arial" w:cs="Arial"/>
                <w:color w:val="000000"/>
                <w:sz w:val="20"/>
                <w:szCs w:val="20"/>
                <w:vertAlign w:val="superscript"/>
              </w:rPr>
              <w:footnoteReference w:id="26"/>
            </w:r>
            <w:r>
              <w:rPr>
                <w:rFonts w:ascii="Arial" w:eastAsia="Arial" w:hAnsi="Arial" w:cs="Arial"/>
                <w:color w:val="000000"/>
                <w:sz w:val="20"/>
                <w:szCs w:val="20"/>
              </w:rPr>
              <w:t xml:space="preserve">  </w:t>
            </w:r>
          </w:p>
        </w:tc>
        <w:tc>
          <w:tcPr>
            <w:tcW w:w="1230" w:type="dxa"/>
          </w:tcPr>
          <w:p w14:paraId="0A90A9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ABC828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CE984A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5922F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4274E5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12B0C4B5" w14:textId="77777777">
        <w:trPr>
          <w:trHeight w:val="290"/>
        </w:trPr>
        <w:tc>
          <w:tcPr>
            <w:tcW w:w="705" w:type="dxa"/>
            <w:vMerge w:val="restart"/>
          </w:tcPr>
          <w:p w14:paraId="784F82A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31.2.</w:t>
            </w:r>
          </w:p>
        </w:tc>
        <w:tc>
          <w:tcPr>
            <w:tcW w:w="4740" w:type="dxa"/>
            <w:vMerge w:val="restart"/>
          </w:tcPr>
          <w:p w14:paraId="1D536376"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w:t>
            </w:r>
          </w:p>
          <w:p w14:paraId="231B71EC" w14:textId="77777777" w:rsidR="00F04923" w:rsidRDefault="00494E5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područja društvenih znanosti, polje edukacijsko-rehabilitacijske znanosti</w:t>
            </w:r>
          </w:p>
        </w:tc>
        <w:tc>
          <w:tcPr>
            <w:tcW w:w="1230" w:type="dxa"/>
            <w:vMerge w:val="restart"/>
          </w:tcPr>
          <w:p w14:paraId="6EEE2C3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22357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0D17CE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FB178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0.5</w:t>
            </w:r>
          </w:p>
        </w:tc>
        <w:tc>
          <w:tcPr>
            <w:tcW w:w="1710" w:type="dxa"/>
            <w:vMerge/>
            <w:vAlign w:val="center"/>
          </w:tcPr>
          <w:p w14:paraId="36666EA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18685B3" w14:textId="77777777">
        <w:trPr>
          <w:trHeight w:val="350"/>
        </w:trPr>
        <w:tc>
          <w:tcPr>
            <w:tcW w:w="705" w:type="dxa"/>
            <w:vMerge/>
          </w:tcPr>
          <w:p w14:paraId="22770FC6" w14:textId="77777777" w:rsidR="00F04923" w:rsidRDefault="00F04923">
            <w:pPr>
              <w:rPr>
                <w:rFonts w:ascii="Arial" w:eastAsia="Arial" w:hAnsi="Arial" w:cs="Arial"/>
                <w:color w:val="000000"/>
                <w:sz w:val="20"/>
                <w:szCs w:val="20"/>
              </w:rPr>
            </w:pPr>
          </w:p>
        </w:tc>
        <w:tc>
          <w:tcPr>
            <w:tcW w:w="4740" w:type="dxa"/>
            <w:vMerge/>
          </w:tcPr>
          <w:p w14:paraId="4CA4E55D" w14:textId="77777777" w:rsidR="00F04923" w:rsidRDefault="00F04923">
            <w:pPr>
              <w:spacing w:after="0"/>
              <w:rPr>
                <w:rFonts w:ascii="Arial" w:eastAsia="Arial" w:hAnsi="Arial" w:cs="Arial"/>
                <w:color w:val="000000"/>
                <w:sz w:val="20"/>
                <w:szCs w:val="20"/>
              </w:rPr>
            </w:pPr>
          </w:p>
        </w:tc>
        <w:tc>
          <w:tcPr>
            <w:tcW w:w="1230" w:type="dxa"/>
            <w:vMerge/>
          </w:tcPr>
          <w:p w14:paraId="6CFFF0BB" w14:textId="77777777" w:rsidR="00F04923" w:rsidRDefault="00F04923">
            <w:pPr>
              <w:jc w:val="center"/>
              <w:rPr>
                <w:rFonts w:ascii="Arial" w:eastAsia="Arial" w:hAnsi="Arial" w:cs="Arial"/>
                <w:color w:val="000000"/>
                <w:sz w:val="20"/>
                <w:szCs w:val="20"/>
              </w:rPr>
            </w:pPr>
          </w:p>
        </w:tc>
        <w:tc>
          <w:tcPr>
            <w:tcW w:w="1185" w:type="dxa"/>
            <w:vMerge/>
          </w:tcPr>
          <w:p w14:paraId="31C32EDE" w14:textId="77777777" w:rsidR="00F04923" w:rsidRDefault="00F04923">
            <w:pPr>
              <w:jc w:val="center"/>
              <w:rPr>
                <w:rFonts w:ascii="Arial" w:eastAsia="Arial" w:hAnsi="Arial" w:cs="Arial"/>
                <w:color w:val="000000"/>
                <w:sz w:val="20"/>
                <w:szCs w:val="20"/>
              </w:rPr>
            </w:pPr>
          </w:p>
        </w:tc>
        <w:tc>
          <w:tcPr>
            <w:tcW w:w="1710" w:type="dxa"/>
            <w:vMerge/>
            <w:vAlign w:val="center"/>
          </w:tcPr>
          <w:p w14:paraId="27E9DB1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D029BE2" w14:textId="77777777">
        <w:trPr>
          <w:trHeight w:val="200"/>
        </w:trPr>
        <w:tc>
          <w:tcPr>
            <w:tcW w:w="9570" w:type="dxa"/>
            <w:gridSpan w:val="5"/>
          </w:tcPr>
          <w:p w14:paraId="30C4126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32 - Recenzent za inkluzivnu prilagodbu scenarija poučavanja za međupredmetne teme</w:t>
            </w:r>
          </w:p>
        </w:tc>
      </w:tr>
      <w:tr w:rsidR="00F04923" w14:paraId="75ECB47D" w14:textId="77777777">
        <w:trPr>
          <w:trHeight w:val="200"/>
        </w:trPr>
        <w:tc>
          <w:tcPr>
            <w:tcW w:w="705" w:type="dxa"/>
          </w:tcPr>
          <w:p w14:paraId="18231C3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lastRenderedPageBreak/>
              <w:t>32.1.</w:t>
            </w:r>
          </w:p>
        </w:tc>
        <w:tc>
          <w:tcPr>
            <w:tcW w:w="4740" w:type="dxa"/>
          </w:tcPr>
          <w:p w14:paraId="15FE789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U zadnjih 5 godina je radio kao stručnjak za inkluziju na najmanje 2 projekta ili aktivnosti osmišljavanja, izrade ili prilagodbe obrazovnih sadržaja za učenike s posebnim odgojno-obrazovnim potrebama</w:t>
            </w:r>
          </w:p>
        </w:tc>
        <w:tc>
          <w:tcPr>
            <w:tcW w:w="1230" w:type="dxa"/>
          </w:tcPr>
          <w:p w14:paraId="5E6445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7DB09C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9132D7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FC36E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7782F48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6C65598B" w14:textId="77777777">
        <w:trPr>
          <w:trHeight w:val="290"/>
        </w:trPr>
        <w:tc>
          <w:tcPr>
            <w:tcW w:w="705" w:type="dxa"/>
            <w:vMerge w:val="restart"/>
          </w:tcPr>
          <w:p w14:paraId="14D5159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32.2.</w:t>
            </w:r>
          </w:p>
        </w:tc>
        <w:tc>
          <w:tcPr>
            <w:tcW w:w="4740" w:type="dxa"/>
            <w:vMerge w:val="restart"/>
          </w:tcPr>
          <w:p w14:paraId="4DA96D1C"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w:t>
            </w:r>
          </w:p>
          <w:p w14:paraId="77CBBAA9"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područja društvenih znanosti, polje edukacijsko-rehabilitacijske znanosti</w:t>
            </w:r>
          </w:p>
        </w:tc>
        <w:tc>
          <w:tcPr>
            <w:tcW w:w="1230" w:type="dxa"/>
            <w:vMerge w:val="restart"/>
          </w:tcPr>
          <w:p w14:paraId="5DC4F06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746DD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4B4372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0B3C6A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BD9C4F1"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28DEFE6F" w14:textId="77777777">
        <w:trPr>
          <w:trHeight w:val="350"/>
        </w:trPr>
        <w:tc>
          <w:tcPr>
            <w:tcW w:w="705" w:type="dxa"/>
            <w:vMerge/>
          </w:tcPr>
          <w:p w14:paraId="07291D6A" w14:textId="77777777" w:rsidR="00F04923" w:rsidRDefault="00F04923">
            <w:pPr>
              <w:rPr>
                <w:rFonts w:ascii="Arial" w:eastAsia="Arial" w:hAnsi="Arial" w:cs="Arial"/>
                <w:color w:val="000000"/>
                <w:sz w:val="20"/>
                <w:szCs w:val="20"/>
              </w:rPr>
            </w:pPr>
          </w:p>
        </w:tc>
        <w:tc>
          <w:tcPr>
            <w:tcW w:w="4740" w:type="dxa"/>
            <w:vMerge/>
          </w:tcPr>
          <w:p w14:paraId="4F5A1EFC" w14:textId="77777777" w:rsidR="00F04923" w:rsidRDefault="00F04923">
            <w:pPr>
              <w:spacing w:after="0"/>
              <w:rPr>
                <w:rFonts w:ascii="Arial" w:eastAsia="Arial" w:hAnsi="Arial" w:cs="Arial"/>
                <w:color w:val="000000"/>
                <w:sz w:val="20"/>
                <w:szCs w:val="20"/>
              </w:rPr>
            </w:pPr>
          </w:p>
        </w:tc>
        <w:tc>
          <w:tcPr>
            <w:tcW w:w="1230" w:type="dxa"/>
            <w:vMerge/>
          </w:tcPr>
          <w:p w14:paraId="4F637B38" w14:textId="77777777" w:rsidR="00F04923" w:rsidRDefault="00F04923">
            <w:pPr>
              <w:jc w:val="center"/>
              <w:rPr>
                <w:rFonts w:ascii="Arial" w:eastAsia="Arial" w:hAnsi="Arial" w:cs="Arial"/>
                <w:color w:val="000000"/>
                <w:sz w:val="20"/>
                <w:szCs w:val="20"/>
              </w:rPr>
            </w:pPr>
          </w:p>
        </w:tc>
        <w:tc>
          <w:tcPr>
            <w:tcW w:w="1185" w:type="dxa"/>
            <w:vMerge/>
          </w:tcPr>
          <w:p w14:paraId="367AECBC" w14:textId="77777777" w:rsidR="00F04923" w:rsidRDefault="00F04923">
            <w:pPr>
              <w:jc w:val="center"/>
              <w:rPr>
                <w:rFonts w:ascii="Arial" w:eastAsia="Arial" w:hAnsi="Arial" w:cs="Arial"/>
                <w:color w:val="000000"/>
                <w:sz w:val="20"/>
                <w:szCs w:val="20"/>
              </w:rPr>
            </w:pPr>
          </w:p>
        </w:tc>
        <w:tc>
          <w:tcPr>
            <w:tcW w:w="1710" w:type="dxa"/>
            <w:vMerge/>
            <w:vAlign w:val="center"/>
          </w:tcPr>
          <w:p w14:paraId="24D8B68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DB8CEDC" w14:textId="77777777">
        <w:trPr>
          <w:trHeight w:val="200"/>
        </w:trPr>
        <w:tc>
          <w:tcPr>
            <w:tcW w:w="9570" w:type="dxa"/>
            <w:gridSpan w:val="5"/>
          </w:tcPr>
          <w:p w14:paraId="0DD3B44E"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Stručnjak 33 - Recenzent za inkluzivnu prilagodbu scenarija poučavanja za međupredmetne teme</w:t>
            </w:r>
          </w:p>
        </w:tc>
      </w:tr>
      <w:tr w:rsidR="00F04923" w14:paraId="11472F1B" w14:textId="77777777">
        <w:trPr>
          <w:trHeight w:val="200"/>
        </w:trPr>
        <w:tc>
          <w:tcPr>
            <w:tcW w:w="705" w:type="dxa"/>
          </w:tcPr>
          <w:p w14:paraId="05E47C1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33.1.</w:t>
            </w:r>
          </w:p>
        </w:tc>
        <w:tc>
          <w:tcPr>
            <w:tcW w:w="4740" w:type="dxa"/>
          </w:tcPr>
          <w:p w14:paraId="2978E0E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U zadnjih 5 godina je radio kao stručnjak za inkluziju na najmanje 2 projekta ili aktivnosti osmišljavanja, izrade ili prilagodbe obrazovnih sadržaja za učenike s posebnim odgojno-obrazovnim potrebama</w:t>
            </w:r>
          </w:p>
        </w:tc>
        <w:tc>
          <w:tcPr>
            <w:tcW w:w="1230" w:type="dxa"/>
          </w:tcPr>
          <w:p w14:paraId="1D5915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DA3343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91641C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5E61A1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4783405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2  boda</w:t>
            </w:r>
          </w:p>
        </w:tc>
      </w:tr>
      <w:tr w:rsidR="00F04923" w14:paraId="29EDA907" w14:textId="77777777">
        <w:trPr>
          <w:trHeight w:val="290"/>
        </w:trPr>
        <w:tc>
          <w:tcPr>
            <w:tcW w:w="705" w:type="dxa"/>
            <w:vMerge w:val="restart"/>
          </w:tcPr>
          <w:p w14:paraId="72E6E3D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33.2.</w:t>
            </w:r>
          </w:p>
        </w:tc>
        <w:tc>
          <w:tcPr>
            <w:tcW w:w="4740" w:type="dxa"/>
            <w:vMerge w:val="restart"/>
          </w:tcPr>
          <w:p w14:paraId="1EBEADEE"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w:t>
            </w:r>
          </w:p>
          <w:p w14:paraId="1423579C"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područja društvenih znanosti, polje edukacijsko-rehabilitacijske znanosti</w:t>
            </w:r>
          </w:p>
        </w:tc>
        <w:tc>
          <w:tcPr>
            <w:tcW w:w="1230" w:type="dxa"/>
            <w:vMerge w:val="restart"/>
          </w:tcPr>
          <w:p w14:paraId="2AE4AE7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20637A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39166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C1D858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3980466"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FE706A8" w14:textId="77777777">
        <w:trPr>
          <w:trHeight w:val="350"/>
        </w:trPr>
        <w:tc>
          <w:tcPr>
            <w:tcW w:w="705" w:type="dxa"/>
            <w:vMerge/>
          </w:tcPr>
          <w:p w14:paraId="1D7A41A5" w14:textId="77777777" w:rsidR="00F04923" w:rsidRDefault="00F04923">
            <w:pPr>
              <w:rPr>
                <w:rFonts w:ascii="Arial" w:eastAsia="Arial" w:hAnsi="Arial" w:cs="Arial"/>
                <w:color w:val="000000"/>
                <w:sz w:val="20"/>
                <w:szCs w:val="20"/>
              </w:rPr>
            </w:pPr>
          </w:p>
        </w:tc>
        <w:tc>
          <w:tcPr>
            <w:tcW w:w="4740" w:type="dxa"/>
            <w:vMerge/>
          </w:tcPr>
          <w:p w14:paraId="76351115" w14:textId="77777777" w:rsidR="00F04923" w:rsidRDefault="00F04923">
            <w:pPr>
              <w:spacing w:after="0"/>
              <w:rPr>
                <w:rFonts w:ascii="Arial" w:eastAsia="Arial" w:hAnsi="Arial" w:cs="Arial"/>
                <w:color w:val="000000"/>
                <w:sz w:val="20"/>
                <w:szCs w:val="20"/>
              </w:rPr>
            </w:pPr>
          </w:p>
        </w:tc>
        <w:tc>
          <w:tcPr>
            <w:tcW w:w="1230" w:type="dxa"/>
            <w:vMerge/>
          </w:tcPr>
          <w:p w14:paraId="6CDD5108" w14:textId="77777777" w:rsidR="00F04923" w:rsidRDefault="00F04923">
            <w:pPr>
              <w:jc w:val="center"/>
              <w:rPr>
                <w:rFonts w:ascii="Arial" w:eastAsia="Arial" w:hAnsi="Arial" w:cs="Arial"/>
                <w:color w:val="000000"/>
                <w:sz w:val="20"/>
                <w:szCs w:val="20"/>
              </w:rPr>
            </w:pPr>
          </w:p>
        </w:tc>
        <w:tc>
          <w:tcPr>
            <w:tcW w:w="1185" w:type="dxa"/>
            <w:vMerge/>
          </w:tcPr>
          <w:p w14:paraId="017A8A3C" w14:textId="77777777" w:rsidR="00F04923" w:rsidRDefault="00F04923">
            <w:pPr>
              <w:jc w:val="center"/>
              <w:rPr>
                <w:rFonts w:ascii="Arial" w:eastAsia="Arial" w:hAnsi="Arial" w:cs="Arial"/>
                <w:color w:val="000000"/>
                <w:sz w:val="20"/>
                <w:szCs w:val="20"/>
              </w:rPr>
            </w:pPr>
          </w:p>
        </w:tc>
        <w:tc>
          <w:tcPr>
            <w:tcW w:w="1710" w:type="dxa"/>
            <w:vMerge/>
            <w:vAlign w:val="center"/>
          </w:tcPr>
          <w:p w14:paraId="5515C9A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2908EE4" w14:textId="77777777">
        <w:tc>
          <w:tcPr>
            <w:tcW w:w="7860" w:type="dxa"/>
            <w:gridSpan w:val="4"/>
          </w:tcPr>
          <w:p w14:paraId="1CF7364C"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Ukupni broj bodova za specifično iskustvo stručnjaka</w:t>
            </w:r>
          </w:p>
        </w:tc>
        <w:tc>
          <w:tcPr>
            <w:tcW w:w="1710" w:type="dxa"/>
            <w:vAlign w:val="center"/>
          </w:tcPr>
          <w:p w14:paraId="52EABE3A"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Maksimalno 69 bodova</w:t>
            </w:r>
          </w:p>
        </w:tc>
      </w:tr>
    </w:tbl>
    <w:p w14:paraId="4EC66FCF" w14:textId="77777777" w:rsidR="00F04923" w:rsidRDefault="00F04923">
      <w:pPr>
        <w:spacing w:before="0" w:after="120"/>
        <w:rPr>
          <w:rFonts w:ascii="Arial" w:eastAsia="Arial" w:hAnsi="Arial" w:cs="Arial"/>
          <w:b/>
        </w:rPr>
      </w:pPr>
    </w:p>
    <w:p w14:paraId="2951A4F6" w14:textId="5D46DA6C" w:rsidR="00F04923" w:rsidRPr="00FB0536" w:rsidRDefault="00494E5E">
      <w:pPr>
        <w:spacing w:after="120"/>
        <w:rPr>
          <w:rFonts w:ascii="Arial" w:eastAsia="Arial" w:hAnsi="Arial" w:cs="Arial"/>
          <w:b/>
          <w:u w:val="single"/>
        </w:rPr>
      </w:pPr>
      <w:r w:rsidRPr="00FB0536">
        <w:rPr>
          <w:rFonts w:ascii="Arial" w:eastAsia="Arial" w:hAnsi="Arial" w:cs="Arial"/>
          <w:b/>
          <w:u w:val="single"/>
        </w:rPr>
        <w:t>Bodovanje - Grupa 3</w:t>
      </w:r>
    </w:p>
    <w:p w14:paraId="3C322A3D" w14:textId="4C35AF17" w:rsidR="00F04923" w:rsidRDefault="00494E5E">
      <w:pPr>
        <w:spacing w:after="200"/>
        <w:jc w:val="center"/>
        <w:rPr>
          <w:rFonts w:ascii="Arial" w:eastAsia="Arial" w:hAnsi="Arial" w:cs="Arial"/>
          <w:b/>
        </w:rPr>
      </w:pPr>
      <w:r>
        <w:rPr>
          <w:rFonts w:ascii="Arial" w:eastAsia="Arial" w:hAnsi="Arial" w:cs="Arial"/>
          <w:b/>
        </w:rPr>
        <w:t xml:space="preserve">Tablica </w:t>
      </w:r>
      <w:r w:rsidR="00B00658">
        <w:rPr>
          <w:rFonts w:ascii="Arial" w:eastAsia="Arial" w:hAnsi="Arial" w:cs="Arial"/>
          <w:b/>
        </w:rPr>
        <w:t>5</w:t>
      </w:r>
      <w:r>
        <w:rPr>
          <w:rFonts w:ascii="Arial" w:eastAsia="Arial" w:hAnsi="Arial" w:cs="Arial"/>
          <w:b/>
        </w:rPr>
        <w:t>. Kriteriji za ekonomski najpovoljniju ponudu</w:t>
      </w:r>
    </w:p>
    <w:tbl>
      <w:tblPr>
        <w:tblStyle w:val="a6"/>
        <w:tblW w:w="9300" w:type="dxa"/>
        <w:tblBorders>
          <w:top w:val="nil"/>
          <w:left w:val="nil"/>
          <w:bottom w:val="nil"/>
          <w:right w:val="nil"/>
          <w:insideH w:val="nil"/>
          <w:insideV w:val="nil"/>
        </w:tblBorders>
        <w:tblLayout w:type="fixed"/>
        <w:tblLook w:val="0600" w:firstRow="0" w:lastRow="0" w:firstColumn="0" w:lastColumn="0" w:noHBand="1" w:noVBand="1"/>
      </w:tblPr>
      <w:tblGrid>
        <w:gridCol w:w="5640"/>
        <w:gridCol w:w="1875"/>
        <w:gridCol w:w="1785"/>
      </w:tblGrid>
      <w:tr w:rsidR="00F04923" w14:paraId="1656BD7C" w14:textId="77777777">
        <w:trPr>
          <w:trHeight w:val="720"/>
        </w:trPr>
        <w:tc>
          <w:tcPr>
            <w:tcW w:w="5640"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6B8B3AD4" w14:textId="77777777" w:rsidR="00F04923" w:rsidRDefault="00494E5E">
            <w:pPr>
              <w:spacing w:after="120"/>
              <w:jc w:val="center"/>
              <w:rPr>
                <w:rFonts w:ascii="Arial" w:eastAsia="Arial" w:hAnsi="Arial" w:cs="Arial"/>
                <w:b/>
              </w:rPr>
            </w:pPr>
            <w:r>
              <w:rPr>
                <w:rFonts w:ascii="Arial" w:eastAsia="Arial" w:hAnsi="Arial" w:cs="Arial"/>
                <w:b/>
              </w:rPr>
              <w:t>Kriterij</w:t>
            </w:r>
          </w:p>
        </w:tc>
        <w:tc>
          <w:tcPr>
            <w:tcW w:w="18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5CBA98" w14:textId="77777777" w:rsidR="00F04923" w:rsidRDefault="00494E5E">
            <w:pPr>
              <w:spacing w:after="120"/>
              <w:jc w:val="center"/>
              <w:rPr>
                <w:rFonts w:ascii="Arial" w:eastAsia="Arial" w:hAnsi="Arial" w:cs="Arial"/>
                <w:b/>
              </w:rPr>
            </w:pPr>
            <w:r>
              <w:rPr>
                <w:rFonts w:ascii="Arial" w:eastAsia="Arial" w:hAnsi="Arial" w:cs="Arial"/>
                <w:b/>
              </w:rPr>
              <w:t>Postotak</w:t>
            </w:r>
          </w:p>
        </w:tc>
        <w:tc>
          <w:tcPr>
            <w:tcW w:w="17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B6F427F" w14:textId="77777777" w:rsidR="00F04923" w:rsidRDefault="00494E5E">
            <w:pPr>
              <w:spacing w:after="120"/>
              <w:jc w:val="center"/>
              <w:rPr>
                <w:rFonts w:ascii="Arial" w:eastAsia="Arial" w:hAnsi="Arial" w:cs="Arial"/>
                <w:b/>
              </w:rPr>
            </w:pPr>
            <w:r>
              <w:rPr>
                <w:rFonts w:ascii="Arial" w:eastAsia="Arial" w:hAnsi="Arial" w:cs="Arial"/>
                <w:b/>
              </w:rPr>
              <w:t xml:space="preserve">Maksimalni broj bodova </w:t>
            </w:r>
          </w:p>
        </w:tc>
      </w:tr>
      <w:tr w:rsidR="00F04923" w14:paraId="3249149F"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18AFEC21" w14:textId="77777777" w:rsidR="00F04923" w:rsidRDefault="00494E5E">
            <w:pPr>
              <w:spacing w:after="120"/>
              <w:rPr>
                <w:rFonts w:ascii="Arial" w:eastAsia="Arial" w:hAnsi="Arial" w:cs="Arial"/>
                <w:b/>
              </w:rPr>
            </w:pPr>
            <w:r>
              <w:rPr>
                <w:rFonts w:ascii="Arial" w:eastAsia="Arial" w:hAnsi="Arial" w:cs="Arial"/>
                <w:b/>
              </w:rPr>
              <w:t>Cijena</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027CAA" w14:textId="77777777" w:rsidR="00F04923" w:rsidRDefault="00494E5E">
            <w:pPr>
              <w:spacing w:after="120"/>
              <w:jc w:val="center"/>
              <w:rPr>
                <w:rFonts w:ascii="Arial" w:eastAsia="Arial" w:hAnsi="Arial" w:cs="Arial"/>
                <w:b/>
              </w:rPr>
            </w:pPr>
            <w:r>
              <w:rPr>
                <w:rFonts w:ascii="Arial" w:eastAsia="Arial" w:hAnsi="Arial" w:cs="Arial"/>
                <w:b/>
              </w:rPr>
              <w:t>35%</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6A7554F4" w14:textId="77777777" w:rsidR="00F04923" w:rsidRDefault="00494E5E">
            <w:pPr>
              <w:spacing w:after="120"/>
              <w:ind w:left="40"/>
              <w:jc w:val="center"/>
              <w:rPr>
                <w:rFonts w:ascii="Arial" w:eastAsia="Arial" w:hAnsi="Arial" w:cs="Arial"/>
                <w:b/>
              </w:rPr>
            </w:pPr>
            <w:r>
              <w:rPr>
                <w:rFonts w:ascii="Arial" w:eastAsia="Arial" w:hAnsi="Arial" w:cs="Arial"/>
                <w:b/>
              </w:rPr>
              <w:t>35</w:t>
            </w:r>
          </w:p>
        </w:tc>
      </w:tr>
      <w:tr w:rsidR="00F04923" w14:paraId="487EB4EF"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38A8D488" w14:textId="77777777" w:rsidR="00F04923" w:rsidRDefault="00494E5E">
            <w:pPr>
              <w:spacing w:after="120"/>
              <w:rPr>
                <w:rFonts w:ascii="Arial" w:eastAsia="Arial" w:hAnsi="Arial" w:cs="Arial"/>
                <w:b/>
              </w:rPr>
            </w:pPr>
            <w:r>
              <w:rPr>
                <w:rFonts w:ascii="Arial" w:eastAsia="Arial" w:hAnsi="Arial" w:cs="Arial"/>
                <w:b/>
              </w:rPr>
              <w:t>Specifično iskustvo stručnjaka</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E24CC" w14:textId="77777777" w:rsidR="00F04923" w:rsidRDefault="00494E5E">
            <w:pPr>
              <w:spacing w:after="120"/>
              <w:jc w:val="center"/>
              <w:rPr>
                <w:rFonts w:ascii="Arial" w:eastAsia="Arial" w:hAnsi="Arial" w:cs="Arial"/>
                <w:b/>
              </w:rPr>
            </w:pPr>
            <w:r>
              <w:rPr>
                <w:rFonts w:ascii="Arial" w:eastAsia="Arial" w:hAnsi="Arial" w:cs="Arial"/>
                <w:b/>
              </w:rPr>
              <w:t>65%</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2E067336" w14:textId="77777777" w:rsidR="00F04923" w:rsidRDefault="00494E5E">
            <w:pPr>
              <w:spacing w:after="120"/>
              <w:ind w:left="40"/>
              <w:jc w:val="center"/>
              <w:rPr>
                <w:rFonts w:ascii="Arial" w:eastAsia="Arial" w:hAnsi="Arial" w:cs="Arial"/>
                <w:b/>
              </w:rPr>
            </w:pPr>
            <w:r>
              <w:rPr>
                <w:rFonts w:ascii="Arial" w:eastAsia="Arial" w:hAnsi="Arial" w:cs="Arial"/>
                <w:b/>
              </w:rPr>
              <w:t>65</w:t>
            </w:r>
          </w:p>
        </w:tc>
      </w:tr>
      <w:tr w:rsidR="00F04923" w14:paraId="55986EF3" w14:textId="77777777">
        <w:trPr>
          <w:trHeight w:val="480"/>
        </w:trPr>
        <w:tc>
          <w:tcPr>
            <w:tcW w:w="5640" w:type="dxa"/>
            <w:tcBorders>
              <w:top w:val="nil"/>
              <w:left w:val="single" w:sz="8" w:space="0" w:color="000000"/>
              <w:bottom w:val="single" w:sz="8" w:space="0" w:color="000000"/>
              <w:right w:val="nil"/>
            </w:tcBorders>
            <w:tcMar>
              <w:top w:w="100" w:type="dxa"/>
              <w:left w:w="100" w:type="dxa"/>
              <w:bottom w:w="100" w:type="dxa"/>
              <w:right w:w="100" w:type="dxa"/>
            </w:tcMar>
          </w:tcPr>
          <w:p w14:paraId="3FF01841" w14:textId="77777777" w:rsidR="00F04923" w:rsidRDefault="00494E5E">
            <w:pPr>
              <w:spacing w:after="120"/>
              <w:jc w:val="right"/>
              <w:rPr>
                <w:rFonts w:ascii="Arial" w:eastAsia="Arial" w:hAnsi="Arial" w:cs="Arial"/>
                <w:b/>
              </w:rPr>
            </w:pPr>
            <w:r>
              <w:rPr>
                <w:rFonts w:ascii="Arial" w:eastAsia="Arial" w:hAnsi="Arial" w:cs="Arial"/>
                <w:b/>
              </w:rPr>
              <w:t>Maksimalni broj bodova</w:t>
            </w:r>
          </w:p>
        </w:tc>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F50DF" w14:textId="77777777" w:rsidR="00F04923" w:rsidRDefault="00494E5E">
            <w:pPr>
              <w:spacing w:after="120"/>
              <w:jc w:val="center"/>
              <w:rPr>
                <w:rFonts w:ascii="Arial" w:eastAsia="Arial" w:hAnsi="Arial" w:cs="Arial"/>
                <w:b/>
              </w:rPr>
            </w:pPr>
            <w:r>
              <w:rPr>
                <w:rFonts w:ascii="Arial" w:eastAsia="Arial" w:hAnsi="Arial" w:cs="Arial"/>
                <w:b/>
              </w:rPr>
              <w:t>100%</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2A2E845B" w14:textId="77777777" w:rsidR="00F04923" w:rsidRDefault="00494E5E">
            <w:pPr>
              <w:spacing w:after="120"/>
              <w:ind w:left="40"/>
              <w:jc w:val="center"/>
              <w:rPr>
                <w:rFonts w:ascii="Arial" w:eastAsia="Arial" w:hAnsi="Arial" w:cs="Arial"/>
                <w:b/>
              </w:rPr>
            </w:pPr>
            <w:r>
              <w:rPr>
                <w:rFonts w:ascii="Arial" w:eastAsia="Arial" w:hAnsi="Arial" w:cs="Arial"/>
                <w:b/>
              </w:rPr>
              <w:t>100</w:t>
            </w:r>
          </w:p>
        </w:tc>
      </w:tr>
    </w:tbl>
    <w:p w14:paraId="53E53C97" w14:textId="77777777" w:rsidR="00F04923" w:rsidRDefault="00F04923">
      <w:pPr>
        <w:spacing w:before="0" w:after="120"/>
        <w:rPr>
          <w:rFonts w:ascii="Arial" w:eastAsia="Arial" w:hAnsi="Arial" w:cs="Arial"/>
          <w:b/>
        </w:rPr>
      </w:pPr>
    </w:p>
    <w:p w14:paraId="1C523E4E" w14:textId="77777777" w:rsidR="00F04923" w:rsidRDefault="00494E5E">
      <w:pPr>
        <w:spacing w:before="0" w:after="120"/>
        <w:rPr>
          <w:rFonts w:ascii="Arial" w:eastAsia="Arial" w:hAnsi="Arial" w:cs="Arial"/>
          <w:b/>
        </w:rPr>
      </w:pPr>
      <w:r>
        <w:rPr>
          <w:rFonts w:ascii="Arial" w:eastAsia="Arial" w:hAnsi="Arial" w:cs="Arial"/>
          <w:b/>
        </w:rPr>
        <w:t>Cijena:</w:t>
      </w:r>
    </w:p>
    <w:p w14:paraId="1A2CFAD3" w14:textId="77777777" w:rsidR="00F04923" w:rsidRDefault="00494E5E">
      <w:pPr>
        <w:spacing w:before="0" w:after="120"/>
        <w:rPr>
          <w:rFonts w:ascii="Arial" w:eastAsia="Arial" w:hAnsi="Arial" w:cs="Arial"/>
        </w:rPr>
      </w:pPr>
      <w:r>
        <w:rPr>
          <w:rFonts w:ascii="Arial" w:eastAsia="Arial" w:hAnsi="Arial" w:cs="Arial"/>
        </w:rPr>
        <w:t>Maksimalni broj bodova koji ponuditelj može dobiti prema ovom kriteriju je 35 (slovima: trideset pet). Onaj ponuditelj koji dostavi ponudu s najnižom cijenom dobit će maksimalni broj bodova.</w:t>
      </w:r>
    </w:p>
    <w:p w14:paraId="4A9F24E1" w14:textId="77777777" w:rsidR="00F04923" w:rsidRDefault="00494E5E">
      <w:pPr>
        <w:spacing w:before="0" w:after="120"/>
        <w:rPr>
          <w:rFonts w:ascii="Arial" w:eastAsia="Arial" w:hAnsi="Arial" w:cs="Arial"/>
        </w:rPr>
      </w:pPr>
      <w:r>
        <w:rPr>
          <w:rFonts w:ascii="Arial" w:eastAsia="Arial" w:hAnsi="Arial" w:cs="Arial"/>
        </w:rPr>
        <w:t>Bodovna vrijednost prema ovom kriteriju izračunava se prema sljedećoj formuli:</w:t>
      </w:r>
    </w:p>
    <w:p w14:paraId="5656965E" w14:textId="77777777" w:rsidR="00F04923" w:rsidRDefault="00494E5E">
      <w:pPr>
        <w:spacing w:before="0" w:after="0" w:line="276" w:lineRule="auto"/>
        <w:ind w:left="1440" w:hanging="720"/>
        <w:rPr>
          <w:rFonts w:ascii="Arial" w:eastAsia="Arial" w:hAnsi="Arial" w:cs="Arial"/>
          <w:sz w:val="22"/>
          <w:szCs w:val="22"/>
        </w:rPr>
      </w:pPr>
      <w:r>
        <w:rPr>
          <w:rFonts w:ascii="Arial" w:eastAsia="Arial" w:hAnsi="Arial" w:cs="Arial"/>
          <w:sz w:val="22"/>
          <w:szCs w:val="22"/>
        </w:rPr>
        <w:t>C=(CI / Ct) x 35</w:t>
      </w:r>
    </w:p>
    <w:p w14:paraId="52D36AB1"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Objašnjenje:</w:t>
      </w:r>
    </w:p>
    <w:p w14:paraId="13B0DA46"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 je broj bodova koji je ponuda dobila za ponuđenu cijenu (zaokruženo na cijeli broj)</w:t>
      </w:r>
    </w:p>
    <w:p w14:paraId="02B27E55"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lastRenderedPageBreak/>
        <w:t>CI je najniža cijena ponuđena u postupku javne nabave</w:t>
      </w:r>
    </w:p>
    <w:p w14:paraId="14A5409F"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Ct je cijena ponude koja je predmet ocjene</w:t>
      </w:r>
    </w:p>
    <w:p w14:paraId="22ACE104" w14:textId="77777777" w:rsidR="00F04923" w:rsidRDefault="00494E5E">
      <w:pPr>
        <w:spacing w:before="0" w:after="0" w:line="276" w:lineRule="auto"/>
        <w:ind w:left="1440" w:hanging="720"/>
        <w:rPr>
          <w:rFonts w:ascii="Arial" w:eastAsia="Arial" w:hAnsi="Arial" w:cs="Arial"/>
          <w:i/>
          <w:sz w:val="22"/>
          <w:szCs w:val="22"/>
        </w:rPr>
      </w:pPr>
      <w:r>
        <w:rPr>
          <w:rFonts w:ascii="Arial" w:eastAsia="Arial" w:hAnsi="Arial" w:cs="Arial"/>
          <w:i/>
          <w:sz w:val="22"/>
          <w:szCs w:val="22"/>
        </w:rPr>
        <w:t>35 je maksimalni broj bodova.</w:t>
      </w:r>
    </w:p>
    <w:p w14:paraId="5D412B58" w14:textId="77777777" w:rsidR="00F04923" w:rsidRDefault="00F04923">
      <w:pPr>
        <w:spacing w:after="120"/>
        <w:rPr>
          <w:rFonts w:ascii="Arial" w:eastAsia="Arial" w:hAnsi="Arial" w:cs="Arial"/>
          <w:b/>
        </w:rPr>
      </w:pPr>
    </w:p>
    <w:p w14:paraId="2828C775" w14:textId="77777777" w:rsidR="00F04923" w:rsidRDefault="00494E5E">
      <w:pPr>
        <w:spacing w:after="120"/>
        <w:rPr>
          <w:rFonts w:ascii="Arial" w:eastAsia="Arial" w:hAnsi="Arial" w:cs="Arial"/>
          <w:b/>
        </w:rPr>
      </w:pPr>
      <w:r>
        <w:rPr>
          <w:rFonts w:ascii="Arial" w:eastAsia="Arial" w:hAnsi="Arial" w:cs="Arial"/>
          <w:b/>
        </w:rPr>
        <w:t>Stručnjaci:</w:t>
      </w:r>
    </w:p>
    <w:p w14:paraId="3F7889FA" w14:textId="77777777" w:rsidR="00F04923" w:rsidRDefault="00494E5E">
      <w:pPr>
        <w:spacing w:after="120"/>
        <w:rPr>
          <w:rFonts w:ascii="Arial" w:eastAsia="Arial" w:hAnsi="Arial" w:cs="Arial"/>
          <w:b/>
        </w:rPr>
      </w:pPr>
      <w:r>
        <w:rPr>
          <w:rFonts w:ascii="Arial" w:eastAsia="Arial" w:hAnsi="Arial" w:cs="Arial"/>
        </w:rPr>
        <w:t>Maksimalni broj bodova koji ponuditelj može dobiti po ovom kriteriju je 65 (slovima: šezdeset pet). U Tablici X je navedeno na koji će se način bodovati specifično iskustvo stručnjaka.</w:t>
      </w:r>
    </w:p>
    <w:p w14:paraId="0E5217B0" w14:textId="77777777" w:rsidR="00F04923" w:rsidRDefault="00494E5E">
      <w:pPr>
        <w:spacing w:after="120"/>
        <w:rPr>
          <w:rFonts w:ascii="Arial" w:eastAsia="Arial" w:hAnsi="Arial" w:cs="Arial"/>
        </w:rPr>
      </w:pPr>
      <w:r>
        <w:rPr>
          <w:rFonts w:ascii="Arial" w:eastAsia="Arial" w:hAnsi="Arial" w:cs="Arial"/>
        </w:rPr>
        <w:t>S=1.1.+2.1.+3.1.+4.1.+5.1.+6.1.+7.1.+8.1.+8.2.+9.1.+9.2.+10.1.+10.2.+11.1.+11.2.+12.1.+12.2.+13.1.+13.2.+14.1.+14.2.+15.1.+15.2.+16.1.+16.2.</w:t>
      </w:r>
    </w:p>
    <w:p w14:paraId="7E636292" w14:textId="77777777" w:rsidR="00F04923" w:rsidRDefault="00F04923">
      <w:pPr>
        <w:spacing w:after="120"/>
        <w:rPr>
          <w:rFonts w:ascii="Arial" w:eastAsia="Arial" w:hAnsi="Arial" w:cs="Arial"/>
        </w:rPr>
      </w:pPr>
    </w:p>
    <w:p w14:paraId="45C97E9D" w14:textId="77777777" w:rsidR="00F04923" w:rsidRDefault="00494E5E">
      <w:pPr>
        <w:spacing w:after="120"/>
        <w:rPr>
          <w:rFonts w:ascii="Arial" w:eastAsia="Arial" w:hAnsi="Arial" w:cs="Arial"/>
        </w:rPr>
      </w:pPr>
      <w:r>
        <w:rPr>
          <w:rFonts w:ascii="Arial" w:eastAsia="Arial" w:hAnsi="Arial" w:cs="Arial"/>
        </w:rPr>
        <w:t>Objašnjenje:</w:t>
      </w:r>
    </w:p>
    <w:p w14:paraId="5E0B2560" w14:textId="77777777" w:rsidR="00F04923" w:rsidRDefault="00494E5E">
      <w:pPr>
        <w:spacing w:after="120"/>
        <w:rPr>
          <w:rFonts w:ascii="Arial" w:eastAsia="Arial" w:hAnsi="Arial" w:cs="Arial"/>
        </w:rPr>
      </w:pPr>
      <w:r>
        <w:rPr>
          <w:rFonts w:ascii="Arial" w:eastAsia="Arial" w:hAnsi="Arial" w:cs="Arial"/>
        </w:rPr>
        <w:t>S je ukupni broj bodova koji se dodjeljuje ponuditelju po kriteriju Stručnjaci na način da se zbroje dobiveni brojevi iz gore navedene tablice po svim točkama iz tablice.</w:t>
      </w:r>
    </w:p>
    <w:p w14:paraId="6CA5B3A2" w14:textId="77777777" w:rsidR="00F04923" w:rsidRDefault="00494E5E">
      <w:pPr>
        <w:spacing w:after="120"/>
        <w:rPr>
          <w:rFonts w:ascii="Arial" w:eastAsia="Arial" w:hAnsi="Arial" w:cs="Arial"/>
          <w:b/>
        </w:rPr>
      </w:pPr>
      <w:r>
        <w:rPr>
          <w:rFonts w:ascii="Arial" w:eastAsia="Arial" w:hAnsi="Arial" w:cs="Arial"/>
        </w:rPr>
        <w:t>1.1 do 16.2. su redni brojevi iz tablice.</w:t>
      </w:r>
    </w:p>
    <w:p w14:paraId="2B853811" w14:textId="0899F467" w:rsidR="00F04923" w:rsidRDefault="00494E5E">
      <w:pPr>
        <w:spacing w:after="120"/>
        <w:rPr>
          <w:rFonts w:ascii="Arial" w:eastAsia="Arial" w:hAnsi="Arial" w:cs="Arial"/>
        </w:rPr>
      </w:pPr>
      <w:r>
        <w:rPr>
          <w:rFonts w:ascii="Arial" w:eastAsia="Arial" w:hAnsi="Arial" w:cs="Arial"/>
          <w:b/>
        </w:rPr>
        <w:t xml:space="preserve">Tablica </w:t>
      </w:r>
      <w:r w:rsidR="00B00658">
        <w:rPr>
          <w:rFonts w:ascii="Arial" w:eastAsia="Arial" w:hAnsi="Arial" w:cs="Arial"/>
          <w:b/>
        </w:rPr>
        <w:t>6</w:t>
      </w:r>
      <w:r>
        <w:rPr>
          <w:rFonts w:ascii="Arial" w:eastAsia="Arial" w:hAnsi="Arial" w:cs="Arial"/>
          <w:b/>
        </w:rPr>
        <w:t>:</w:t>
      </w:r>
    </w:p>
    <w:tbl>
      <w:tblPr>
        <w:tblStyle w:val="a7"/>
        <w:tblW w:w="96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740"/>
        <w:gridCol w:w="1230"/>
        <w:gridCol w:w="1185"/>
        <w:gridCol w:w="1710"/>
      </w:tblGrid>
      <w:tr w:rsidR="00F04923" w14:paraId="789EEDAD" w14:textId="77777777">
        <w:trPr>
          <w:trHeight w:val="540"/>
        </w:trPr>
        <w:tc>
          <w:tcPr>
            <w:tcW w:w="750" w:type="dxa"/>
            <w:vAlign w:val="center"/>
          </w:tcPr>
          <w:p w14:paraId="30C4A225"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Red. br.</w:t>
            </w:r>
          </w:p>
        </w:tc>
        <w:tc>
          <w:tcPr>
            <w:tcW w:w="4740" w:type="dxa"/>
            <w:vAlign w:val="center"/>
          </w:tcPr>
          <w:p w14:paraId="028D213D"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Specifično iskustvo</w:t>
            </w:r>
            <w:r>
              <w:rPr>
                <w:rFonts w:ascii="Arial" w:eastAsia="Arial" w:hAnsi="Arial" w:cs="Arial"/>
                <w:b/>
                <w:color w:val="000000"/>
                <w:sz w:val="20"/>
                <w:szCs w:val="20"/>
                <w:vertAlign w:val="superscript"/>
              </w:rPr>
              <w:footnoteReference w:id="27"/>
            </w:r>
            <w:r>
              <w:rPr>
                <w:rFonts w:ascii="Arial" w:eastAsia="Arial" w:hAnsi="Arial" w:cs="Arial"/>
                <w:b/>
                <w:color w:val="000000"/>
                <w:sz w:val="20"/>
                <w:szCs w:val="20"/>
              </w:rPr>
              <w:t xml:space="preserve"> stručnjaka</w:t>
            </w:r>
          </w:p>
        </w:tc>
        <w:tc>
          <w:tcPr>
            <w:tcW w:w="1230" w:type="dxa"/>
            <w:vAlign w:val="center"/>
          </w:tcPr>
          <w:p w14:paraId="7B40D2AF"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Kriterij</w:t>
            </w:r>
          </w:p>
        </w:tc>
        <w:tc>
          <w:tcPr>
            <w:tcW w:w="1185" w:type="dxa"/>
            <w:vAlign w:val="center"/>
          </w:tcPr>
          <w:p w14:paraId="00DF8641"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Bodovi</w:t>
            </w:r>
          </w:p>
        </w:tc>
        <w:tc>
          <w:tcPr>
            <w:tcW w:w="1710" w:type="dxa"/>
            <w:vAlign w:val="center"/>
          </w:tcPr>
          <w:p w14:paraId="1A2E2DC7" w14:textId="77777777" w:rsidR="00F04923" w:rsidRDefault="00494E5E">
            <w:pPr>
              <w:jc w:val="center"/>
              <w:rPr>
                <w:rFonts w:ascii="Arial" w:eastAsia="Arial" w:hAnsi="Arial" w:cs="Arial"/>
                <w:b/>
                <w:color w:val="000000"/>
                <w:sz w:val="24"/>
                <w:szCs w:val="24"/>
              </w:rPr>
            </w:pPr>
            <w:r>
              <w:rPr>
                <w:rFonts w:ascii="Arial" w:eastAsia="Arial" w:hAnsi="Arial" w:cs="Arial"/>
                <w:b/>
                <w:color w:val="000000"/>
                <w:sz w:val="24"/>
                <w:szCs w:val="24"/>
              </w:rPr>
              <w:t>Ukupno</w:t>
            </w:r>
          </w:p>
        </w:tc>
      </w:tr>
      <w:tr w:rsidR="00F04923" w14:paraId="1D79730E" w14:textId="77777777">
        <w:trPr>
          <w:trHeight w:val="260"/>
        </w:trPr>
        <w:tc>
          <w:tcPr>
            <w:tcW w:w="9615" w:type="dxa"/>
            <w:gridSpan w:val="5"/>
          </w:tcPr>
          <w:p w14:paraId="04110F02"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Stručnjak 1 - voditelj projekta</w:t>
            </w:r>
          </w:p>
        </w:tc>
      </w:tr>
      <w:tr w:rsidR="00F04923" w14:paraId="00473528" w14:textId="77777777">
        <w:trPr>
          <w:trHeight w:val="840"/>
        </w:trPr>
        <w:tc>
          <w:tcPr>
            <w:tcW w:w="750" w:type="dxa"/>
          </w:tcPr>
          <w:p w14:paraId="573FA3D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w:t>
            </w:r>
          </w:p>
        </w:tc>
        <w:tc>
          <w:tcPr>
            <w:tcW w:w="4740" w:type="dxa"/>
          </w:tcPr>
          <w:p w14:paraId="3F7C90E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Broj godina iskustva u radu na projektima velike vrijednosti</w:t>
            </w:r>
            <w:r>
              <w:rPr>
                <w:rFonts w:ascii="Arial" w:eastAsia="Arial" w:hAnsi="Arial" w:cs="Arial"/>
                <w:color w:val="000000"/>
                <w:sz w:val="20"/>
                <w:szCs w:val="20"/>
                <w:vertAlign w:val="superscript"/>
              </w:rPr>
              <w:footnoteReference w:id="28"/>
            </w:r>
            <w:r>
              <w:rPr>
                <w:rFonts w:ascii="Arial" w:eastAsia="Arial" w:hAnsi="Arial" w:cs="Arial"/>
                <w:color w:val="000000"/>
                <w:sz w:val="20"/>
                <w:szCs w:val="20"/>
              </w:rPr>
              <w:t xml:space="preserve"> u ulozi voditelja projekta</w:t>
            </w:r>
            <w:r>
              <w:rPr>
                <w:rFonts w:ascii="Arial" w:eastAsia="Arial" w:hAnsi="Arial" w:cs="Arial"/>
                <w:color w:val="000000"/>
                <w:sz w:val="20"/>
                <w:szCs w:val="20"/>
                <w:vertAlign w:val="superscript"/>
              </w:rPr>
              <w:footnoteReference w:id="29"/>
            </w:r>
            <w:r>
              <w:rPr>
                <w:rFonts w:ascii="Arial" w:eastAsia="Arial" w:hAnsi="Arial" w:cs="Arial"/>
                <w:color w:val="000000"/>
                <w:sz w:val="20"/>
                <w:szCs w:val="20"/>
              </w:rPr>
              <w:t xml:space="preserve"> </w:t>
            </w:r>
          </w:p>
        </w:tc>
        <w:tc>
          <w:tcPr>
            <w:tcW w:w="1230" w:type="dxa"/>
          </w:tcPr>
          <w:p w14:paraId="28D07B3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 xml:space="preserve">1 </w:t>
            </w:r>
          </w:p>
          <w:p w14:paraId="6113996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p w14:paraId="47F1465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tcPr>
          <w:p w14:paraId="0E24080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1</w:t>
            </w:r>
          </w:p>
          <w:p w14:paraId="175452D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3</w:t>
            </w:r>
          </w:p>
          <w:p w14:paraId="18FA4C8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5</w:t>
            </w:r>
          </w:p>
        </w:tc>
        <w:tc>
          <w:tcPr>
            <w:tcW w:w="1710" w:type="dxa"/>
            <w:vAlign w:val="center"/>
          </w:tcPr>
          <w:p w14:paraId="5556DC1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5 bodova</w:t>
            </w:r>
          </w:p>
        </w:tc>
      </w:tr>
      <w:tr w:rsidR="00F04923" w14:paraId="0C560504" w14:textId="77777777">
        <w:trPr>
          <w:trHeight w:val="320"/>
        </w:trPr>
        <w:tc>
          <w:tcPr>
            <w:tcW w:w="9615" w:type="dxa"/>
            <w:gridSpan w:val="5"/>
          </w:tcPr>
          <w:p w14:paraId="46CEF33B"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Stručnjak 2 - Recenzent za primjenu metodičkih principa u digitalnim obrazovnim sadržajima za edukaciju korisnika projekta</w:t>
            </w:r>
          </w:p>
        </w:tc>
      </w:tr>
      <w:tr w:rsidR="00F04923" w14:paraId="66C57FD2" w14:textId="77777777">
        <w:trPr>
          <w:trHeight w:val="780"/>
        </w:trPr>
        <w:tc>
          <w:tcPr>
            <w:tcW w:w="750" w:type="dxa"/>
          </w:tcPr>
          <w:p w14:paraId="5B0B1F80"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2.1.</w:t>
            </w:r>
          </w:p>
        </w:tc>
        <w:tc>
          <w:tcPr>
            <w:tcW w:w="4740" w:type="dxa"/>
          </w:tcPr>
          <w:p w14:paraId="54C4626A"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interdisciplinarne prirodne znanosti, grana metodika nastavnih predmeta prirodnih znanosti </w:t>
            </w:r>
            <w:r>
              <w:rPr>
                <w:rFonts w:ascii="Arial" w:eastAsia="Arial" w:hAnsi="Arial" w:cs="Arial"/>
                <w:b/>
                <w:color w:val="000000"/>
                <w:sz w:val="20"/>
                <w:szCs w:val="20"/>
              </w:rPr>
              <w:t>ili</w:t>
            </w:r>
          </w:p>
          <w:p w14:paraId="0D00727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područja humanističkih znanosti</w:t>
            </w:r>
            <w:r>
              <w:rPr>
                <w:rFonts w:ascii="Arial" w:eastAsia="Arial" w:hAnsi="Arial" w:cs="Arial"/>
                <w:color w:val="000000"/>
                <w:sz w:val="20"/>
                <w:szCs w:val="20"/>
              </w:rPr>
              <w:t xml:space="preserve">, polje interdisciplinarne humanističke znanosti, grana metodika nastavnih predmeta humanističkih znanosti </w:t>
            </w:r>
            <w:r>
              <w:rPr>
                <w:rFonts w:ascii="Arial" w:eastAsia="Arial" w:hAnsi="Arial" w:cs="Arial"/>
                <w:b/>
                <w:color w:val="000000"/>
                <w:sz w:val="20"/>
                <w:szCs w:val="20"/>
              </w:rPr>
              <w:t>ili</w:t>
            </w:r>
          </w:p>
          <w:p w14:paraId="65335581"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rPr>
              <w:t>područja društvenih znanosti</w:t>
            </w:r>
            <w:r>
              <w:rPr>
                <w:rFonts w:ascii="Arial" w:eastAsia="Arial" w:hAnsi="Arial" w:cs="Arial"/>
                <w:color w:val="000000"/>
                <w:sz w:val="20"/>
                <w:szCs w:val="20"/>
              </w:rPr>
              <w:t>, polje interdisciplinarne društvenih znanosti, grana metodika nastavnih predmeta društvenih znanosti</w:t>
            </w:r>
          </w:p>
        </w:tc>
        <w:tc>
          <w:tcPr>
            <w:tcW w:w="1230" w:type="dxa"/>
          </w:tcPr>
          <w:p w14:paraId="7D642AB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6C8EF6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59417C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D62232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38ECAAC0" w14:textId="77777777" w:rsidR="00F04923" w:rsidRDefault="00F04923">
            <w:pPr>
              <w:rPr>
                <w:rFonts w:ascii="Arial" w:eastAsia="Arial" w:hAnsi="Arial" w:cs="Arial"/>
                <w:color w:val="000000"/>
                <w:sz w:val="20"/>
                <w:szCs w:val="20"/>
              </w:rPr>
            </w:pPr>
          </w:p>
          <w:p w14:paraId="6A5F58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522DA200" w14:textId="77777777">
        <w:trPr>
          <w:trHeight w:val="320"/>
        </w:trPr>
        <w:tc>
          <w:tcPr>
            <w:tcW w:w="9615" w:type="dxa"/>
            <w:gridSpan w:val="5"/>
          </w:tcPr>
          <w:p w14:paraId="41C5893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Stručnjak 3 - Recenzent za primjenu metodičkih principa u digitalnim obrazovnim sadržajima za edukaciju korisnika projekta</w:t>
            </w:r>
          </w:p>
        </w:tc>
      </w:tr>
      <w:tr w:rsidR="00F04923" w14:paraId="2D6D8CA6" w14:textId="77777777">
        <w:trPr>
          <w:trHeight w:val="240"/>
        </w:trPr>
        <w:tc>
          <w:tcPr>
            <w:tcW w:w="750" w:type="dxa"/>
          </w:tcPr>
          <w:p w14:paraId="3BACBB7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3.1.</w:t>
            </w:r>
          </w:p>
        </w:tc>
        <w:tc>
          <w:tcPr>
            <w:tcW w:w="4740" w:type="dxa"/>
          </w:tcPr>
          <w:p w14:paraId="6CA14395"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interdisciplinarne prirodne znanosti, grana metodika nastavnih predmeta prirodnih znanosti </w:t>
            </w:r>
            <w:r>
              <w:rPr>
                <w:rFonts w:ascii="Arial" w:eastAsia="Arial" w:hAnsi="Arial" w:cs="Arial"/>
                <w:b/>
                <w:color w:val="000000"/>
                <w:sz w:val="20"/>
                <w:szCs w:val="20"/>
              </w:rPr>
              <w:t>ili</w:t>
            </w:r>
          </w:p>
          <w:p w14:paraId="01AAAC89"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područja humanističkih znanosti</w:t>
            </w:r>
            <w:r>
              <w:rPr>
                <w:rFonts w:ascii="Arial" w:eastAsia="Arial" w:hAnsi="Arial" w:cs="Arial"/>
                <w:color w:val="000000"/>
                <w:sz w:val="20"/>
                <w:szCs w:val="20"/>
              </w:rPr>
              <w:t xml:space="preserve">, polje interdisciplinarne humanističke znanosti, grana metodika nastavnih predmeta humanističkih znanosti </w:t>
            </w:r>
            <w:r>
              <w:rPr>
                <w:rFonts w:ascii="Arial" w:eastAsia="Arial" w:hAnsi="Arial" w:cs="Arial"/>
                <w:b/>
                <w:color w:val="000000"/>
                <w:sz w:val="20"/>
                <w:szCs w:val="20"/>
              </w:rPr>
              <w:t>ili</w:t>
            </w:r>
          </w:p>
          <w:p w14:paraId="0BA9AB8F"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rPr>
              <w:t>područja društvenih znanosti</w:t>
            </w:r>
            <w:r>
              <w:rPr>
                <w:rFonts w:ascii="Arial" w:eastAsia="Arial" w:hAnsi="Arial" w:cs="Arial"/>
                <w:color w:val="000000"/>
                <w:sz w:val="20"/>
                <w:szCs w:val="20"/>
              </w:rPr>
              <w:t>, polje interdisciplinarne društvenih znanosti, grana metodika nastavnih predmeta društvenih znanosti</w:t>
            </w:r>
          </w:p>
        </w:tc>
        <w:tc>
          <w:tcPr>
            <w:tcW w:w="1230" w:type="dxa"/>
          </w:tcPr>
          <w:p w14:paraId="072751B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A77806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585448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04A233C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5DA8BD2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0E971414" w14:textId="77777777">
        <w:tc>
          <w:tcPr>
            <w:tcW w:w="9615" w:type="dxa"/>
            <w:gridSpan w:val="5"/>
          </w:tcPr>
          <w:p w14:paraId="5EB987A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4 - Recenzent za primjenu metodičkih principa u digitalnim obrazovnim sadržajima za edukaciju korisnika projekta</w:t>
            </w:r>
          </w:p>
        </w:tc>
      </w:tr>
      <w:tr w:rsidR="00F04923" w14:paraId="4625AA5F" w14:textId="77777777">
        <w:trPr>
          <w:trHeight w:val="240"/>
        </w:trPr>
        <w:tc>
          <w:tcPr>
            <w:tcW w:w="750" w:type="dxa"/>
          </w:tcPr>
          <w:p w14:paraId="54E9EC0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4.1.</w:t>
            </w:r>
          </w:p>
        </w:tc>
        <w:tc>
          <w:tcPr>
            <w:tcW w:w="4740" w:type="dxa"/>
          </w:tcPr>
          <w:p w14:paraId="2D109B31"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interdisciplinarne prirodne znanosti, grana metodika nastavnih predmeta prirodnih znanosti </w:t>
            </w:r>
            <w:r>
              <w:rPr>
                <w:rFonts w:ascii="Arial" w:eastAsia="Arial" w:hAnsi="Arial" w:cs="Arial"/>
                <w:b/>
                <w:color w:val="000000"/>
                <w:sz w:val="20"/>
                <w:szCs w:val="20"/>
              </w:rPr>
              <w:t>ili</w:t>
            </w:r>
          </w:p>
          <w:p w14:paraId="711E67B0"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područja humanističkih znanosti</w:t>
            </w:r>
            <w:r>
              <w:rPr>
                <w:rFonts w:ascii="Arial" w:eastAsia="Arial" w:hAnsi="Arial" w:cs="Arial"/>
                <w:color w:val="000000"/>
                <w:sz w:val="20"/>
                <w:szCs w:val="20"/>
              </w:rPr>
              <w:t xml:space="preserve">, polje interdisciplinarne humanističke znanosti, grana metodika nastavnih predmeta humanističkih znanosti </w:t>
            </w:r>
            <w:r>
              <w:rPr>
                <w:rFonts w:ascii="Arial" w:eastAsia="Arial" w:hAnsi="Arial" w:cs="Arial"/>
                <w:b/>
                <w:color w:val="000000"/>
                <w:sz w:val="20"/>
                <w:szCs w:val="20"/>
              </w:rPr>
              <w:t>ili</w:t>
            </w:r>
          </w:p>
          <w:p w14:paraId="367CB051"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rPr>
              <w:t>područja društvenih znanosti</w:t>
            </w:r>
            <w:r>
              <w:rPr>
                <w:rFonts w:ascii="Arial" w:eastAsia="Arial" w:hAnsi="Arial" w:cs="Arial"/>
                <w:color w:val="000000"/>
                <w:sz w:val="20"/>
                <w:szCs w:val="20"/>
              </w:rPr>
              <w:t>, polje interdisciplinarne društvenih znanosti, grana metodika nastavnih predmeta društvenih znanosti</w:t>
            </w:r>
          </w:p>
        </w:tc>
        <w:tc>
          <w:tcPr>
            <w:tcW w:w="1230" w:type="dxa"/>
          </w:tcPr>
          <w:p w14:paraId="6884E41F" w14:textId="575A4B3A"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D306B2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58B949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D0C53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7229BC3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3297375E" w14:textId="77777777">
        <w:trPr>
          <w:trHeight w:val="200"/>
        </w:trPr>
        <w:tc>
          <w:tcPr>
            <w:tcW w:w="9615" w:type="dxa"/>
            <w:gridSpan w:val="5"/>
          </w:tcPr>
          <w:p w14:paraId="2E05E10B"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5 - Recenzent za primjenu metodičkih principa u digitalnim obrazovnim sadržajima za edukaciju korisnika projekta</w:t>
            </w:r>
          </w:p>
        </w:tc>
      </w:tr>
      <w:tr w:rsidR="00F04923" w14:paraId="1D79B667" w14:textId="77777777">
        <w:trPr>
          <w:trHeight w:val="200"/>
        </w:trPr>
        <w:tc>
          <w:tcPr>
            <w:tcW w:w="750" w:type="dxa"/>
          </w:tcPr>
          <w:p w14:paraId="6E33D8DA"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5.1.</w:t>
            </w:r>
          </w:p>
        </w:tc>
        <w:tc>
          <w:tcPr>
            <w:tcW w:w="4740" w:type="dxa"/>
          </w:tcPr>
          <w:p w14:paraId="56131CE1"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interdisciplinarne prirodne znanosti, grana metodika nastavnih predmeta prirodnih znanosti </w:t>
            </w:r>
            <w:r>
              <w:rPr>
                <w:rFonts w:ascii="Arial" w:eastAsia="Arial" w:hAnsi="Arial" w:cs="Arial"/>
                <w:b/>
                <w:color w:val="000000"/>
                <w:sz w:val="20"/>
                <w:szCs w:val="20"/>
              </w:rPr>
              <w:t>ili</w:t>
            </w:r>
          </w:p>
          <w:p w14:paraId="3647BCFB"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područja humanističkih znanosti</w:t>
            </w:r>
            <w:r>
              <w:rPr>
                <w:rFonts w:ascii="Arial" w:eastAsia="Arial" w:hAnsi="Arial" w:cs="Arial"/>
                <w:color w:val="000000"/>
                <w:sz w:val="20"/>
                <w:szCs w:val="20"/>
              </w:rPr>
              <w:t xml:space="preserve">, polje interdisciplinarne humanističke znanosti, grana metodika nastavnih predmeta humanističkih znanosti </w:t>
            </w:r>
            <w:r>
              <w:rPr>
                <w:rFonts w:ascii="Arial" w:eastAsia="Arial" w:hAnsi="Arial" w:cs="Arial"/>
                <w:b/>
                <w:color w:val="000000"/>
                <w:sz w:val="20"/>
                <w:szCs w:val="20"/>
              </w:rPr>
              <w:t>ili</w:t>
            </w:r>
          </w:p>
          <w:p w14:paraId="7929A978"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rPr>
              <w:t>područja društvenih znanosti</w:t>
            </w:r>
            <w:r>
              <w:rPr>
                <w:rFonts w:ascii="Arial" w:eastAsia="Arial" w:hAnsi="Arial" w:cs="Arial"/>
                <w:color w:val="000000"/>
                <w:sz w:val="20"/>
                <w:szCs w:val="20"/>
              </w:rPr>
              <w:t xml:space="preserve">, polje interdisciplinarne društvenih znanosti, grana metodika nastavnih predmeta društvenih znanosti </w:t>
            </w:r>
          </w:p>
        </w:tc>
        <w:tc>
          <w:tcPr>
            <w:tcW w:w="1230" w:type="dxa"/>
          </w:tcPr>
          <w:p w14:paraId="4E575A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8490DF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5A8C57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6AB79A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5B671AB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6F94727E" w14:textId="77777777">
        <w:trPr>
          <w:trHeight w:val="200"/>
        </w:trPr>
        <w:tc>
          <w:tcPr>
            <w:tcW w:w="9615" w:type="dxa"/>
            <w:gridSpan w:val="5"/>
          </w:tcPr>
          <w:p w14:paraId="61575CEA"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6 - Recenzent za primjenu metodičkih principa u digitalnim obrazovnim sadržajima za edukaciju korisnika projekta</w:t>
            </w:r>
          </w:p>
        </w:tc>
      </w:tr>
      <w:tr w:rsidR="00F04923" w14:paraId="111A0E3A" w14:textId="77777777">
        <w:trPr>
          <w:trHeight w:val="200"/>
        </w:trPr>
        <w:tc>
          <w:tcPr>
            <w:tcW w:w="750" w:type="dxa"/>
          </w:tcPr>
          <w:p w14:paraId="2CF944C9"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6.1.</w:t>
            </w:r>
          </w:p>
        </w:tc>
        <w:tc>
          <w:tcPr>
            <w:tcW w:w="4740" w:type="dxa"/>
          </w:tcPr>
          <w:p w14:paraId="71D093FB" w14:textId="77777777" w:rsidR="00F04923" w:rsidRDefault="00494E5E">
            <w:pPr>
              <w:spacing w:after="0"/>
              <w:rPr>
                <w:rFonts w:ascii="Arial" w:eastAsia="Arial" w:hAnsi="Arial" w:cs="Arial"/>
                <w:b/>
                <w:color w:val="000000"/>
                <w:sz w:val="20"/>
                <w:szCs w:val="20"/>
              </w:rPr>
            </w:pPr>
            <w:r>
              <w:rPr>
                <w:rFonts w:ascii="Arial" w:eastAsia="Arial" w:hAnsi="Arial" w:cs="Arial"/>
                <w:color w:val="000000"/>
                <w:sz w:val="20"/>
                <w:szCs w:val="20"/>
              </w:rPr>
              <w:t xml:space="preserve">Posjedovanje doktorata znanosti iz </w:t>
            </w:r>
            <w:r>
              <w:rPr>
                <w:rFonts w:ascii="Arial" w:eastAsia="Arial" w:hAnsi="Arial" w:cs="Arial"/>
                <w:b/>
                <w:color w:val="000000"/>
                <w:sz w:val="20"/>
                <w:szCs w:val="20"/>
              </w:rPr>
              <w:t>područja prirodnih znanosti</w:t>
            </w:r>
            <w:r>
              <w:rPr>
                <w:rFonts w:ascii="Arial" w:eastAsia="Arial" w:hAnsi="Arial" w:cs="Arial"/>
                <w:color w:val="000000"/>
                <w:sz w:val="20"/>
                <w:szCs w:val="20"/>
              </w:rPr>
              <w:t xml:space="preserve">, polje interdisciplinarne prirodne znanosti, grana metodika nastavnih predmeta prirodnih znanosti </w:t>
            </w:r>
            <w:r>
              <w:rPr>
                <w:rFonts w:ascii="Arial" w:eastAsia="Arial" w:hAnsi="Arial" w:cs="Arial"/>
                <w:b/>
                <w:color w:val="000000"/>
                <w:sz w:val="20"/>
                <w:szCs w:val="20"/>
              </w:rPr>
              <w:t>ili</w:t>
            </w:r>
          </w:p>
          <w:p w14:paraId="69C9F08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područja humanističkih znanosti</w:t>
            </w:r>
            <w:r>
              <w:rPr>
                <w:rFonts w:ascii="Arial" w:eastAsia="Arial" w:hAnsi="Arial" w:cs="Arial"/>
                <w:color w:val="000000"/>
                <w:sz w:val="20"/>
                <w:szCs w:val="20"/>
              </w:rPr>
              <w:t xml:space="preserve">, polje interdisciplinarne humanističke znanosti, grana metodika nastavnih predmeta humanističkih znanosti </w:t>
            </w:r>
            <w:r>
              <w:rPr>
                <w:rFonts w:ascii="Arial" w:eastAsia="Arial" w:hAnsi="Arial" w:cs="Arial"/>
                <w:b/>
                <w:color w:val="000000"/>
                <w:sz w:val="20"/>
                <w:szCs w:val="20"/>
              </w:rPr>
              <w:t>ili</w:t>
            </w:r>
          </w:p>
          <w:p w14:paraId="031D5E10" w14:textId="77777777" w:rsidR="00F04923" w:rsidRDefault="00494E5E">
            <w:pPr>
              <w:spacing w:after="0"/>
              <w:rPr>
                <w:rFonts w:ascii="Arial" w:eastAsia="Arial" w:hAnsi="Arial" w:cs="Arial"/>
                <w:color w:val="000000"/>
                <w:sz w:val="20"/>
                <w:szCs w:val="20"/>
              </w:rPr>
            </w:pPr>
            <w:r>
              <w:rPr>
                <w:rFonts w:ascii="Arial" w:eastAsia="Arial" w:hAnsi="Arial" w:cs="Arial"/>
                <w:b/>
                <w:color w:val="000000"/>
                <w:sz w:val="20"/>
                <w:szCs w:val="20"/>
              </w:rPr>
              <w:lastRenderedPageBreak/>
              <w:t>područja društvenih znanosti</w:t>
            </w:r>
            <w:r>
              <w:rPr>
                <w:rFonts w:ascii="Arial" w:eastAsia="Arial" w:hAnsi="Arial" w:cs="Arial"/>
                <w:color w:val="000000"/>
                <w:sz w:val="20"/>
                <w:szCs w:val="20"/>
              </w:rPr>
              <w:t>, polje interdisciplinarne društvenih znanosti, grana metodika nastavnih predmeta društvenih znanosti</w:t>
            </w:r>
          </w:p>
        </w:tc>
        <w:tc>
          <w:tcPr>
            <w:tcW w:w="1230" w:type="dxa"/>
          </w:tcPr>
          <w:p w14:paraId="18AE385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lastRenderedPageBreak/>
              <w:t>Ne</w:t>
            </w:r>
          </w:p>
          <w:p w14:paraId="6EB3779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5FF7F2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5BD9D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36525F2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3CA0C67A" w14:textId="77777777">
        <w:trPr>
          <w:trHeight w:val="200"/>
        </w:trPr>
        <w:tc>
          <w:tcPr>
            <w:tcW w:w="9615" w:type="dxa"/>
            <w:gridSpan w:val="5"/>
          </w:tcPr>
          <w:p w14:paraId="2FA0887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7 - Recenzent za inkluzivnu prilagodbu digitalnih obrazovnih sadržaja za edukaciju korisnika projekta</w:t>
            </w:r>
          </w:p>
        </w:tc>
      </w:tr>
      <w:tr w:rsidR="00F04923" w14:paraId="2FC06147" w14:textId="77777777">
        <w:trPr>
          <w:trHeight w:val="1120"/>
        </w:trPr>
        <w:tc>
          <w:tcPr>
            <w:tcW w:w="750" w:type="dxa"/>
          </w:tcPr>
          <w:p w14:paraId="7EEB107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7.1.</w:t>
            </w:r>
          </w:p>
        </w:tc>
        <w:tc>
          <w:tcPr>
            <w:tcW w:w="4740" w:type="dxa"/>
          </w:tcPr>
          <w:p w14:paraId="1AE3460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edukacijsko-rehabilitacijske znanosti</w:t>
            </w:r>
          </w:p>
        </w:tc>
        <w:tc>
          <w:tcPr>
            <w:tcW w:w="1230" w:type="dxa"/>
          </w:tcPr>
          <w:p w14:paraId="1C0329C8" w14:textId="77777777" w:rsidR="00F04923" w:rsidRDefault="00494E5E">
            <w:pPr>
              <w:spacing w:line="360" w:lineRule="auto"/>
              <w:jc w:val="center"/>
              <w:rPr>
                <w:rFonts w:ascii="Arial" w:eastAsia="Arial" w:hAnsi="Arial" w:cs="Arial"/>
                <w:color w:val="000000"/>
                <w:sz w:val="20"/>
                <w:szCs w:val="20"/>
              </w:rPr>
            </w:pPr>
            <w:r>
              <w:rPr>
                <w:rFonts w:ascii="Arial" w:eastAsia="Arial" w:hAnsi="Arial" w:cs="Arial"/>
                <w:color w:val="000000"/>
                <w:sz w:val="20"/>
                <w:szCs w:val="20"/>
              </w:rPr>
              <w:t>Ne</w:t>
            </w:r>
          </w:p>
          <w:p w14:paraId="406694F4" w14:textId="77777777" w:rsidR="00F04923" w:rsidRDefault="00494E5E">
            <w:pPr>
              <w:spacing w:line="360" w:lineRule="auto"/>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A6D306E" w14:textId="77777777" w:rsidR="00F04923" w:rsidRDefault="00494E5E">
            <w:pPr>
              <w:spacing w:before="0" w:after="0" w:line="360" w:lineRule="auto"/>
              <w:jc w:val="center"/>
              <w:rPr>
                <w:rFonts w:ascii="Arial" w:eastAsia="Arial" w:hAnsi="Arial" w:cs="Arial"/>
                <w:color w:val="000000"/>
                <w:sz w:val="20"/>
                <w:szCs w:val="20"/>
              </w:rPr>
            </w:pPr>
            <w:r>
              <w:rPr>
                <w:rFonts w:ascii="Arial" w:eastAsia="Arial" w:hAnsi="Arial" w:cs="Arial"/>
                <w:color w:val="000000"/>
                <w:sz w:val="20"/>
                <w:szCs w:val="20"/>
              </w:rPr>
              <w:t>0</w:t>
            </w:r>
          </w:p>
          <w:p w14:paraId="09E7B2FF" w14:textId="77777777" w:rsidR="00F04923" w:rsidRDefault="00494E5E">
            <w:pPr>
              <w:spacing w:before="0" w:after="0" w:line="360" w:lineRule="auto"/>
              <w:jc w:val="center"/>
              <w:rPr>
                <w:rFonts w:ascii="Arial" w:eastAsia="Arial" w:hAnsi="Arial" w:cs="Arial"/>
                <w:color w:val="000000"/>
                <w:sz w:val="20"/>
                <w:szCs w:val="20"/>
              </w:rPr>
            </w:pPr>
            <w:r>
              <w:rPr>
                <w:rFonts w:ascii="Arial" w:eastAsia="Arial" w:hAnsi="Arial" w:cs="Arial"/>
                <w:color w:val="000000"/>
                <w:sz w:val="20"/>
                <w:szCs w:val="20"/>
              </w:rPr>
              <w:t>4</w:t>
            </w:r>
          </w:p>
        </w:tc>
        <w:tc>
          <w:tcPr>
            <w:tcW w:w="1710" w:type="dxa"/>
            <w:vAlign w:val="center"/>
          </w:tcPr>
          <w:p w14:paraId="18CA9B9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4F8F1C71" w14:textId="77777777">
        <w:trPr>
          <w:trHeight w:val="200"/>
        </w:trPr>
        <w:tc>
          <w:tcPr>
            <w:tcW w:w="9615" w:type="dxa"/>
            <w:gridSpan w:val="5"/>
          </w:tcPr>
          <w:p w14:paraId="02609DB7"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8 - Recenzent za znanstvenu i stručnu utemeljenost digitalnih obrazovnih sadržaja za edukaciju korisnika projekta - specifičnost tema: informacijsko-komunikacijska tehnologija</w:t>
            </w:r>
          </w:p>
        </w:tc>
      </w:tr>
      <w:tr w:rsidR="00F04923" w14:paraId="5F1AA5A2" w14:textId="77777777">
        <w:trPr>
          <w:trHeight w:val="200"/>
        </w:trPr>
        <w:tc>
          <w:tcPr>
            <w:tcW w:w="750" w:type="dxa"/>
          </w:tcPr>
          <w:p w14:paraId="4043064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8.1.</w:t>
            </w:r>
          </w:p>
        </w:tc>
        <w:tc>
          <w:tcPr>
            <w:tcW w:w="4740" w:type="dxa"/>
          </w:tcPr>
          <w:p w14:paraId="6654997F"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569196D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A53CF8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C4D54B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DB704A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213A92B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671C4F47" w14:textId="77777777">
        <w:trPr>
          <w:trHeight w:val="290"/>
        </w:trPr>
        <w:tc>
          <w:tcPr>
            <w:tcW w:w="750" w:type="dxa"/>
            <w:vMerge w:val="restart"/>
          </w:tcPr>
          <w:p w14:paraId="1C51121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8.2.</w:t>
            </w:r>
          </w:p>
        </w:tc>
        <w:tc>
          <w:tcPr>
            <w:tcW w:w="4740" w:type="dxa"/>
            <w:vMerge w:val="restart"/>
          </w:tcPr>
          <w:p w14:paraId="6D2EE45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informacijske i komunikacijske znanosti</w:t>
            </w:r>
          </w:p>
        </w:tc>
        <w:tc>
          <w:tcPr>
            <w:tcW w:w="1230" w:type="dxa"/>
            <w:vMerge w:val="restart"/>
          </w:tcPr>
          <w:p w14:paraId="3AFA2F4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AF56D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46BEBC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B41742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7912F3B5"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5523844" w14:textId="77777777">
        <w:trPr>
          <w:trHeight w:val="350"/>
        </w:trPr>
        <w:tc>
          <w:tcPr>
            <w:tcW w:w="750" w:type="dxa"/>
            <w:vMerge/>
          </w:tcPr>
          <w:p w14:paraId="441A3F9E" w14:textId="77777777" w:rsidR="00F04923" w:rsidRDefault="00F04923">
            <w:pPr>
              <w:rPr>
                <w:rFonts w:ascii="Arial" w:eastAsia="Arial" w:hAnsi="Arial" w:cs="Arial"/>
                <w:color w:val="000000"/>
                <w:sz w:val="20"/>
                <w:szCs w:val="20"/>
              </w:rPr>
            </w:pPr>
          </w:p>
        </w:tc>
        <w:tc>
          <w:tcPr>
            <w:tcW w:w="4740" w:type="dxa"/>
            <w:vMerge/>
          </w:tcPr>
          <w:p w14:paraId="3E076EA9" w14:textId="77777777" w:rsidR="00F04923" w:rsidRDefault="00F04923">
            <w:pPr>
              <w:spacing w:after="0"/>
              <w:rPr>
                <w:rFonts w:ascii="Arial" w:eastAsia="Arial" w:hAnsi="Arial" w:cs="Arial"/>
                <w:color w:val="000000"/>
                <w:sz w:val="20"/>
                <w:szCs w:val="20"/>
              </w:rPr>
            </w:pPr>
          </w:p>
        </w:tc>
        <w:tc>
          <w:tcPr>
            <w:tcW w:w="1230" w:type="dxa"/>
            <w:vMerge/>
          </w:tcPr>
          <w:p w14:paraId="3E2D1034" w14:textId="77777777" w:rsidR="00F04923" w:rsidRDefault="00F04923">
            <w:pPr>
              <w:jc w:val="center"/>
              <w:rPr>
                <w:rFonts w:ascii="Arial" w:eastAsia="Arial" w:hAnsi="Arial" w:cs="Arial"/>
                <w:color w:val="000000"/>
                <w:sz w:val="20"/>
                <w:szCs w:val="20"/>
              </w:rPr>
            </w:pPr>
          </w:p>
        </w:tc>
        <w:tc>
          <w:tcPr>
            <w:tcW w:w="1185" w:type="dxa"/>
            <w:vMerge/>
          </w:tcPr>
          <w:p w14:paraId="61D36751" w14:textId="77777777" w:rsidR="00F04923" w:rsidRDefault="00F04923">
            <w:pPr>
              <w:jc w:val="center"/>
              <w:rPr>
                <w:rFonts w:ascii="Arial" w:eastAsia="Arial" w:hAnsi="Arial" w:cs="Arial"/>
                <w:color w:val="000000"/>
                <w:sz w:val="20"/>
                <w:szCs w:val="20"/>
              </w:rPr>
            </w:pPr>
          </w:p>
        </w:tc>
        <w:tc>
          <w:tcPr>
            <w:tcW w:w="1710" w:type="dxa"/>
            <w:vMerge/>
            <w:vAlign w:val="center"/>
          </w:tcPr>
          <w:p w14:paraId="062F72C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C574150" w14:textId="77777777">
        <w:trPr>
          <w:trHeight w:val="200"/>
        </w:trPr>
        <w:tc>
          <w:tcPr>
            <w:tcW w:w="9615" w:type="dxa"/>
            <w:gridSpan w:val="5"/>
          </w:tcPr>
          <w:p w14:paraId="1E4586F6"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9 - Recenzent za znanstvenu i stručnu utemeljenost digitalnih obrazovnih sadržaja za edukaciju korisnika projekta - specifičnost tema: informacijsko-komunikacijska tehnologija</w:t>
            </w:r>
          </w:p>
        </w:tc>
      </w:tr>
      <w:tr w:rsidR="00F04923" w14:paraId="3FA8A3D8" w14:textId="77777777">
        <w:trPr>
          <w:trHeight w:val="200"/>
        </w:trPr>
        <w:tc>
          <w:tcPr>
            <w:tcW w:w="750" w:type="dxa"/>
          </w:tcPr>
          <w:p w14:paraId="6A7191DF"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9.1.</w:t>
            </w:r>
          </w:p>
        </w:tc>
        <w:tc>
          <w:tcPr>
            <w:tcW w:w="4740" w:type="dxa"/>
          </w:tcPr>
          <w:p w14:paraId="21F602F0"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75DB6C6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7DD9B21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392B32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DF027C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1131D44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7A36F1BB" w14:textId="77777777">
        <w:trPr>
          <w:trHeight w:val="290"/>
        </w:trPr>
        <w:tc>
          <w:tcPr>
            <w:tcW w:w="750" w:type="dxa"/>
            <w:vMerge w:val="restart"/>
          </w:tcPr>
          <w:p w14:paraId="43A2745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9.2.</w:t>
            </w:r>
          </w:p>
        </w:tc>
        <w:tc>
          <w:tcPr>
            <w:tcW w:w="4740" w:type="dxa"/>
            <w:vMerge w:val="restart"/>
          </w:tcPr>
          <w:p w14:paraId="4A5592B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informacijske i komunikacijske znanosti</w:t>
            </w:r>
          </w:p>
        </w:tc>
        <w:tc>
          <w:tcPr>
            <w:tcW w:w="1230" w:type="dxa"/>
            <w:vMerge w:val="restart"/>
          </w:tcPr>
          <w:p w14:paraId="4FE9FB9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E651D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83254E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DF087D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3F99614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6AE121D" w14:textId="77777777">
        <w:trPr>
          <w:trHeight w:val="350"/>
        </w:trPr>
        <w:tc>
          <w:tcPr>
            <w:tcW w:w="750" w:type="dxa"/>
            <w:vMerge/>
          </w:tcPr>
          <w:p w14:paraId="28E49190" w14:textId="77777777" w:rsidR="00F04923" w:rsidRDefault="00F04923">
            <w:pPr>
              <w:rPr>
                <w:rFonts w:ascii="Arial" w:eastAsia="Arial" w:hAnsi="Arial" w:cs="Arial"/>
                <w:color w:val="000000"/>
                <w:sz w:val="20"/>
                <w:szCs w:val="20"/>
              </w:rPr>
            </w:pPr>
          </w:p>
        </w:tc>
        <w:tc>
          <w:tcPr>
            <w:tcW w:w="4740" w:type="dxa"/>
            <w:vMerge/>
          </w:tcPr>
          <w:p w14:paraId="63B11A40" w14:textId="77777777" w:rsidR="00F04923" w:rsidRDefault="00F04923">
            <w:pPr>
              <w:spacing w:after="0"/>
              <w:rPr>
                <w:rFonts w:ascii="Arial" w:eastAsia="Arial" w:hAnsi="Arial" w:cs="Arial"/>
                <w:color w:val="000000"/>
                <w:sz w:val="20"/>
                <w:szCs w:val="20"/>
              </w:rPr>
            </w:pPr>
          </w:p>
        </w:tc>
        <w:tc>
          <w:tcPr>
            <w:tcW w:w="1230" w:type="dxa"/>
            <w:vMerge/>
          </w:tcPr>
          <w:p w14:paraId="1C48FA65" w14:textId="77777777" w:rsidR="00F04923" w:rsidRDefault="00F04923">
            <w:pPr>
              <w:jc w:val="center"/>
              <w:rPr>
                <w:rFonts w:ascii="Arial" w:eastAsia="Arial" w:hAnsi="Arial" w:cs="Arial"/>
                <w:color w:val="000000"/>
                <w:sz w:val="20"/>
                <w:szCs w:val="20"/>
              </w:rPr>
            </w:pPr>
          </w:p>
        </w:tc>
        <w:tc>
          <w:tcPr>
            <w:tcW w:w="1185" w:type="dxa"/>
            <w:vMerge/>
          </w:tcPr>
          <w:p w14:paraId="36BAB2CF" w14:textId="77777777" w:rsidR="00F04923" w:rsidRDefault="00F04923">
            <w:pPr>
              <w:jc w:val="center"/>
              <w:rPr>
                <w:rFonts w:ascii="Arial" w:eastAsia="Arial" w:hAnsi="Arial" w:cs="Arial"/>
                <w:color w:val="000000"/>
                <w:sz w:val="20"/>
                <w:szCs w:val="20"/>
              </w:rPr>
            </w:pPr>
          </w:p>
        </w:tc>
        <w:tc>
          <w:tcPr>
            <w:tcW w:w="1710" w:type="dxa"/>
            <w:vMerge/>
            <w:vAlign w:val="center"/>
          </w:tcPr>
          <w:p w14:paraId="336A78E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8785D34" w14:textId="77777777">
        <w:trPr>
          <w:trHeight w:val="200"/>
        </w:trPr>
        <w:tc>
          <w:tcPr>
            <w:tcW w:w="9615" w:type="dxa"/>
            <w:gridSpan w:val="5"/>
          </w:tcPr>
          <w:p w14:paraId="2EF9993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10 - Recenzent za znanstvenu i stručnu utemeljenost digitalnih obrazovnih sadržaja za edukaciju korisnika projekta - specifičnost tema: informacijsko-komunikacijska tehnologija</w:t>
            </w:r>
          </w:p>
        </w:tc>
      </w:tr>
      <w:tr w:rsidR="00F04923" w14:paraId="3CC0F77E" w14:textId="77777777">
        <w:trPr>
          <w:trHeight w:val="200"/>
        </w:trPr>
        <w:tc>
          <w:tcPr>
            <w:tcW w:w="750" w:type="dxa"/>
          </w:tcPr>
          <w:p w14:paraId="7C9C558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10.1.</w:t>
            </w:r>
          </w:p>
        </w:tc>
        <w:tc>
          <w:tcPr>
            <w:tcW w:w="4740" w:type="dxa"/>
          </w:tcPr>
          <w:p w14:paraId="1489FA61"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0C572918"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06D026A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A66CF1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522C48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31DB14FD"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53947A73" w14:textId="77777777">
        <w:trPr>
          <w:trHeight w:val="290"/>
        </w:trPr>
        <w:tc>
          <w:tcPr>
            <w:tcW w:w="750" w:type="dxa"/>
            <w:vMerge w:val="restart"/>
          </w:tcPr>
          <w:p w14:paraId="51E35E7C"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10.2.</w:t>
            </w:r>
          </w:p>
        </w:tc>
        <w:tc>
          <w:tcPr>
            <w:tcW w:w="4740" w:type="dxa"/>
            <w:vMerge w:val="restart"/>
          </w:tcPr>
          <w:p w14:paraId="1AACA05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w:t>
            </w:r>
          </w:p>
        </w:tc>
        <w:tc>
          <w:tcPr>
            <w:tcW w:w="1230" w:type="dxa"/>
            <w:vMerge w:val="restart"/>
          </w:tcPr>
          <w:p w14:paraId="6B90665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DB3536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03926B3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327A8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436D4FA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9378901" w14:textId="77777777">
        <w:trPr>
          <w:trHeight w:val="350"/>
        </w:trPr>
        <w:tc>
          <w:tcPr>
            <w:tcW w:w="750" w:type="dxa"/>
            <w:vMerge/>
          </w:tcPr>
          <w:p w14:paraId="022A7901" w14:textId="77777777" w:rsidR="00F04923" w:rsidRDefault="00F04923">
            <w:pPr>
              <w:rPr>
                <w:rFonts w:ascii="Arial" w:eastAsia="Arial" w:hAnsi="Arial" w:cs="Arial"/>
                <w:color w:val="000000"/>
                <w:sz w:val="20"/>
                <w:szCs w:val="20"/>
              </w:rPr>
            </w:pPr>
          </w:p>
        </w:tc>
        <w:tc>
          <w:tcPr>
            <w:tcW w:w="4740" w:type="dxa"/>
            <w:vMerge/>
          </w:tcPr>
          <w:p w14:paraId="3270CC11" w14:textId="77777777" w:rsidR="00F04923" w:rsidRDefault="00F04923">
            <w:pPr>
              <w:spacing w:after="0"/>
              <w:rPr>
                <w:rFonts w:ascii="Arial" w:eastAsia="Arial" w:hAnsi="Arial" w:cs="Arial"/>
                <w:color w:val="000000"/>
                <w:sz w:val="20"/>
                <w:szCs w:val="20"/>
              </w:rPr>
            </w:pPr>
          </w:p>
        </w:tc>
        <w:tc>
          <w:tcPr>
            <w:tcW w:w="1230" w:type="dxa"/>
            <w:vMerge/>
          </w:tcPr>
          <w:p w14:paraId="2C518491" w14:textId="77777777" w:rsidR="00F04923" w:rsidRDefault="00F04923">
            <w:pPr>
              <w:jc w:val="center"/>
              <w:rPr>
                <w:rFonts w:ascii="Arial" w:eastAsia="Arial" w:hAnsi="Arial" w:cs="Arial"/>
                <w:color w:val="000000"/>
                <w:sz w:val="20"/>
                <w:szCs w:val="20"/>
              </w:rPr>
            </w:pPr>
          </w:p>
        </w:tc>
        <w:tc>
          <w:tcPr>
            <w:tcW w:w="1185" w:type="dxa"/>
            <w:vMerge/>
          </w:tcPr>
          <w:p w14:paraId="4E5777BB" w14:textId="77777777" w:rsidR="00F04923" w:rsidRDefault="00F04923">
            <w:pPr>
              <w:jc w:val="center"/>
              <w:rPr>
                <w:rFonts w:ascii="Arial" w:eastAsia="Arial" w:hAnsi="Arial" w:cs="Arial"/>
                <w:color w:val="000000"/>
                <w:sz w:val="20"/>
                <w:szCs w:val="20"/>
              </w:rPr>
            </w:pPr>
          </w:p>
        </w:tc>
        <w:tc>
          <w:tcPr>
            <w:tcW w:w="1710" w:type="dxa"/>
            <w:vMerge/>
            <w:vAlign w:val="center"/>
          </w:tcPr>
          <w:p w14:paraId="0C991E9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37B6BCF" w14:textId="77777777">
        <w:trPr>
          <w:trHeight w:val="200"/>
        </w:trPr>
        <w:tc>
          <w:tcPr>
            <w:tcW w:w="9615" w:type="dxa"/>
            <w:gridSpan w:val="5"/>
          </w:tcPr>
          <w:p w14:paraId="128FD8C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11 - Recenzent za znanstvenu i stručnu utemeljenost digitalnih obrazovnih sadržaja za edukaciju korisnika projekta - specifičnost tema: informacijsko-komunikacijska tehnologija</w:t>
            </w:r>
          </w:p>
        </w:tc>
      </w:tr>
      <w:tr w:rsidR="00F04923" w14:paraId="5D2CF395" w14:textId="77777777">
        <w:trPr>
          <w:trHeight w:val="200"/>
        </w:trPr>
        <w:tc>
          <w:tcPr>
            <w:tcW w:w="750" w:type="dxa"/>
          </w:tcPr>
          <w:p w14:paraId="20E3BC2B"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11.1.</w:t>
            </w:r>
          </w:p>
        </w:tc>
        <w:tc>
          <w:tcPr>
            <w:tcW w:w="4740" w:type="dxa"/>
          </w:tcPr>
          <w:p w14:paraId="5BB67A8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0287CD7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EE1EC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C4372A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291CA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1E166BA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7D9BBF1A" w14:textId="77777777">
        <w:trPr>
          <w:trHeight w:val="290"/>
        </w:trPr>
        <w:tc>
          <w:tcPr>
            <w:tcW w:w="750" w:type="dxa"/>
            <w:vMerge w:val="restart"/>
          </w:tcPr>
          <w:p w14:paraId="20897605"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11.2.</w:t>
            </w:r>
          </w:p>
        </w:tc>
        <w:tc>
          <w:tcPr>
            <w:tcW w:w="4740" w:type="dxa"/>
            <w:vMerge w:val="restart"/>
          </w:tcPr>
          <w:p w14:paraId="54815DF4"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w:t>
            </w:r>
          </w:p>
        </w:tc>
        <w:tc>
          <w:tcPr>
            <w:tcW w:w="1230" w:type="dxa"/>
            <w:vMerge w:val="restart"/>
          </w:tcPr>
          <w:p w14:paraId="01FE461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2D2A74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6685C5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5CAB1E4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2BB5EEED"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F650FBF" w14:textId="77777777">
        <w:trPr>
          <w:trHeight w:val="350"/>
        </w:trPr>
        <w:tc>
          <w:tcPr>
            <w:tcW w:w="750" w:type="dxa"/>
            <w:vMerge/>
          </w:tcPr>
          <w:p w14:paraId="5AFF53D0" w14:textId="77777777" w:rsidR="00F04923" w:rsidRDefault="00F04923">
            <w:pPr>
              <w:rPr>
                <w:rFonts w:ascii="Arial" w:eastAsia="Arial" w:hAnsi="Arial" w:cs="Arial"/>
                <w:color w:val="000000"/>
                <w:sz w:val="20"/>
                <w:szCs w:val="20"/>
              </w:rPr>
            </w:pPr>
          </w:p>
        </w:tc>
        <w:tc>
          <w:tcPr>
            <w:tcW w:w="4740" w:type="dxa"/>
            <w:vMerge/>
          </w:tcPr>
          <w:p w14:paraId="103F26B6" w14:textId="77777777" w:rsidR="00F04923" w:rsidRDefault="00F04923">
            <w:pPr>
              <w:spacing w:after="0"/>
              <w:rPr>
                <w:rFonts w:ascii="Arial" w:eastAsia="Arial" w:hAnsi="Arial" w:cs="Arial"/>
                <w:color w:val="000000"/>
                <w:sz w:val="20"/>
                <w:szCs w:val="20"/>
              </w:rPr>
            </w:pPr>
          </w:p>
        </w:tc>
        <w:tc>
          <w:tcPr>
            <w:tcW w:w="1230" w:type="dxa"/>
            <w:vMerge/>
          </w:tcPr>
          <w:p w14:paraId="61BCC6EB" w14:textId="77777777" w:rsidR="00F04923" w:rsidRDefault="00F04923">
            <w:pPr>
              <w:jc w:val="center"/>
              <w:rPr>
                <w:rFonts w:ascii="Arial" w:eastAsia="Arial" w:hAnsi="Arial" w:cs="Arial"/>
                <w:color w:val="000000"/>
                <w:sz w:val="20"/>
                <w:szCs w:val="20"/>
              </w:rPr>
            </w:pPr>
          </w:p>
        </w:tc>
        <w:tc>
          <w:tcPr>
            <w:tcW w:w="1185" w:type="dxa"/>
            <w:vMerge/>
          </w:tcPr>
          <w:p w14:paraId="2228050F" w14:textId="77777777" w:rsidR="00F04923" w:rsidRDefault="00F04923">
            <w:pPr>
              <w:jc w:val="center"/>
              <w:rPr>
                <w:rFonts w:ascii="Arial" w:eastAsia="Arial" w:hAnsi="Arial" w:cs="Arial"/>
                <w:color w:val="000000"/>
                <w:sz w:val="20"/>
                <w:szCs w:val="20"/>
              </w:rPr>
            </w:pPr>
          </w:p>
        </w:tc>
        <w:tc>
          <w:tcPr>
            <w:tcW w:w="1710" w:type="dxa"/>
            <w:vMerge/>
            <w:vAlign w:val="center"/>
          </w:tcPr>
          <w:p w14:paraId="7456C23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16EE270" w14:textId="77777777">
        <w:trPr>
          <w:trHeight w:val="200"/>
        </w:trPr>
        <w:tc>
          <w:tcPr>
            <w:tcW w:w="9615" w:type="dxa"/>
            <w:gridSpan w:val="5"/>
          </w:tcPr>
          <w:p w14:paraId="2319D78C"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lastRenderedPageBreak/>
              <w:t>Stručnjak 12 - Recenzent za znanstvenu i stručnu utemeljenost digitalnih obrazovnih sadržaja za edukaciju korisnika projekta - specifičnost tema: informacijsko-komunikacijska tehnologija</w:t>
            </w:r>
          </w:p>
        </w:tc>
      </w:tr>
      <w:tr w:rsidR="00F04923" w14:paraId="490EA9C8" w14:textId="77777777">
        <w:trPr>
          <w:trHeight w:val="200"/>
        </w:trPr>
        <w:tc>
          <w:tcPr>
            <w:tcW w:w="750" w:type="dxa"/>
          </w:tcPr>
          <w:p w14:paraId="05F1AE98"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12.1.</w:t>
            </w:r>
          </w:p>
        </w:tc>
        <w:tc>
          <w:tcPr>
            <w:tcW w:w="4740" w:type="dxa"/>
          </w:tcPr>
          <w:p w14:paraId="23C3B0C5"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25614E35"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21021C8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90D0F4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510056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42AB84B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5A5611FB" w14:textId="77777777">
        <w:trPr>
          <w:trHeight w:val="290"/>
        </w:trPr>
        <w:tc>
          <w:tcPr>
            <w:tcW w:w="750" w:type="dxa"/>
            <w:vMerge w:val="restart"/>
          </w:tcPr>
          <w:p w14:paraId="529446EE"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12.2.</w:t>
            </w:r>
          </w:p>
        </w:tc>
        <w:tc>
          <w:tcPr>
            <w:tcW w:w="4740" w:type="dxa"/>
            <w:vMerge w:val="restart"/>
          </w:tcPr>
          <w:p w14:paraId="1D71FA2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Posjedovanje formalnih obrazovnih kvalifikacija iz područja društvenih znanosti, polje informacijske i komunikacijske znanosti</w:t>
            </w:r>
          </w:p>
        </w:tc>
        <w:tc>
          <w:tcPr>
            <w:tcW w:w="1230" w:type="dxa"/>
            <w:vMerge w:val="restart"/>
          </w:tcPr>
          <w:p w14:paraId="3897181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78312D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1A7704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62F0704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3D114377"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54659890" w14:textId="77777777">
        <w:trPr>
          <w:trHeight w:val="350"/>
        </w:trPr>
        <w:tc>
          <w:tcPr>
            <w:tcW w:w="750" w:type="dxa"/>
            <w:vMerge/>
          </w:tcPr>
          <w:p w14:paraId="32FCBDA6" w14:textId="77777777" w:rsidR="00F04923" w:rsidRDefault="00F04923">
            <w:pPr>
              <w:rPr>
                <w:rFonts w:ascii="Arial" w:eastAsia="Arial" w:hAnsi="Arial" w:cs="Arial"/>
                <w:color w:val="000000"/>
                <w:sz w:val="20"/>
                <w:szCs w:val="20"/>
              </w:rPr>
            </w:pPr>
          </w:p>
        </w:tc>
        <w:tc>
          <w:tcPr>
            <w:tcW w:w="4740" w:type="dxa"/>
            <w:vMerge/>
          </w:tcPr>
          <w:p w14:paraId="25045FA0" w14:textId="77777777" w:rsidR="00F04923" w:rsidRDefault="00F04923">
            <w:pPr>
              <w:spacing w:after="0"/>
              <w:rPr>
                <w:rFonts w:ascii="Arial" w:eastAsia="Arial" w:hAnsi="Arial" w:cs="Arial"/>
                <w:color w:val="000000"/>
                <w:sz w:val="20"/>
                <w:szCs w:val="20"/>
              </w:rPr>
            </w:pPr>
          </w:p>
        </w:tc>
        <w:tc>
          <w:tcPr>
            <w:tcW w:w="1230" w:type="dxa"/>
            <w:vMerge/>
          </w:tcPr>
          <w:p w14:paraId="33D53A31" w14:textId="77777777" w:rsidR="00F04923" w:rsidRDefault="00F04923">
            <w:pPr>
              <w:jc w:val="center"/>
              <w:rPr>
                <w:rFonts w:ascii="Arial" w:eastAsia="Arial" w:hAnsi="Arial" w:cs="Arial"/>
                <w:color w:val="000000"/>
                <w:sz w:val="20"/>
                <w:szCs w:val="20"/>
              </w:rPr>
            </w:pPr>
          </w:p>
        </w:tc>
        <w:tc>
          <w:tcPr>
            <w:tcW w:w="1185" w:type="dxa"/>
            <w:vMerge/>
          </w:tcPr>
          <w:p w14:paraId="16264511" w14:textId="77777777" w:rsidR="00F04923" w:rsidRDefault="00F04923">
            <w:pPr>
              <w:jc w:val="center"/>
              <w:rPr>
                <w:rFonts w:ascii="Arial" w:eastAsia="Arial" w:hAnsi="Arial" w:cs="Arial"/>
                <w:color w:val="000000"/>
                <w:sz w:val="20"/>
                <w:szCs w:val="20"/>
              </w:rPr>
            </w:pPr>
          </w:p>
        </w:tc>
        <w:tc>
          <w:tcPr>
            <w:tcW w:w="1710" w:type="dxa"/>
            <w:vMerge/>
            <w:vAlign w:val="center"/>
          </w:tcPr>
          <w:p w14:paraId="553459CB"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F387F9A" w14:textId="77777777">
        <w:trPr>
          <w:trHeight w:val="200"/>
        </w:trPr>
        <w:tc>
          <w:tcPr>
            <w:tcW w:w="9615" w:type="dxa"/>
            <w:gridSpan w:val="5"/>
          </w:tcPr>
          <w:p w14:paraId="589AA1A8"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13 - Recenzent za znanstvenu i stručnu utemeljenost digitalnih obrazovnih sadržaja za edukaciju korisnika projekta - specifičnost tema: informacijsko-komunikacijska tehnologija</w:t>
            </w:r>
          </w:p>
        </w:tc>
      </w:tr>
      <w:tr w:rsidR="00F04923" w14:paraId="4CB1B132" w14:textId="77777777">
        <w:trPr>
          <w:trHeight w:val="200"/>
        </w:trPr>
        <w:tc>
          <w:tcPr>
            <w:tcW w:w="750" w:type="dxa"/>
          </w:tcPr>
          <w:p w14:paraId="7583FB0D"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13.1.</w:t>
            </w:r>
          </w:p>
        </w:tc>
        <w:tc>
          <w:tcPr>
            <w:tcW w:w="4740" w:type="dxa"/>
          </w:tcPr>
          <w:p w14:paraId="63432632"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221D2B66"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416BCB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752E8C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2B9503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6A474F1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148ED6B4" w14:textId="77777777">
        <w:trPr>
          <w:trHeight w:val="290"/>
        </w:trPr>
        <w:tc>
          <w:tcPr>
            <w:tcW w:w="750" w:type="dxa"/>
            <w:vMerge w:val="restart"/>
          </w:tcPr>
          <w:p w14:paraId="57E79977"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13.2.</w:t>
            </w:r>
          </w:p>
        </w:tc>
        <w:tc>
          <w:tcPr>
            <w:tcW w:w="4740" w:type="dxa"/>
            <w:vMerge w:val="restart"/>
          </w:tcPr>
          <w:p w14:paraId="6AF73CF3"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w:t>
            </w:r>
          </w:p>
        </w:tc>
        <w:tc>
          <w:tcPr>
            <w:tcW w:w="1230" w:type="dxa"/>
            <w:vMerge w:val="restart"/>
          </w:tcPr>
          <w:p w14:paraId="29EA248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686FD7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53B6BC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46C9D3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75D8ADC2"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05F83E6" w14:textId="77777777">
        <w:trPr>
          <w:trHeight w:val="350"/>
        </w:trPr>
        <w:tc>
          <w:tcPr>
            <w:tcW w:w="750" w:type="dxa"/>
            <w:vMerge/>
          </w:tcPr>
          <w:p w14:paraId="46CF682B" w14:textId="77777777" w:rsidR="00F04923" w:rsidRDefault="00F04923">
            <w:pPr>
              <w:rPr>
                <w:rFonts w:ascii="Arial" w:eastAsia="Arial" w:hAnsi="Arial" w:cs="Arial"/>
                <w:color w:val="000000"/>
                <w:sz w:val="20"/>
                <w:szCs w:val="20"/>
              </w:rPr>
            </w:pPr>
          </w:p>
        </w:tc>
        <w:tc>
          <w:tcPr>
            <w:tcW w:w="4740" w:type="dxa"/>
            <w:vMerge/>
          </w:tcPr>
          <w:p w14:paraId="1DDC1CFA" w14:textId="77777777" w:rsidR="00F04923" w:rsidRDefault="00F04923">
            <w:pPr>
              <w:spacing w:after="0"/>
              <w:rPr>
                <w:rFonts w:ascii="Arial" w:eastAsia="Arial" w:hAnsi="Arial" w:cs="Arial"/>
                <w:color w:val="000000"/>
                <w:sz w:val="20"/>
                <w:szCs w:val="20"/>
              </w:rPr>
            </w:pPr>
          </w:p>
        </w:tc>
        <w:tc>
          <w:tcPr>
            <w:tcW w:w="1230" w:type="dxa"/>
            <w:vMerge/>
          </w:tcPr>
          <w:p w14:paraId="2050771E" w14:textId="77777777" w:rsidR="00F04923" w:rsidRDefault="00F04923">
            <w:pPr>
              <w:jc w:val="center"/>
              <w:rPr>
                <w:rFonts w:ascii="Arial" w:eastAsia="Arial" w:hAnsi="Arial" w:cs="Arial"/>
                <w:color w:val="000000"/>
                <w:sz w:val="20"/>
                <w:szCs w:val="20"/>
              </w:rPr>
            </w:pPr>
          </w:p>
        </w:tc>
        <w:tc>
          <w:tcPr>
            <w:tcW w:w="1185" w:type="dxa"/>
            <w:vMerge/>
          </w:tcPr>
          <w:p w14:paraId="49F67AA3" w14:textId="77777777" w:rsidR="00F04923" w:rsidRDefault="00F04923">
            <w:pPr>
              <w:jc w:val="center"/>
              <w:rPr>
                <w:rFonts w:ascii="Arial" w:eastAsia="Arial" w:hAnsi="Arial" w:cs="Arial"/>
                <w:color w:val="000000"/>
                <w:sz w:val="20"/>
                <w:szCs w:val="20"/>
              </w:rPr>
            </w:pPr>
          </w:p>
        </w:tc>
        <w:tc>
          <w:tcPr>
            <w:tcW w:w="1710" w:type="dxa"/>
            <w:vMerge/>
            <w:vAlign w:val="center"/>
          </w:tcPr>
          <w:p w14:paraId="0FCB96A9"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19BA2263" w14:textId="77777777">
        <w:trPr>
          <w:trHeight w:val="200"/>
        </w:trPr>
        <w:tc>
          <w:tcPr>
            <w:tcW w:w="9615" w:type="dxa"/>
            <w:gridSpan w:val="5"/>
          </w:tcPr>
          <w:p w14:paraId="3B53D25E"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14 - Recenzent za znanstvenu i stručnu utemeljenost digitalnih obrazovnih sadržaja za edukaciju korisnika projekta - specifičnost tema: informacijsko-komunikacijska tehnologija</w:t>
            </w:r>
          </w:p>
        </w:tc>
      </w:tr>
      <w:tr w:rsidR="00F04923" w14:paraId="0EBD093A" w14:textId="77777777">
        <w:trPr>
          <w:trHeight w:val="200"/>
        </w:trPr>
        <w:tc>
          <w:tcPr>
            <w:tcW w:w="750" w:type="dxa"/>
          </w:tcPr>
          <w:p w14:paraId="14C5F95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14.1.</w:t>
            </w:r>
          </w:p>
        </w:tc>
        <w:tc>
          <w:tcPr>
            <w:tcW w:w="4740" w:type="dxa"/>
          </w:tcPr>
          <w:p w14:paraId="09FA91F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6CBE55A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CE9700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027B1CB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4808D14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15523B63"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04146E35" w14:textId="77777777">
        <w:trPr>
          <w:trHeight w:val="290"/>
        </w:trPr>
        <w:tc>
          <w:tcPr>
            <w:tcW w:w="750" w:type="dxa"/>
            <w:vMerge w:val="restart"/>
          </w:tcPr>
          <w:p w14:paraId="0517BBC2"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14.2.</w:t>
            </w:r>
          </w:p>
        </w:tc>
        <w:tc>
          <w:tcPr>
            <w:tcW w:w="4740" w:type="dxa"/>
            <w:vMerge w:val="restart"/>
          </w:tcPr>
          <w:p w14:paraId="7A8AB21A"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w:t>
            </w:r>
          </w:p>
        </w:tc>
        <w:tc>
          <w:tcPr>
            <w:tcW w:w="1230" w:type="dxa"/>
            <w:vMerge w:val="restart"/>
          </w:tcPr>
          <w:p w14:paraId="35DF8B3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BED0C9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30097CA9"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77003DE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5F52BC73"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05D50AA1" w14:textId="77777777">
        <w:trPr>
          <w:trHeight w:val="350"/>
        </w:trPr>
        <w:tc>
          <w:tcPr>
            <w:tcW w:w="750" w:type="dxa"/>
            <w:vMerge/>
          </w:tcPr>
          <w:p w14:paraId="1ED4A659" w14:textId="77777777" w:rsidR="00F04923" w:rsidRDefault="00F04923">
            <w:pPr>
              <w:rPr>
                <w:rFonts w:ascii="Arial" w:eastAsia="Arial" w:hAnsi="Arial" w:cs="Arial"/>
                <w:color w:val="000000"/>
                <w:sz w:val="20"/>
                <w:szCs w:val="20"/>
              </w:rPr>
            </w:pPr>
          </w:p>
        </w:tc>
        <w:tc>
          <w:tcPr>
            <w:tcW w:w="4740" w:type="dxa"/>
            <w:vMerge/>
          </w:tcPr>
          <w:p w14:paraId="5EFE558F" w14:textId="77777777" w:rsidR="00F04923" w:rsidRDefault="00F04923">
            <w:pPr>
              <w:spacing w:after="0"/>
              <w:rPr>
                <w:rFonts w:ascii="Arial" w:eastAsia="Arial" w:hAnsi="Arial" w:cs="Arial"/>
                <w:color w:val="000000"/>
                <w:sz w:val="20"/>
                <w:szCs w:val="20"/>
              </w:rPr>
            </w:pPr>
          </w:p>
        </w:tc>
        <w:tc>
          <w:tcPr>
            <w:tcW w:w="1230" w:type="dxa"/>
            <w:vMerge/>
          </w:tcPr>
          <w:p w14:paraId="5E2535C0" w14:textId="77777777" w:rsidR="00F04923" w:rsidRDefault="00F04923">
            <w:pPr>
              <w:jc w:val="center"/>
              <w:rPr>
                <w:rFonts w:ascii="Arial" w:eastAsia="Arial" w:hAnsi="Arial" w:cs="Arial"/>
                <w:color w:val="000000"/>
                <w:sz w:val="20"/>
                <w:szCs w:val="20"/>
              </w:rPr>
            </w:pPr>
          </w:p>
        </w:tc>
        <w:tc>
          <w:tcPr>
            <w:tcW w:w="1185" w:type="dxa"/>
            <w:vMerge/>
          </w:tcPr>
          <w:p w14:paraId="548BE8AE" w14:textId="77777777" w:rsidR="00F04923" w:rsidRDefault="00F04923">
            <w:pPr>
              <w:jc w:val="center"/>
              <w:rPr>
                <w:rFonts w:ascii="Arial" w:eastAsia="Arial" w:hAnsi="Arial" w:cs="Arial"/>
                <w:color w:val="000000"/>
                <w:sz w:val="20"/>
                <w:szCs w:val="20"/>
              </w:rPr>
            </w:pPr>
          </w:p>
        </w:tc>
        <w:tc>
          <w:tcPr>
            <w:tcW w:w="1710" w:type="dxa"/>
            <w:vMerge/>
            <w:vAlign w:val="center"/>
          </w:tcPr>
          <w:p w14:paraId="166A4490"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401E46D4" w14:textId="77777777">
        <w:trPr>
          <w:trHeight w:val="200"/>
        </w:trPr>
        <w:tc>
          <w:tcPr>
            <w:tcW w:w="9615" w:type="dxa"/>
            <w:gridSpan w:val="5"/>
          </w:tcPr>
          <w:p w14:paraId="59056C72"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15 - Recenzent za znanstvenu i stručnu utemeljenost digitalnih obrazovnih sadržaja za edukaciju korisnika projekta - specifičnost tema: informacijsko-komunikacijska tehnologija</w:t>
            </w:r>
          </w:p>
        </w:tc>
      </w:tr>
      <w:tr w:rsidR="00F04923" w14:paraId="182A5428" w14:textId="77777777">
        <w:trPr>
          <w:trHeight w:val="200"/>
        </w:trPr>
        <w:tc>
          <w:tcPr>
            <w:tcW w:w="750" w:type="dxa"/>
          </w:tcPr>
          <w:p w14:paraId="648FFEB1"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15.1.</w:t>
            </w:r>
          </w:p>
        </w:tc>
        <w:tc>
          <w:tcPr>
            <w:tcW w:w="4740" w:type="dxa"/>
          </w:tcPr>
          <w:p w14:paraId="032AB7AD"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 xml:space="preserve">Najmanje 7 godina rada kao odgojno-obrazovni djelatnik u školskoj ustanovi </w:t>
            </w:r>
          </w:p>
        </w:tc>
        <w:tc>
          <w:tcPr>
            <w:tcW w:w="1230" w:type="dxa"/>
          </w:tcPr>
          <w:p w14:paraId="18D5267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44325D8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5B3C00C1"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7F5C2B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1A3C58E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6A9824A6" w14:textId="77777777">
        <w:trPr>
          <w:trHeight w:val="290"/>
        </w:trPr>
        <w:tc>
          <w:tcPr>
            <w:tcW w:w="750" w:type="dxa"/>
            <w:vMerge w:val="restart"/>
          </w:tcPr>
          <w:p w14:paraId="2AEB40A6"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15.2.</w:t>
            </w:r>
          </w:p>
        </w:tc>
        <w:tc>
          <w:tcPr>
            <w:tcW w:w="4740" w:type="dxa"/>
            <w:vMerge w:val="restart"/>
          </w:tcPr>
          <w:p w14:paraId="1E1BEA09"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područja društvenih znanosti, polje informacijske i komunikacijske znanosti </w:t>
            </w:r>
          </w:p>
        </w:tc>
        <w:tc>
          <w:tcPr>
            <w:tcW w:w="1230" w:type="dxa"/>
            <w:vMerge w:val="restart"/>
          </w:tcPr>
          <w:p w14:paraId="2FEE2AEB"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5EF1566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6B8DAABA"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34DB8992"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6539845F"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593EB02" w14:textId="77777777">
        <w:trPr>
          <w:trHeight w:val="350"/>
        </w:trPr>
        <w:tc>
          <w:tcPr>
            <w:tcW w:w="750" w:type="dxa"/>
            <w:vMerge/>
          </w:tcPr>
          <w:p w14:paraId="69C2E2F9" w14:textId="77777777" w:rsidR="00F04923" w:rsidRDefault="00F04923">
            <w:pPr>
              <w:rPr>
                <w:rFonts w:ascii="Arial" w:eastAsia="Arial" w:hAnsi="Arial" w:cs="Arial"/>
                <w:color w:val="000000"/>
                <w:sz w:val="20"/>
                <w:szCs w:val="20"/>
              </w:rPr>
            </w:pPr>
          </w:p>
        </w:tc>
        <w:tc>
          <w:tcPr>
            <w:tcW w:w="4740" w:type="dxa"/>
            <w:vMerge/>
          </w:tcPr>
          <w:p w14:paraId="748A4F28" w14:textId="77777777" w:rsidR="00F04923" w:rsidRDefault="00F04923">
            <w:pPr>
              <w:spacing w:after="0"/>
              <w:rPr>
                <w:rFonts w:ascii="Arial" w:eastAsia="Arial" w:hAnsi="Arial" w:cs="Arial"/>
                <w:color w:val="000000"/>
                <w:sz w:val="20"/>
                <w:szCs w:val="20"/>
              </w:rPr>
            </w:pPr>
          </w:p>
        </w:tc>
        <w:tc>
          <w:tcPr>
            <w:tcW w:w="1230" w:type="dxa"/>
            <w:vMerge/>
          </w:tcPr>
          <w:p w14:paraId="790BB687" w14:textId="77777777" w:rsidR="00F04923" w:rsidRDefault="00F04923">
            <w:pPr>
              <w:jc w:val="center"/>
              <w:rPr>
                <w:rFonts w:ascii="Arial" w:eastAsia="Arial" w:hAnsi="Arial" w:cs="Arial"/>
                <w:color w:val="000000"/>
                <w:sz w:val="20"/>
                <w:szCs w:val="20"/>
              </w:rPr>
            </w:pPr>
          </w:p>
        </w:tc>
        <w:tc>
          <w:tcPr>
            <w:tcW w:w="1185" w:type="dxa"/>
            <w:vMerge/>
          </w:tcPr>
          <w:p w14:paraId="516642C4" w14:textId="77777777" w:rsidR="00F04923" w:rsidRDefault="00F04923">
            <w:pPr>
              <w:jc w:val="center"/>
              <w:rPr>
                <w:rFonts w:ascii="Arial" w:eastAsia="Arial" w:hAnsi="Arial" w:cs="Arial"/>
                <w:color w:val="000000"/>
                <w:sz w:val="20"/>
                <w:szCs w:val="20"/>
              </w:rPr>
            </w:pPr>
          </w:p>
        </w:tc>
        <w:tc>
          <w:tcPr>
            <w:tcW w:w="1710" w:type="dxa"/>
            <w:vMerge/>
            <w:vAlign w:val="center"/>
          </w:tcPr>
          <w:p w14:paraId="5B1C3E6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30FB71A3" w14:textId="77777777">
        <w:trPr>
          <w:trHeight w:val="200"/>
        </w:trPr>
        <w:tc>
          <w:tcPr>
            <w:tcW w:w="9615" w:type="dxa"/>
            <w:gridSpan w:val="5"/>
          </w:tcPr>
          <w:p w14:paraId="76AB9EE3" w14:textId="77777777" w:rsidR="00F04923" w:rsidRDefault="00494E5E">
            <w:pPr>
              <w:spacing w:after="0"/>
              <w:rPr>
                <w:rFonts w:ascii="Arial" w:eastAsia="Arial" w:hAnsi="Arial" w:cs="Arial"/>
                <w:b/>
                <w:color w:val="000000"/>
                <w:sz w:val="20"/>
                <w:szCs w:val="20"/>
              </w:rPr>
            </w:pPr>
            <w:r>
              <w:rPr>
                <w:rFonts w:ascii="Arial" w:eastAsia="Arial" w:hAnsi="Arial" w:cs="Arial"/>
                <w:b/>
                <w:color w:val="000000"/>
                <w:sz w:val="20"/>
                <w:szCs w:val="20"/>
              </w:rPr>
              <w:t>Stručnjak 16 - Recenzent za za tehničke aspekte multimedijskih sadržaja</w:t>
            </w:r>
          </w:p>
        </w:tc>
      </w:tr>
      <w:tr w:rsidR="00F04923" w14:paraId="025B9D2B" w14:textId="77777777">
        <w:trPr>
          <w:trHeight w:val="200"/>
        </w:trPr>
        <w:tc>
          <w:tcPr>
            <w:tcW w:w="750" w:type="dxa"/>
          </w:tcPr>
          <w:p w14:paraId="394347C4"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16.1.</w:t>
            </w:r>
          </w:p>
        </w:tc>
        <w:tc>
          <w:tcPr>
            <w:tcW w:w="4740" w:type="dxa"/>
          </w:tcPr>
          <w:p w14:paraId="652503F7"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formalnih obrazovnih kvalifikacija iz </w:t>
            </w:r>
            <w:r>
              <w:rPr>
                <w:rFonts w:ascii="Arial" w:eastAsia="Arial" w:hAnsi="Arial" w:cs="Arial"/>
                <w:color w:val="000000"/>
                <w:sz w:val="20"/>
                <w:szCs w:val="20"/>
                <w:highlight w:val="white"/>
              </w:rPr>
              <w:t>područja društvenih znanosti, polje  Informacijske i komunikacijske znanosti ili iz umjetničkog područja, polje filmska umjetnost.</w:t>
            </w:r>
          </w:p>
        </w:tc>
        <w:tc>
          <w:tcPr>
            <w:tcW w:w="1230" w:type="dxa"/>
          </w:tcPr>
          <w:p w14:paraId="58160BCC"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60CF6E9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10D3979E"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206C3150"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restart"/>
            <w:vAlign w:val="center"/>
          </w:tcPr>
          <w:p w14:paraId="71AC8447"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Maksimalno 4  boda</w:t>
            </w:r>
          </w:p>
        </w:tc>
      </w:tr>
      <w:tr w:rsidR="00F04923" w14:paraId="4E37B01F" w14:textId="77777777">
        <w:trPr>
          <w:trHeight w:val="290"/>
        </w:trPr>
        <w:tc>
          <w:tcPr>
            <w:tcW w:w="750" w:type="dxa"/>
            <w:vMerge w:val="restart"/>
          </w:tcPr>
          <w:p w14:paraId="0FA93A63" w14:textId="77777777" w:rsidR="00F04923" w:rsidRDefault="00494E5E">
            <w:pPr>
              <w:rPr>
                <w:rFonts w:ascii="Arial" w:eastAsia="Arial" w:hAnsi="Arial" w:cs="Arial"/>
                <w:color w:val="000000"/>
                <w:sz w:val="20"/>
                <w:szCs w:val="20"/>
              </w:rPr>
            </w:pPr>
            <w:r>
              <w:rPr>
                <w:rFonts w:ascii="Arial" w:eastAsia="Arial" w:hAnsi="Arial" w:cs="Arial"/>
                <w:color w:val="000000"/>
                <w:sz w:val="20"/>
                <w:szCs w:val="20"/>
              </w:rPr>
              <w:t>16.2.</w:t>
            </w:r>
          </w:p>
        </w:tc>
        <w:tc>
          <w:tcPr>
            <w:tcW w:w="4740" w:type="dxa"/>
            <w:vMerge w:val="restart"/>
          </w:tcPr>
          <w:p w14:paraId="6A31B18B" w14:textId="77777777" w:rsidR="00F04923" w:rsidRDefault="00494E5E">
            <w:pPr>
              <w:spacing w:after="0"/>
              <w:rPr>
                <w:rFonts w:ascii="Arial" w:eastAsia="Arial" w:hAnsi="Arial" w:cs="Arial"/>
                <w:color w:val="000000"/>
                <w:sz w:val="20"/>
                <w:szCs w:val="20"/>
              </w:rPr>
            </w:pPr>
            <w:r>
              <w:rPr>
                <w:rFonts w:ascii="Arial" w:eastAsia="Arial" w:hAnsi="Arial" w:cs="Arial"/>
                <w:color w:val="000000"/>
                <w:sz w:val="20"/>
                <w:szCs w:val="20"/>
                <w:highlight w:val="white"/>
              </w:rPr>
              <w:t>Najmanje 3 godine rada na poslovima koji uključuju izradu multimedijskijh sadržaja (video sadržaj i/ili animacije)</w:t>
            </w:r>
          </w:p>
        </w:tc>
        <w:tc>
          <w:tcPr>
            <w:tcW w:w="1230" w:type="dxa"/>
            <w:vMerge w:val="restart"/>
          </w:tcPr>
          <w:p w14:paraId="0F75209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Ne</w:t>
            </w:r>
          </w:p>
          <w:p w14:paraId="1B6F83A4"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vMerge w:val="restart"/>
          </w:tcPr>
          <w:p w14:paraId="2019F5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0</w:t>
            </w:r>
          </w:p>
          <w:p w14:paraId="1EDB090F" w14:textId="77777777" w:rsidR="00F04923" w:rsidRDefault="00494E5E">
            <w:pPr>
              <w:jc w:val="center"/>
              <w:rPr>
                <w:rFonts w:ascii="Arial" w:eastAsia="Arial" w:hAnsi="Arial" w:cs="Arial"/>
                <w:color w:val="000000"/>
                <w:sz w:val="20"/>
                <w:szCs w:val="20"/>
              </w:rPr>
            </w:pPr>
            <w:r>
              <w:rPr>
                <w:rFonts w:ascii="Arial" w:eastAsia="Arial" w:hAnsi="Arial" w:cs="Arial"/>
                <w:color w:val="000000"/>
                <w:sz w:val="20"/>
                <w:szCs w:val="20"/>
              </w:rPr>
              <w:t>2</w:t>
            </w:r>
          </w:p>
        </w:tc>
        <w:tc>
          <w:tcPr>
            <w:tcW w:w="1710" w:type="dxa"/>
            <w:vMerge/>
            <w:vAlign w:val="center"/>
          </w:tcPr>
          <w:p w14:paraId="53F7384C"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A4B2755" w14:textId="77777777">
        <w:trPr>
          <w:trHeight w:val="350"/>
        </w:trPr>
        <w:tc>
          <w:tcPr>
            <w:tcW w:w="750" w:type="dxa"/>
            <w:vMerge/>
          </w:tcPr>
          <w:p w14:paraId="496C8069" w14:textId="77777777" w:rsidR="00F04923" w:rsidRDefault="00F04923">
            <w:pPr>
              <w:rPr>
                <w:rFonts w:ascii="Arial" w:eastAsia="Arial" w:hAnsi="Arial" w:cs="Arial"/>
                <w:color w:val="000000"/>
                <w:sz w:val="20"/>
                <w:szCs w:val="20"/>
              </w:rPr>
            </w:pPr>
          </w:p>
        </w:tc>
        <w:tc>
          <w:tcPr>
            <w:tcW w:w="4740" w:type="dxa"/>
            <w:vMerge/>
          </w:tcPr>
          <w:p w14:paraId="62870C3E" w14:textId="77777777" w:rsidR="00F04923" w:rsidRDefault="00F04923">
            <w:pPr>
              <w:spacing w:after="0"/>
              <w:rPr>
                <w:rFonts w:ascii="Arial" w:eastAsia="Arial" w:hAnsi="Arial" w:cs="Arial"/>
                <w:color w:val="000000"/>
                <w:sz w:val="20"/>
                <w:szCs w:val="20"/>
              </w:rPr>
            </w:pPr>
          </w:p>
        </w:tc>
        <w:tc>
          <w:tcPr>
            <w:tcW w:w="1230" w:type="dxa"/>
            <w:vMerge/>
          </w:tcPr>
          <w:p w14:paraId="71ED8707" w14:textId="77777777" w:rsidR="00F04923" w:rsidRDefault="00F04923">
            <w:pPr>
              <w:jc w:val="center"/>
              <w:rPr>
                <w:rFonts w:ascii="Arial" w:eastAsia="Arial" w:hAnsi="Arial" w:cs="Arial"/>
                <w:color w:val="000000"/>
                <w:sz w:val="20"/>
                <w:szCs w:val="20"/>
              </w:rPr>
            </w:pPr>
          </w:p>
        </w:tc>
        <w:tc>
          <w:tcPr>
            <w:tcW w:w="1185" w:type="dxa"/>
            <w:vMerge/>
          </w:tcPr>
          <w:p w14:paraId="406215F3" w14:textId="77777777" w:rsidR="00F04923" w:rsidRDefault="00F04923">
            <w:pPr>
              <w:jc w:val="center"/>
              <w:rPr>
                <w:rFonts w:ascii="Arial" w:eastAsia="Arial" w:hAnsi="Arial" w:cs="Arial"/>
                <w:color w:val="000000"/>
                <w:sz w:val="20"/>
                <w:szCs w:val="20"/>
              </w:rPr>
            </w:pPr>
          </w:p>
        </w:tc>
        <w:tc>
          <w:tcPr>
            <w:tcW w:w="1710" w:type="dxa"/>
            <w:vMerge/>
            <w:vAlign w:val="center"/>
          </w:tcPr>
          <w:p w14:paraId="0DF0CF3E" w14:textId="77777777" w:rsidR="00F04923" w:rsidRDefault="00F04923">
            <w:pPr>
              <w:widowControl w:val="0"/>
              <w:spacing w:before="0" w:after="0" w:line="276" w:lineRule="auto"/>
              <w:jc w:val="left"/>
              <w:rPr>
                <w:rFonts w:ascii="Arial" w:eastAsia="Arial" w:hAnsi="Arial" w:cs="Arial"/>
                <w:color w:val="000000"/>
                <w:sz w:val="20"/>
                <w:szCs w:val="20"/>
              </w:rPr>
            </w:pPr>
          </w:p>
        </w:tc>
      </w:tr>
      <w:tr w:rsidR="00F04923" w14:paraId="6178C671" w14:textId="77777777">
        <w:tc>
          <w:tcPr>
            <w:tcW w:w="7905" w:type="dxa"/>
            <w:gridSpan w:val="4"/>
          </w:tcPr>
          <w:p w14:paraId="6030CF5A" w14:textId="77777777" w:rsidR="00F04923" w:rsidRDefault="00494E5E">
            <w:pPr>
              <w:rPr>
                <w:rFonts w:ascii="Arial" w:eastAsia="Arial" w:hAnsi="Arial" w:cs="Arial"/>
                <w:b/>
                <w:color w:val="000000"/>
                <w:sz w:val="20"/>
                <w:szCs w:val="20"/>
              </w:rPr>
            </w:pPr>
            <w:r>
              <w:rPr>
                <w:rFonts w:ascii="Arial" w:eastAsia="Arial" w:hAnsi="Arial" w:cs="Arial"/>
                <w:b/>
                <w:color w:val="000000"/>
                <w:sz w:val="20"/>
                <w:szCs w:val="20"/>
              </w:rPr>
              <w:t>Ukupni broj bodova za specifično iskustvo stručnjaka</w:t>
            </w:r>
          </w:p>
        </w:tc>
        <w:tc>
          <w:tcPr>
            <w:tcW w:w="1710" w:type="dxa"/>
            <w:vAlign w:val="center"/>
          </w:tcPr>
          <w:p w14:paraId="4B8FA9FA" w14:textId="77777777" w:rsidR="00F04923" w:rsidRDefault="00494E5E">
            <w:pPr>
              <w:jc w:val="center"/>
              <w:rPr>
                <w:rFonts w:ascii="Arial" w:eastAsia="Arial" w:hAnsi="Arial" w:cs="Arial"/>
                <w:b/>
                <w:color w:val="000000"/>
                <w:sz w:val="20"/>
                <w:szCs w:val="20"/>
              </w:rPr>
            </w:pPr>
            <w:r>
              <w:rPr>
                <w:rFonts w:ascii="Arial" w:eastAsia="Arial" w:hAnsi="Arial" w:cs="Arial"/>
                <w:b/>
                <w:color w:val="000000"/>
                <w:sz w:val="20"/>
                <w:szCs w:val="20"/>
              </w:rPr>
              <w:t>Maksimalno 65 bodova</w:t>
            </w:r>
          </w:p>
        </w:tc>
      </w:tr>
    </w:tbl>
    <w:p w14:paraId="1485FD66" w14:textId="77777777" w:rsidR="00F04923" w:rsidRDefault="00494E5E">
      <w:pPr>
        <w:pStyle w:val="Heading2"/>
        <w:numPr>
          <w:ilvl w:val="1"/>
          <w:numId w:val="35"/>
        </w:numPr>
      </w:pPr>
      <w:bookmarkStart w:id="74" w:name="_Toc14162381"/>
      <w:r>
        <w:lastRenderedPageBreak/>
        <w:t>Jezik i pismo na kojem se dostavlja ponuda</w:t>
      </w:r>
      <w:bookmarkEnd w:id="74"/>
    </w:p>
    <w:p w14:paraId="7356EF32" w14:textId="77777777" w:rsidR="00F04923" w:rsidRDefault="00494E5E">
      <w:pPr>
        <w:spacing w:before="0" w:after="120"/>
        <w:rPr>
          <w:rFonts w:ascii="Arial" w:eastAsia="Arial" w:hAnsi="Arial" w:cs="Arial"/>
        </w:rPr>
      </w:pPr>
      <w:r>
        <w:rPr>
          <w:rFonts w:ascii="Arial" w:eastAsia="Arial" w:hAnsi="Arial" w:cs="Arial"/>
        </w:rPr>
        <w:t>Ponuda mora biti napisana na hrvatskom jeziku i latiničnom pismu i ta jezična verzija predstavlja isključivo vjerodostojan tekst sukladno članku 200. stavku 3. ZJN 2016. Svi dijelovi ponude moraju biti dostavljeni na hrvatskom jeziku.</w:t>
      </w:r>
    </w:p>
    <w:p w14:paraId="69233365" w14:textId="77777777" w:rsidR="00F04923" w:rsidRDefault="00494E5E">
      <w:pPr>
        <w:spacing w:before="0" w:after="120"/>
        <w:rPr>
          <w:rFonts w:ascii="Arial" w:eastAsia="Arial" w:hAnsi="Arial" w:cs="Arial"/>
        </w:rPr>
      </w:pPr>
      <w:r>
        <w:rPr>
          <w:rFonts w:ascii="Arial" w:eastAsia="Arial" w:hAnsi="Arial" w:cs="Arial"/>
        </w:rPr>
        <w:t>Ako je priložen izvorni dokument na stranom jeziku, uz njega je ponuditelj dužan priložiti prijevod na hrvatski jezik. </w:t>
      </w:r>
    </w:p>
    <w:p w14:paraId="067788A1" w14:textId="77777777" w:rsidR="00F04923" w:rsidRDefault="00494E5E">
      <w:pPr>
        <w:spacing w:before="0" w:after="120"/>
        <w:rPr>
          <w:rFonts w:ascii="Arial" w:eastAsia="Arial" w:hAnsi="Arial" w:cs="Arial"/>
        </w:rPr>
      </w:pPr>
      <w:r>
        <w:rPr>
          <w:rFonts w:ascii="Arial" w:eastAsia="Arial" w:hAnsi="Arial" w:cs="Arial"/>
        </w:rPr>
        <w:t xml:space="preserve">Iznimno je moguće navesti pojmove, nazive projekata ili publikacija i sl. na stranom jeziku te koristiti međunarodno priznat izričaj, odnosno tzv. internacionalizme, tuđe riječi i prilagođenice, a sve sukladno članku 200. stavak 4. ZJN 2016. </w:t>
      </w:r>
    </w:p>
    <w:p w14:paraId="32C14149" w14:textId="77777777" w:rsidR="00F04923" w:rsidRDefault="00494E5E">
      <w:pPr>
        <w:pStyle w:val="Heading2"/>
        <w:numPr>
          <w:ilvl w:val="1"/>
          <w:numId w:val="35"/>
        </w:numPr>
      </w:pPr>
      <w:bookmarkStart w:id="75" w:name="_Toc14162382"/>
      <w:r>
        <w:t>Rok valjanosti ponude</w:t>
      </w:r>
      <w:bookmarkEnd w:id="75"/>
    </w:p>
    <w:p w14:paraId="3AF25B39" w14:textId="77777777" w:rsidR="00F04923" w:rsidRDefault="00494E5E">
      <w:pPr>
        <w:spacing w:before="0" w:after="120"/>
        <w:rPr>
          <w:rFonts w:ascii="Arial" w:eastAsia="Arial" w:hAnsi="Arial" w:cs="Arial"/>
        </w:rPr>
      </w:pPr>
      <w:r>
        <w:rPr>
          <w:rFonts w:ascii="Arial" w:eastAsia="Arial" w:hAnsi="Arial" w:cs="Arial"/>
        </w:rPr>
        <w:t>Rok valjanosti ponude je najmanje 120 dana od isteka roka za dostavu ponuda i mora biti naveden u ponudbenom listu (uvez ponude). Gospodarski subjekt rok valjanosti upisuje u za to predviđeno mjesto pri upisu podataka u sustav EOJN. </w:t>
      </w:r>
    </w:p>
    <w:p w14:paraId="7EA25B0A" w14:textId="77777777" w:rsidR="00F04923" w:rsidRDefault="00494E5E">
      <w:pPr>
        <w:spacing w:before="120" w:after="0"/>
        <w:rPr>
          <w:rFonts w:ascii="Arial" w:eastAsia="Arial" w:hAnsi="Arial" w:cs="Arial"/>
        </w:rPr>
      </w:pPr>
      <w:r>
        <w:rPr>
          <w:rFonts w:ascii="Arial" w:eastAsia="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358B9DD2" w14:textId="77777777" w:rsidR="00F04923" w:rsidRDefault="00F04923">
      <w:pPr>
        <w:spacing w:before="120" w:after="0"/>
        <w:rPr>
          <w:rFonts w:ascii="Arial" w:eastAsia="Arial" w:hAnsi="Arial" w:cs="Arial"/>
        </w:rPr>
      </w:pPr>
    </w:p>
    <w:p w14:paraId="48325FA0" w14:textId="77777777" w:rsidR="00F04923" w:rsidRDefault="00494E5E">
      <w:pPr>
        <w:pStyle w:val="Heading1"/>
        <w:numPr>
          <w:ilvl w:val="0"/>
          <w:numId w:val="35"/>
        </w:numPr>
      </w:pPr>
      <w:bookmarkStart w:id="76" w:name="_Toc14162383"/>
      <w:r>
        <w:t>OSTALE ODREDBE</w:t>
      </w:r>
      <w:bookmarkEnd w:id="76"/>
    </w:p>
    <w:p w14:paraId="4F8B4AE6" w14:textId="77777777" w:rsidR="00F04923" w:rsidRDefault="00494E5E">
      <w:pPr>
        <w:pStyle w:val="Heading2"/>
        <w:numPr>
          <w:ilvl w:val="1"/>
          <w:numId w:val="35"/>
        </w:numPr>
      </w:pPr>
      <w:r>
        <w:t> </w:t>
      </w:r>
      <w:bookmarkStart w:id="77" w:name="_Toc14162384"/>
      <w:r>
        <w:t>Odredbe koje se odnose na zajednicu gospodarskih subjekata</w:t>
      </w:r>
      <w:bookmarkEnd w:id="77"/>
    </w:p>
    <w:p w14:paraId="2DC5483A" w14:textId="77777777" w:rsidR="00F04923" w:rsidRDefault="00494E5E">
      <w:pPr>
        <w:spacing w:before="0" w:after="120"/>
        <w:rPr>
          <w:rFonts w:ascii="Arial" w:eastAsia="Arial" w:hAnsi="Arial" w:cs="Arial"/>
        </w:rPr>
      </w:pPr>
      <w:r>
        <w:rPr>
          <w:rFonts w:ascii="Arial" w:eastAsia="Arial" w:hAnsi="Arial" w:cs="Arial"/>
        </w:rPr>
        <w:t>Više gospodarskih subjekata može se udružiti i dostaviti zajedničku ponudu, neovisno o uređenju njihova međusobnog odnosa. Ponuda zajednice gospodarskih subjekata mora sadržavati podatke o svakom članu zajednice, kako je određeno u ponudbenom listu, uz obveznu naznaku člana zajednice gospodarskih subjekata koji je ovlašten za komunikaciju s Naručiteljem.</w:t>
      </w:r>
    </w:p>
    <w:p w14:paraId="0470976A" w14:textId="77777777" w:rsidR="00F04923" w:rsidRDefault="00494E5E">
      <w:pPr>
        <w:spacing w:before="0" w:after="120"/>
        <w:rPr>
          <w:rFonts w:ascii="Arial" w:eastAsia="Arial" w:hAnsi="Arial" w:cs="Arial"/>
        </w:rPr>
      </w:pPr>
      <w:r>
        <w:rPr>
          <w:rFonts w:ascii="Arial" w:eastAsia="Arial" w:hAnsi="Arial" w:cs="Arial"/>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6E6D75C7" w14:textId="77777777" w:rsidR="00F04923" w:rsidRDefault="00494E5E">
      <w:pPr>
        <w:spacing w:before="0" w:after="120"/>
        <w:rPr>
          <w:rFonts w:ascii="Arial" w:eastAsia="Arial" w:hAnsi="Arial" w:cs="Arial"/>
        </w:rPr>
      </w:pPr>
      <w:r>
        <w:rPr>
          <w:rFonts w:ascii="Arial" w:eastAsia="Arial" w:hAnsi="Arial" w:cs="Arial"/>
        </w:rPr>
        <w:t>Zajednica gospodarskih subjekata može se osloniti na sposobnost članova zajednice ili drugih subjekata, sukladno odredbama ZJN 2016.</w:t>
      </w:r>
    </w:p>
    <w:p w14:paraId="784C3CF0" w14:textId="77777777" w:rsidR="00F04923" w:rsidRDefault="00494E5E">
      <w:pPr>
        <w:spacing w:before="0" w:after="120"/>
        <w:rPr>
          <w:rFonts w:ascii="Arial" w:eastAsia="Arial" w:hAnsi="Arial" w:cs="Arial"/>
        </w:rPr>
      </w:pPr>
      <w:r>
        <w:rPr>
          <w:rFonts w:ascii="Arial" w:eastAsia="Arial" w:hAnsi="Arial" w:cs="Arial"/>
        </w:rPr>
        <w:t>Za svakog člana zajednice ponuditelja se dostavlja zaseban ESPD obrazac.</w:t>
      </w:r>
    </w:p>
    <w:p w14:paraId="1FCAC7E3" w14:textId="77777777" w:rsidR="00F04923" w:rsidRDefault="00494E5E">
      <w:pPr>
        <w:spacing w:before="0" w:after="120"/>
        <w:rPr>
          <w:rFonts w:ascii="Arial" w:eastAsia="Arial" w:hAnsi="Arial" w:cs="Arial"/>
        </w:rPr>
      </w:pPr>
      <w:r>
        <w:rPr>
          <w:rFonts w:ascii="Arial" w:eastAsia="Arial" w:hAnsi="Arial" w:cs="Arial"/>
        </w:rPr>
        <w:t xml:space="preserve">Ponuditelj koji je samostalno podnio ponudu ne smije istodobno sudjelovati u zajedničkoj ponudi. </w:t>
      </w:r>
    </w:p>
    <w:p w14:paraId="41631D51" w14:textId="77777777" w:rsidR="00F04923" w:rsidRDefault="00494E5E">
      <w:pPr>
        <w:numPr>
          <w:ilvl w:val="1"/>
          <w:numId w:val="3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Oslanjanje na sposobnost drugih subjekata</w:t>
      </w:r>
    </w:p>
    <w:p w14:paraId="12687BB4" w14:textId="77777777" w:rsidR="00F04923" w:rsidRDefault="00494E5E">
      <w:pPr>
        <w:rPr>
          <w:rFonts w:ascii="Arial" w:eastAsia="Arial" w:hAnsi="Arial" w:cs="Arial"/>
        </w:rPr>
      </w:pPr>
      <w:r>
        <w:rPr>
          <w:rFonts w:ascii="Arial" w:eastAsia="Arial" w:hAnsi="Arial" w:cs="Arial"/>
        </w:rPr>
        <w:t xml:space="preserve">Za ispunjenje kriterija za odabir gospodarskog subjekta koji se odnosi na tehničku i stručnu sposobnost, gospodarski subjekt se može u postupku javne nabave osloniti na sposobnost drugih subjekata, bez obzira na pravnu prirodu njihova međusobnog odnosa. </w:t>
      </w:r>
    </w:p>
    <w:p w14:paraId="4D5E629C" w14:textId="77777777" w:rsidR="00F04923" w:rsidRDefault="00494E5E">
      <w:pPr>
        <w:rPr>
          <w:rFonts w:ascii="Arial" w:eastAsia="Arial" w:hAnsi="Arial" w:cs="Arial"/>
        </w:rPr>
      </w:pPr>
      <w:r>
        <w:rPr>
          <w:rFonts w:ascii="Arial" w:eastAsia="Arial" w:hAnsi="Arial" w:cs="Arial"/>
        </w:rPr>
        <w:t xml:space="preserve">Ako se gospodarski subjekt oslanja na sposobnost drugih subjekata, mora dokazati Naručitelju da će imati na raspolaganju potrebne resurse za izvršenje ugovora, primjerice </w:t>
      </w:r>
      <w:r>
        <w:rPr>
          <w:rFonts w:ascii="Arial" w:eastAsia="Arial" w:hAnsi="Arial" w:cs="Arial"/>
        </w:rPr>
        <w:lastRenderedPageBreak/>
        <w:t xml:space="preserve">prihvaćanjem obveze drugih subjekata da će te resurse staviti na raspolaganje gospodarskom subjektu. </w:t>
      </w:r>
    </w:p>
    <w:p w14:paraId="38F9D9AF" w14:textId="77777777" w:rsidR="00F04923" w:rsidRDefault="00494E5E">
      <w:pPr>
        <w:rPr>
          <w:rFonts w:ascii="Arial" w:eastAsia="Arial" w:hAnsi="Arial" w:cs="Arial"/>
        </w:rPr>
      </w:pPr>
      <w:r>
        <w:rPr>
          <w:rFonts w:ascii="Arial" w:eastAsia="Arial" w:hAnsi="Arial" w:cs="Arial"/>
        </w:rPr>
        <w:t xml:space="preserve">Naručitelj je obvezan provjeriti ispunjavaju li drugi subjekti na čiju se sposobnost gospodarski subjekt oslanja relevantne kriterije za odabir gospodarskog subjekta te postoje li osnove za njihovo isključenje. </w:t>
      </w:r>
    </w:p>
    <w:p w14:paraId="6420CE56" w14:textId="77777777" w:rsidR="00F04923" w:rsidRDefault="00494E5E">
      <w:pPr>
        <w:rPr>
          <w:rFonts w:ascii="Arial" w:eastAsia="Arial" w:hAnsi="Arial" w:cs="Arial"/>
        </w:rPr>
      </w:pPr>
      <w:r>
        <w:rPr>
          <w:rFonts w:ascii="Arial" w:eastAsia="Arial" w:hAnsi="Arial" w:cs="Arial"/>
        </w:rPr>
        <w:t>Ako se gospodarski subjekt oslanja na sposobnost drugog subjekta, obvezan je u ponudi dostaviti zaseban ESPD za tog subjekta.</w:t>
      </w:r>
    </w:p>
    <w:p w14:paraId="5998A92F" w14:textId="77777777" w:rsidR="00F04923" w:rsidRDefault="00494E5E">
      <w:pPr>
        <w:pStyle w:val="Heading2"/>
        <w:numPr>
          <w:ilvl w:val="1"/>
          <w:numId w:val="35"/>
        </w:numPr>
      </w:pPr>
      <w:bookmarkStart w:id="78" w:name="_Toc14162385"/>
      <w:r>
        <w:t>Odredbe koje se odnose na podugovaratelje</w:t>
      </w:r>
      <w:bookmarkEnd w:id="78"/>
    </w:p>
    <w:p w14:paraId="509F5826" w14:textId="77777777" w:rsidR="00F04923" w:rsidRDefault="00494E5E">
      <w:pPr>
        <w:spacing w:before="0" w:after="120"/>
        <w:rPr>
          <w:rFonts w:ascii="Arial" w:eastAsia="Arial" w:hAnsi="Arial" w:cs="Arial"/>
        </w:rPr>
      </w:pPr>
      <w:r>
        <w:rPr>
          <w:rFonts w:ascii="Arial" w:eastAsia="Arial" w:hAnsi="Arial" w:cs="Arial"/>
        </w:rPr>
        <w:t>Naručitelj neće zahtijevati od gospodarskih subjekata da dio ugovora o javnoj nabavi daju u podugovor ili da angažiraju određene podugovaratelje niti će ih u tome ograničavati.</w:t>
      </w:r>
    </w:p>
    <w:p w14:paraId="0C058F1C" w14:textId="77777777" w:rsidR="00F04923" w:rsidRDefault="00494E5E">
      <w:pPr>
        <w:spacing w:before="0" w:after="120"/>
        <w:rPr>
          <w:rFonts w:ascii="Arial" w:eastAsia="Arial" w:hAnsi="Arial" w:cs="Arial"/>
        </w:rPr>
      </w:pPr>
      <w:r>
        <w:rPr>
          <w:rFonts w:ascii="Arial" w:eastAsia="Arial" w:hAnsi="Arial" w:cs="Arial"/>
        </w:rPr>
        <w:t>Naručitelj će osnove za isključenje iz točke 3. ove dokumentacije o nabavi primijeniti na podugovaratelje.</w:t>
      </w:r>
    </w:p>
    <w:p w14:paraId="4C4FEED3" w14:textId="77777777" w:rsidR="00F04923" w:rsidRDefault="00494E5E">
      <w:pPr>
        <w:spacing w:before="0" w:after="120"/>
        <w:rPr>
          <w:rFonts w:ascii="Arial" w:eastAsia="Arial" w:hAnsi="Arial" w:cs="Arial"/>
        </w:rPr>
      </w:pPr>
      <w:r>
        <w:rPr>
          <w:rFonts w:ascii="Arial" w:eastAsia="Arial" w:hAnsi="Arial" w:cs="Arial"/>
        </w:rPr>
        <w:t>Ako Naručitelj utvrdi da postoji osnova za isključenje podugovaratelja, od gospodarskog subjekta će zatražiti zamjenu tog podugovaratelja u primjerenom roku, ne kraćem od pet dana.</w:t>
      </w:r>
    </w:p>
    <w:p w14:paraId="318A03B3" w14:textId="77777777" w:rsidR="00F04923" w:rsidRDefault="00494E5E">
      <w:pPr>
        <w:spacing w:before="0" w:after="120"/>
        <w:rPr>
          <w:rFonts w:ascii="Arial" w:eastAsia="Arial" w:hAnsi="Arial" w:cs="Arial"/>
        </w:rPr>
      </w:pPr>
      <w:r>
        <w:rPr>
          <w:rFonts w:ascii="Arial" w:eastAsia="Arial" w:hAnsi="Arial" w:cs="Arial"/>
        </w:rPr>
        <w:t>Gospodarski subjekt koji namjerava dati dio ugovora o javnoj nabavi u podugovor obvezan je u ponudi:</w:t>
      </w:r>
    </w:p>
    <w:p w14:paraId="16BCA4D9" w14:textId="77777777" w:rsidR="00F04923" w:rsidRDefault="00494E5E">
      <w:pPr>
        <w:spacing w:before="0" w:after="120"/>
        <w:rPr>
          <w:rFonts w:ascii="Arial" w:eastAsia="Arial" w:hAnsi="Arial" w:cs="Arial"/>
        </w:rPr>
      </w:pPr>
      <w:r>
        <w:rPr>
          <w:rFonts w:ascii="Arial" w:eastAsia="Arial" w:hAnsi="Arial" w:cs="Arial"/>
        </w:rPr>
        <w:t>1. navesti koji dio ugovora namjerava dati u podugovor (predmet ili količina, vrijednost ili postotni udio),</w:t>
      </w:r>
    </w:p>
    <w:p w14:paraId="5E0CE2DC" w14:textId="77777777" w:rsidR="00F04923" w:rsidRDefault="00494E5E">
      <w:pPr>
        <w:spacing w:before="0" w:after="120"/>
        <w:rPr>
          <w:rFonts w:ascii="Arial" w:eastAsia="Arial" w:hAnsi="Arial" w:cs="Arial"/>
        </w:rPr>
      </w:pPr>
      <w:r>
        <w:rPr>
          <w:rFonts w:ascii="Arial" w:eastAsia="Arial" w:hAnsi="Arial" w:cs="Arial"/>
        </w:rPr>
        <w:t>2. navesti podatke o podugovarateljima (naziv ili tvrtka, sjedište, OIB ili nacionalni identifikacijski broj, broj računa, zakonski zastupnici podugovaratelja)</w:t>
      </w:r>
    </w:p>
    <w:p w14:paraId="2F67FD72" w14:textId="77777777" w:rsidR="00F04923" w:rsidRDefault="00494E5E">
      <w:pPr>
        <w:spacing w:before="0" w:after="120"/>
        <w:rPr>
          <w:rFonts w:ascii="Arial" w:eastAsia="Arial" w:hAnsi="Arial" w:cs="Arial"/>
        </w:rPr>
      </w:pPr>
      <w:r>
        <w:rPr>
          <w:rFonts w:ascii="Arial" w:eastAsia="Arial" w:hAnsi="Arial" w:cs="Arial"/>
        </w:rPr>
        <w:t>3. dostaviti europsku jedinstvenu dokumentaciju o nabavi za podugovaratelja.</w:t>
      </w:r>
    </w:p>
    <w:p w14:paraId="4372CAFE" w14:textId="77777777" w:rsidR="00F04923" w:rsidRDefault="00494E5E">
      <w:pPr>
        <w:spacing w:before="0" w:after="120"/>
        <w:rPr>
          <w:rFonts w:ascii="Arial" w:eastAsia="Arial" w:hAnsi="Arial" w:cs="Arial"/>
        </w:rPr>
      </w:pPr>
      <w:r>
        <w:rPr>
          <w:rFonts w:ascii="Arial" w:eastAsia="Arial" w:hAnsi="Arial" w:cs="Arial"/>
        </w:rPr>
        <w:t>Podaci o imenovanim podugovarateljima (naziv ili tvrtka, sjedište, OIB ili nacionalni identifikacijski broj, broj računa, zakonski zastupnici podugovaratelja) i dijelovi ugovora koje će oni izvršavati (predmet ili količina, vrijednost ili postotni dio) obvezni su sastojci ugovora o javnoj nabavi.</w:t>
      </w:r>
    </w:p>
    <w:p w14:paraId="25E23E2D" w14:textId="77777777" w:rsidR="00F04923" w:rsidRDefault="00494E5E">
      <w:pPr>
        <w:spacing w:before="0" w:after="120"/>
        <w:rPr>
          <w:rFonts w:ascii="Arial" w:eastAsia="Arial" w:hAnsi="Arial" w:cs="Arial"/>
        </w:rPr>
      </w:pPr>
      <w:r>
        <w:rPr>
          <w:rFonts w:ascii="Arial" w:eastAsia="Arial" w:hAnsi="Arial" w:cs="Arial"/>
        </w:rPr>
        <w:t>Naručitelj će neposredno plaćati podugovaratelju za dio ugovora koji je isti izvršio, Ugovaratelj mora svom računu ili situaciji priložiti račune ili situacije svojih podugovaratelja koje je prethodno potvrdio.</w:t>
      </w:r>
    </w:p>
    <w:p w14:paraId="73781E42" w14:textId="77777777" w:rsidR="00F04923" w:rsidRDefault="00494E5E">
      <w:pPr>
        <w:spacing w:before="0" w:after="120"/>
        <w:rPr>
          <w:rFonts w:ascii="Arial" w:eastAsia="Arial" w:hAnsi="Arial" w:cs="Arial"/>
        </w:rPr>
      </w:pPr>
      <w:r>
        <w:rPr>
          <w:rFonts w:ascii="Arial" w:eastAsia="Arial" w:hAnsi="Arial" w:cs="Arial"/>
        </w:rPr>
        <w:t>Ugovaratelj može tijekom izvršenja ugovora o javnoj nabavi od Naručitelja zahtijevati:</w:t>
      </w:r>
    </w:p>
    <w:p w14:paraId="622DC8FA" w14:textId="77777777" w:rsidR="00F04923" w:rsidRDefault="00494E5E">
      <w:pPr>
        <w:spacing w:before="0" w:after="120"/>
        <w:rPr>
          <w:rFonts w:ascii="Arial" w:eastAsia="Arial" w:hAnsi="Arial" w:cs="Arial"/>
        </w:rPr>
      </w:pPr>
      <w:r>
        <w:rPr>
          <w:rFonts w:ascii="Arial" w:eastAsia="Arial" w:hAnsi="Arial" w:cs="Arial"/>
        </w:rPr>
        <w:t>1. promjenu podugovaratelja za onaj dio ugovora o javnoj nabavi koji je prethodno dao u podugovor,</w:t>
      </w:r>
    </w:p>
    <w:p w14:paraId="11841A88" w14:textId="77777777" w:rsidR="00F04923" w:rsidRDefault="00494E5E">
      <w:pPr>
        <w:spacing w:before="0" w:after="120"/>
        <w:rPr>
          <w:rFonts w:ascii="Arial" w:eastAsia="Arial" w:hAnsi="Arial" w:cs="Arial"/>
        </w:rPr>
      </w:pPr>
      <w:r>
        <w:rPr>
          <w:rFonts w:ascii="Arial" w:eastAsia="Arial" w:hAnsi="Arial" w:cs="Arial"/>
        </w:rPr>
        <w:t>2. uvođenje jednog ili više novih podugovaratelja čiji ukupni udio ne smije prijeći 30% vrijednosti ugovora o javnoj nabavi bez poreza na dodanu vrijednost, neovisno o tome je li prethodno dao dio ugovora o javnoj nabavi u podugovor ili nije,</w:t>
      </w:r>
    </w:p>
    <w:p w14:paraId="13FA829D" w14:textId="77777777" w:rsidR="00F04923" w:rsidRDefault="00494E5E">
      <w:pPr>
        <w:spacing w:before="0" w:after="120"/>
        <w:rPr>
          <w:rFonts w:ascii="Arial" w:eastAsia="Arial" w:hAnsi="Arial" w:cs="Arial"/>
        </w:rPr>
      </w:pPr>
      <w:r>
        <w:rPr>
          <w:rFonts w:ascii="Arial" w:eastAsia="Arial" w:hAnsi="Arial" w:cs="Arial"/>
        </w:rPr>
        <w:t>3. preuzimanje izvršenja dijela ugovora o javnoj nabavi koji je prethodno dao u podugovor.</w:t>
      </w:r>
    </w:p>
    <w:p w14:paraId="0C718526" w14:textId="77777777" w:rsidR="00F04923" w:rsidRDefault="00494E5E">
      <w:pPr>
        <w:spacing w:before="0" w:after="120"/>
        <w:rPr>
          <w:rFonts w:ascii="Arial" w:eastAsia="Arial" w:hAnsi="Arial" w:cs="Arial"/>
        </w:rPr>
      </w:pPr>
      <w:r>
        <w:rPr>
          <w:rFonts w:ascii="Arial" w:eastAsia="Arial" w:hAnsi="Arial" w:cs="Arial"/>
        </w:rPr>
        <w:t>U tom slučaju, ugovaratelj će Naručitelju dostaviti pisani zahtjev te podatke i dokumente za novog podugovaratelja. Naručitelj ne smije odobriti zahtjev ugovaratelja u slučajevima navedenima u članku 225. ZJN 2016.</w:t>
      </w:r>
    </w:p>
    <w:p w14:paraId="7A0DBA8C" w14:textId="77777777" w:rsidR="00F04923" w:rsidRDefault="00494E5E">
      <w:pPr>
        <w:spacing w:before="0" w:after="120"/>
        <w:rPr>
          <w:rFonts w:ascii="Arial" w:eastAsia="Arial" w:hAnsi="Arial" w:cs="Arial"/>
        </w:rPr>
      </w:pPr>
      <w:r>
        <w:rPr>
          <w:rFonts w:ascii="Arial" w:eastAsia="Arial" w:hAnsi="Arial" w:cs="Arial"/>
        </w:rPr>
        <w:t>Sudjelovanje podugovaratelja ne utječe na odgovornost ugovaratelja za izvršenje ugovora o javnoj nabavi.</w:t>
      </w:r>
    </w:p>
    <w:p w14:paraId="7BBA9274" w14:textId="77777777" w:rsidR="00F04923" w:rsidRDefault="00494E5E">
      <w:pPr>
        <w:spacing w:before="0" w:after="120"/>
        <w:rPr>
          <w:rFonts w:ascii="Arial" w:eastAsia="Arial" w:hAnsi="Arial" w:cs="Arial"/>
        </w:rPr>
      </w:pPr>
      <w:r>
        <w:rPr>
          <w:rFonts w:ascii="Arial" w:eastAsia="Arial" w:hAnsi="Arial" w:cs="Arial"/>
        </w:rPr>
        <w:lastRenderedPageBreak/>
        <w:t>Ako ponuditelj ne dostavi podatke o podugovaratelju, smatra se da će cjelokupni predmet nabave izvršiti samostalno.</w:t>
      </w:r>
    </w:p>
    <w:p w14:paraId="3F916740" w14:textId="77777777" w:rsidR="00F04923" w:rsidRDefault="00494E5E">
      <w:pPr>
        <w:pStyle w:val="Heading2"/>
        <w:numPr>
          <w:ilvl w:val="1"/>
          <w:numId w:val="35"/>
        </w:numPr>
      </w:pPr>
      <w:bookmarkStart w:id="79" w:name="_Toc14162386"/>
      <w:r>
        <w:t>Vrsta, sredstvo i uvjeti jamstva</w:t>
      </w:r>
      <w:bookmarkEnd w:id="79"/>
    </w:p>
    <w:p w14:paraId="4832C682" w14:textId="77777777" w:rsidR="00F04923" w:rsidRDefault="00494E5E">
      <w:pPr>
        <w:spacing w:before="0" w:after="0"/>
        <w:ind w:left="1"/>
        <w:rPr>
          <w:rFonts w:ascii="Arial" w:eastAsia="Arial" w:hAnsi="Arial" w:cs="Arial"/>
          <w:b/>
          <w:u w:val="single"/>
        </w:rPr>
      </w:pPr>
      <w:bookmarkStart w:id="80" w:name="4bvk7pj" w:colFirst="0" w:colLast="0"/>
      <w:bookmarkEnd w:id="80"/>
      <w:r>
        <w:rPr>
          <w:rFonts w:ascii="Arial" w:eastAsia="Arial" w:hAnsi="Arial" w:cs="Arial"/>
          <w:b/>
          <w:u w:val="single"/>
        </w:rPr>
        <w:t>Jamstvo za ozbiljnost ponude</w:t>
      </w:r>
    </w:p>
    <w:p w14:paraId="5EF65546"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Ponuditelj je obvezan u ponudi priložiti jamstvo za ozbiljnost ponude u visini od:</w:t>
      </w:r>
    </w:p>
    <w:p w14:paraId="2B32356C" w14:textId="02117B58" w:rsidR="00F04923" w:rsidRPr="00493914" w:rsidRDefault="00494E5E">
      <w:pPr>
        <w:numPr>
          <w:ilvl w:val="0"/>
          <w:numId w:val="21"/>
        </w:numPr>
        <w:spacing w:before="0" w:after="0"/>
        <w:rPr>
          <w:rFonts w:ascii="Arial" w:eastAsia="Arial" w:hAnsi="Arial" w:cs="Arial"/>
        </w:rPr>
      </w:pPr>
      <w:r w:rsidRPr="00493914">
        <w:rPr>
          <w:rFonts w:ascii="Arial" w:eastAsia="Arial" w:hAnsi="Arial" w:cs="Arial"/>
        </w:rPr>
        <w:t xml:space="preserve">za Grupu 1 – </w:t>
      </w:r>
      <w:r w:rsidR="00F465B3" w:rsidRPr="00493914">
        <w:rPr>
          <w:rFonts w:ascii="Arial" w:eastAsia="Arial" w:hAnsi="Arial" w:cs="Arial"/>
        </w:rPr>
        <w:t xml:space="preserve">70.000,00 </w:t>
      </w:r>
      <w:r w:rsidRPr="00493914">
        <w:rPr>
          <w:rFonts w:ascii="Arial" w:eastAsia="Arial" w:hAnsi="Arial" w:cs="Arial"/>
        </w:rPr>
        <w:t>kuna</w:t>
      </w:r>
    </w:p>
    <w:p w14:paraId="403845A7" w14:textId="5C508879" w:rsidR="00F04923" w:rsidRPr="00493914" w:rsidRDefault="00494E5E">
      <w:pPr>
        <w:numPr>
          <w:ilvl w:val="0"/>
          <w:numId w:val="21"/>
        </w:numPr>
        <w:spacing w:before="0" w:after="0"/>
        <w:rPr>
          <w:rFonts w:ascii="Arial" w:eastAsia="Arial" w:hAnsi="Arial" w:cs="Arial"/>
        </w:rPr>
      </w:pPr>
      <w:r w:rsidRPr="00493914">
        <w:rPr>
          <w:rFonts w:ascii="Arial" w:eastAsia="Arial" w:hAnsi="Arial" w:cs="Arial"/>
        </w:rPr>
        <w:t xml:space="preserve">za Grupu 2 – </w:t>
      </w:r>
      <w:r w:rsidR="00F465B3" w:rsidRPr="00493914">
        <w:rPr>
          <w:rFonts w:ascii="Arial" w:eastAsia="Arial" w:hAnsi="Arial" w:cs="Arial"/>
        </w:rPr>
        <w:t>25.000,00</w:t>
      </w:r>
      <w:r w:rsidR="00493914">
        <w:rPr>
          <w:rFonts w:ascii="Arial" w:eastAsia="Arial" w:hAnsi="Arial" w:cs="Arial"/>
        </w:rPr>
        <w:t xml:space="preserve"> </w:t>
      </w:r>
      <w:r w:rsidRPr="00493914">
        <w:rPr>
          <w:rFonts w:ascii="Arial" w:eastAsia="Arial" w:hAnsi="Arial" w:cs="Arial"/>
        </w:rPr>
        <w:t>kuna</w:t>
      </w:r>
    </w:p>
    <w:p w14:paraId="49D4F434" w14:textId="21873F9D" w:rsidR="00F04923" w:rsidRPr="00493914" w:rsidRDefault="00494E5E">
      <w:pPr>
        <w:numPr>
          <w:ilvl w:val="0"/>
          <w:numId w:val="21"/>
        </w:numPr>
        <w:spacing w:before="0"/>
        <w:rPr>
          <w:rFonts w:ascii="Arial" w:eastAsia="Arial" w:hAnsi="Arial" w:cs="Arial"/>
        </w:rPr>
      </w:pPr>
      <w:r w:rsidRPr="00493914">
        <w:rPr>
          <w:rFonts w:ascii="Arial" w:eastAsia="Arial" w:hAnsi="Arial" w:cs="Arial"/>
        </w:rPr>
        <w:t>za Grupu 3 –</w:t>
      </w:r>
      <w:r w:rsidR="00F465B3" w:rsidRPr="00493914">
        <w:rPr>
          <w:rFonts w:ascii="Arial" w:eastAsia="Arial" w:hAnsi="Arial" w:cs="Arial"/>
        </w:rPr>
        <w:t xml:space="preserve"> 20.000,00</w:t>
      </w:r>
      <w:r w:rsidRPr="00493914">
        <w:rPr>
          <w:rFonts w:ascii="Arial" w:eastAsia="Arial" w:hAnsi="Arial" w:cs="Arial"/>
        </w:rPr>
        <w:t xml:space="preserve"> kuna</w:t>
      </w:r>
    </w:p>
    <w:p w14:paraId="40380A02"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i to u obliku:</w:t>
      </w:r>
    </w:p>
    <w:p w14:paraId="40E4CA70" w14:textId="77777777" w:rsidR="00F04923" w:rsidRDefault="00494E5E">
      <w:pPr>
        <w:numPr>
          <w:ilvl w:val="0"/>
          <w:numId w:val="45"/>
        </w:numPr>
        <w:pBdr>
          <w:top w:val="none" w:sz="0" w:space="0" w:color="000000"/>
          <w:left w:val="none" w:sz="0" w:space="0" w:color="000000"/>
          <w:bottom w:val="none" w:sz="0" w:space="0" w:color="000000"/>
          <w:right w:val="none" w:sz="0" w:space="0" w:color="000000"/>
          <w:between w:val="nil"/>
        </w:pBdr>
        <w:spacing w:before="0" w:after="0"/>
        <w:ind w:left="284" w:hanging="284"/>
        <w:rPr>
          <w:i/>
        </w:rPr>
      </w:pPr>
      <w:r>
        <w:rPr>
          <w:rFonts w:ascii="Arial" w:eastAsia="Arial" w:hAnsi="Arial" w:cs="Arial"/>
          <w:i/>
          <w:u w:val="single"/>
        </w:rPr>
        <w:t>bjanko zadužnice ili zadužnice, koja mora biti potvrđena kod javnog bilježnika i popunjena u skladu s Pravilnikom o obliku i sadržaju bjanko zadužnice (Narodne novine, broj 82/17) ili Pravilnikom o obliku i sadržaju zadužnice (Urednički pročišćeni  tekst, Narodne novine, broj 115/12 i 82/17) ili</w:t>
      </w:r>
    </w:p>
    <w:p w14:paraId="2437111E" w14:textId="77777777" w:rsidR="00F04923" w:rsidRDefault="00494E5E">
      <w:pPr>
        <w:numPr>
          <w:ilvl w:val="0"/>
          <w:numId w:val="45"/>
        </w:numPr>
        <w:pBdr>
          <w:top w:val="none" w:sz="0" w:space="0" w:color="000000"/>
          <w:left w:val="none" w:sz="0" w:space="0" w:color="000000"/>
          <w:bottom w:val="none" w:sz="0" w:space="0" w:color="000000"/>
          <w:right w:val="none" w:sz="0" w:space="0" w:color="000000"/>
          <w:between w:val="nil"/>
        </w:pBdr>
        <w:spacing w:before="0" w:after="0"/>
        <w:ind w:left="284" w:hanging="284"/>
        <w:rPr>
          <w:i/>
        </w:rPr>
      </w:pPr>
      <w:r>
        <w:rPr>
          <w:rFonts w:ascii="Arial" w:eastAsia="Arial" w:hAnsi="Arial" w:cs="Arial"/>
          <w:i/>
          <w:u w:val="single"/>
        </w:rPr>
        <w:t>bankovne garancije koja mora biti bezuvjetna, na „prvi poziv" i „bez prigovora" ili</w:t>
      </w:r>
    </w:p>
    <w:p w14:paraId="6F986AFC" w14:textId="77777777" w:rsidR="00F04923" w:rsidRDefault="00494E5E">
      <w:pPr>
        <w:numPr>
          <w:ilvl w:val="0"/>
          <w:numId w:val="45"/>
        </w:numPr>
        <w:pBdr>
          <w:top w:val="none" w:sz="0" w:space="0" w:color="000000"/>
          <w:left w:val="none" w:sz="0" w:space="0" w:color="000000"/>
          <w:bottom w:val="none" w:sz="0" w:space="0" w:color="000000"/>
          <w:right w:val="none" w:sz="0" w:space="0" w:color="000000"/>
          <w:between w:val="nil"/>
        </w:pBdr>
        <w:spacing w:before="0" w:after="0"/>
        <w:ind w:left="284" w:hanging="284"/>
        <w:rPr>
          <w:i/>
        </w:rPr>
      </w:pPr>
      <w:r>
        <w:rPr>
          <w:rFonts w:ascii="Arial" w:eastAsia="Arial" w:hAnsi="Arial" w:cs="Arial"/>
          <w:i/>
          <w:u w:val="single"/>
        </w:rPr>
        <w:t>vlastite, akceptirane mjenice s klauzulom “bez protesta“. Mjenica mora biti ovjerena potpisom i žigom na sljedećim mjestima: trasat, trasant i izjava “bez protesta“.</w:t>
      </w:r>
    </w:p>
    <w:p w14:paraId="454D4380"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Naručitelja u trenutku isteka roka za dostavu ponuda. Dokaz o uplati novčanog pologa ponuditelj je dužan priložiti u ponudi. </w:t>
      </w:r>
    </w:p>
    <w:p w14:paraId="40236C60"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17C29C29" w14:textId="64F2920A" w:rsidR="00F04923" w:rsidRDefault="00494E5E" w:rsidP="006A1363">
      <w:pPr>
        <w:pBdr>
          <w:top w:val="nil"/>
          <w:left w:val="nil"/>
          <w:bottom w:val="nil"/>
          <w:right w:val="nil"/>
          <w:between w:val="nil"/>
        </w:pBdr>
        <w:spacing w:before="120" w:after="0"/>
        <w:rPr>
          <w:rFonts w:ascii="Arial" w:eastAsia="Arial" w:hAnsi="Arial" w:cs="Arial"/>
        </w:rPr>
      </w:pPr>
      <w:r>
        <w:rPr>
          <w:rFonts w:ascii="Arial" w:eastAsia="Arial" w:hAnsi="Arial" w:cs="Arial"/>
        </w:rPr>
        <w:t>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Naručitelju preporučenom poštom ili neposredno u zatvorenoj omotnici na kojoj su navedeni podaci kako je prikazano u nastavku.</w:t>
      </w:r>
    </w:p>
    <w:p w14:paraId="1FED9395" w14:textId="77777777" w:rsidR="00F04923" w:rsidRDefault="00F04923">
      <w:pPr>
        <w:spacing w:before="0" w:after="0"/>
        <w:rPr>
          <w:rFonts w:ascii="Arial" w:eastAsia="Arial" w:hAnsi="Arial" w:cs="Arial"/>
        </w:rPr>
      </w:pPr>
    </w:p>
    <w:tbl>
      <w:tblPr>
        <w:tblStyle w:val="a8"/>
        <w:tblW w:w="7892" w:type="dxa"/>
        <w:jc w:val="center"/>
        <w:tblLayout w:type="fixed"/>
        <w:tblLook w:val="0000" w:firstRow="0" w:lastRow="0" w:firstColumn="0" w:lastColumn="0" w:noHBand="0" w:noVBand="0"/>
      </w:tblPr>
      <w:tblGrid>
        <w:gridCol w:w="7892"/>
      </w:tblGrid>
      <w:tr w:rsidR="00F04923" w14:paraId="5A1E52F6" w14:textId="77777777">
        <w:trPr>
          <w:jc w:val="center"/>
        </w:trPr>
        <w:tc>
          <w:tcPr>
            <w:tcW w:w="7892" w:type="dxa"/>
            <w:tcBorders>
              <w:top w:val="single" w:sz="4" w:space="0" w:color="000000"/>
              <w:left w:val="single" w:sz="4" w:space="0" w:color="000000"/>
              <w:right w:val="single" w:sz="4" w:space="0" w:color="000000"/>
            </w:tcBorders>
          </w:tcPr>
          <w:p w14:paraId="784387ED" w14:textId="77777777" w:rsidR="00F04923" w:rsidRDefault="00494E5E">
            <w:pPr>
              <w:widowControl w:val="0"/>
              <w:pBdr>
                <w:top w:val="nil"/>
                <w:left w:val="nil"/>
                <w:bottom w:val="nil"/>
                <w:right w:val="nil"/>
                <w:between w:val="nil"/>
              </w:pBdr>
              <w:tabs>
                <w:tab w:val="left" w:pos="2153"/>
              </w:tabs>
              <w:spacing w:before="0" w:after="0"/>
              <w:rPr>
                <w:rFonts w:ascii="Arial" w:eastAsia="Arial" w:hAnsi="Arial" w:cs="Arial"/>
                <w:b/>
                <w:color w:val="FF0000"/>
                <w:sz w:val="24"/>
                <w:szCs w:val="24"/>
              </w:rPr>
            </w:pPr>
            <w:r>
              <w:rPr>
                <w:rFonts w:ascii="Arial" w:eastAsia="Arial" w:hAnsi="Arial" w:cs="Arial"/>
                <w:b/>
                <w:color w:val="000000"/>
                <w:sz w:val="24"/>
                <w:szCs w:val="24"/>
              </w:rPr>
              <w:t xml:space="preserve">Ponuditelj: </w:t>
            </w:r>
            <w:r>
              <w:rPr>
                <w:rFonts w:ascii="Arial" w:eastAsia="Arial" w:hAnsi="Arial" w:cs="Arial"/>
                <w:b/>
                <w:color w:val="FF0000"/>
                <w:sz w:val="24"/>
                <w:szCs w:val="24"/>
              </w:rPr>
              <w:t>obavezno unijeti podatke</w:t>
            </w:r>
          </w:p>
          <w:p w14:paraId="51C29644" w14:textId="77777777" w:rsidR="00F04923" w:rsidRDefault="00494E5E">
            <w:pPr>
              <w:widowControl w:val="0"/>
              <w:pBdr>
                <w:top w:val="nil"/>
                <w:left w:val="nil"/>
                <w:bottom w:val="nil"/>
                <w:right w:val="nil"/>
                <w:between w:val="nil"/>
              </w:pBdr>
              <w:tabs>
                <w:tab w:val="left" w:pos="2153"/>
              </w:tabs>
              <w:spacing w:before="0" w:after="0"/>
              <w:rPr>
                <w:rFonts w:ascii="Arial" w:eastAsia="Arial" w:hAnsi="Arial" w:cs="Arial"/>
                <w:b/>
                <w:color w:val="000000"/>
                <w:sz w:val="24"/>
                <w:szCs w:val="24"/>
              </w:rPr>
            </w:pPr>
            <w:r>
              <w:rPr>
                <w:rFonts w:ascii="Arial" w:eastAsia="Arial" w:hAnsi="Arial" w:cs="Arial"/>
                <w:b/>
                <w:color w:val="000000"/>
                <w:sz w:val="24"/>
                <w:szCs w:val="24"/>
              </w:rPr>
              <w:t xml:space="preserve">Adresa: </w:t>
            </w:r>
            <w:r>
              <w:rPr>
                <w:rFonts w:ascii="Arial" w:eastAsia="Arial" w:hAnsi="Arial" w:cs="Arial"/>
                <w:b/>
                <w:color w:val="FF0000"/>
                <w:sz w:val="24"/>
                <w:szCs w:val="24"/>
              </w:rPr>
              <w:t>obavezno unijeti podatke</w:t>
            </w:r>
          </w:p>
          <w:p w14:paraId="310BA29E" w14:textId="77777777" w:rsidR="00F04923" w:rsidRDefault="00F04923">
            <w:pPr>
              <w:widowControl w:val="0"/>
              <w:pBdr>
                <w:top w:val="nil"/>
                <w:left w:val="nil"/>
                <w:bottom w:val="nil"/>
                <w:right w:val="nil"/>
                <w:between w:val="nil"/>
              </w:pBdr>
              <w:tabs>
                <w:tab w:val="left" w:pos="2153"/>
              </w:tabs>
              <w:spacing w:before="0" w:after="0"/>
              <w:rPr>
                <w:rFonts w:ascii="Arial" w:eastAsia="Arial" w:hAnsi="Arial" w:cs="Arial"/>
                <w:b/>
                <w:color w:val="000000"/>
                <w:sz w:val="24"/>
                <w:szCs w:val="24"/>
              </w:rPr>
            </w:pPr>
          </w:p>
          <w:p w14:paraId="266A612A"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Hrvatska akademska i istraživačka mreža – CARNET</w:t>
            </w:r>
          </w:p>
        </w:tc>
      </w:tr>
      <w:tr w:rsidR="00F04923" w14:paraId="30337997" w14:textId="77777777">
        <w:trPr>
          <w:jc w:val="center"/>
        </w:trPr>
        <w:tc>
          <w:tcPr>
            <w:tcW w:w="7892" w:type="dxa"/>
            <w:tcBorders>
              <w:left w:val="single" w:sz="4" w:space="0" w:color="000000"/>
              <w:right w:val="single" w:sz="4" w:space="0" w:color="000000"/>
            </w:tcBorders>
          </w:tcPr>
          <w:p w14:paraId="586184E0"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Josipa Marohnića 5</w:t>
            </w:r>
          </w:p>
        </w:tc>
      </w:tr>
      <w:tr w:rsidR="00F04923" w14:paraId="264F4687" w14:textId="77777777">
        <w:trPr>
          <w:jc w:val="center"/>
        </w:trPr>
        <w:tc>
          <w:tcPr>
            <w:tcW w:w="7892" w:type="dxa"/>
            <w:tcBorders>
              <w:left w:val="single" w:sz="4" w:space="0" w:color="000000"/>
              <w:right w:val="single" w:sz="4" w:space="0" w:color="000000"/>
            </w:tcBorders>
          </w:tcPr>
          <w:p w14:paraId="41CC6521" w14:textId="77777777" w:rsidR="00F04923" w:rsidRDefault="00494E5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10 000 Zagreb</w:t>
            </w:r>
          </w:p>
          <w:p w14:paraId="59508392" w14:textId="77777777" w:rsidR="00F04923" w:rsidRDefault="00F04923">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p>
          <w:p w14:paraId="00D4570D"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Dio/dijelovi ponude koji se dostavlja/dostavljaju odvojeno</w:t>
            </w:r>
          </w:p>
          <w:p w14:paraId="6D1C4D7C" w14:textId="77777777" w:rsidR="00F04923" w:rsidRDefault="00494E5E">
            <w:pPr>
              <w:widowControl w:val="0"/>
              <w:pBdr>
                <w:top w:val="nil"/>
                <w:left w:val="nil"/>
                <w:bottom w:val="nil"/>
                <w:right w:val="nil"/>
                <w:between w:val="nil"/>
              </w:pBdr>
              <w:tabs>
                <w:tab w:val="left" w:pos="2153"/>
              </w:tabs>
              <w:spacing w:before="0" w:after="0"/>
              <w:ind w:firstLine="342"/>
              <w:jc w:val="center"/>
              <w:rPr>
                <w:rFonts w:ascii="Arial" w:eastAsia="Arial" w:hAnsi="Arial" w:cs="Arial"/>
                <w:b/>
                <w:color w:val="000000"/>
                <w:sz w:val="24"/>
                <w:szCs w:val="24"/>
              </w:rPr>
            </w:pPr>
            <w:r>
              <w:rPr>
                <w:rFonts w:ascii="Arial" w:eastAsia="Arial" w:hAnsi="Arial" w:cs="Arial"/>
                <w:b/>
                <w:color w:val="000000"/>
                <w:sz w:val="24"/>
                <w:szCs w:val="24"/>
              </w:rPr>
              <w:t>NE OTVARAJ</w:t>
            </w:r>
          </w:p>
          <w:p w14:paraId="71D57DFD" w14:textId="77777777" w:rsidR="00F04923" w:rsidRDefault="00F04923">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p>
        </w:tc>
      </w:tr>
      <w:tr w:rsidR="00F04923" w14:paraId="65633701" w14:textId="77777777">
        <w:trPr>
          <w:trHeight w:val="1180"/>
          <w:jc w:val="center"/>
        </w:trPr>
        <w:tc>
          <w:tcPr>
            <w:tcW w:w="7892" w:type="dxa"/>
            <w:tcBorders>
              <w:left w:val="single" w:sz="4" w:space="0" w:color="000000"/>
              <w:bottom w:val="single" w:sz="4" w:space="0" w:color="000000"/>
              <w:right w:val="single" w:sz="4" w:space="0" w:color="000000"/>
            </w:tcBorders>
          </w:tcPr>
          <w:p w14:paraId="4A516702"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lastRenderedPageBreak/>
              <w:t>Otvoreni postupak javne nabave:</w:t>
            </w:r>
          </w:p>
          <w:p w14:paraId="2FE999E2" w14:textId="433355F7" w:rsidR="00F04923" w:rsidRDefault="00F465B3">
            <w:pPr>
              <w:spacing w:before="0" w:after="0"/>
              <w:jc w:val="center"/>
              <w:rPr>
                <w:rFonts w:ascii="Arial" w:eastAsia="Arial" w:hAnsi="Arial" w:cs="Arial"/>
                <w:b/>
                <w:color w:val="000000"/>
                <w:sz w:val="24"/>
                <w:szCs w:val="24"/>
              </w:rPr>
            </w:pPr>
            <w:r>
              <w:rPr>
                <w:rFonts w:ascii="Arial" w:eastAsia="Arial" w:hAnsi="Arial" w:cs="Arial"/>
                <w:b/>
                <w:color w:val="000000"/>
              </w:rPr>
              <w:t>Nabava usluge recenzije digitalnih sadržaja izrađenih na projektu e-Škole</w:t>
            </w:r>
          </w:p>
          <w:p w14:paraId="2FC14AFE" w14:textId="77777777" w:rsidR="00F04923" w:rsidRPr="002C33B1" w:rsidRDefault="00494E5E">
            <w:pPr>
              <w:spacing w:before="0" w:after="0"/>
              <w:jc w:val="center"/>
              <w:rPr>
                <w:rFonts w:ascii="Arial" w:eastAsia="Arial" w:hAnsi="Arial" w:cs="Arial"/>
                <w:b/>
                <w:color w:val="000000"/>
                <w:sz w:val="24"/>
                <w:szCs w:val="24"/>
              </w:rPr>
            </w:pPr>
            <w:r w:rsidRPr="002C33B1">
              <w:rPr>
                <w:rFonts w:ascii="Arial" w:eastAsia="Arial" w:hAnsi="Arial" w:cs="Arial"/>
                <w:b/>
                <w:color w:val="000000"/>
                <w:sz w:val="24"/>
                <w:szCs w:val="24"/>
              </w:rPr>
              <w:t>Grupa predmeta nabave: ______________</w:t>
            </w:r>
          </w:p>
          <w:p w14:paraId="2566CE96" w14:textId="77777777" w:rsidR="00F04923" w:rsidRDefault="00F04923">
            <w:pPr>
              <w:spacing w:before="0" w:after="0"/>
              <w:jc w:val="center"/>
              <w:rPr>
                <w:rFonts w:ascii="Arial" w:eastAsia="Arial" w:hAnsi="Arial" w:cs="Arial"/>
                <w:b/>
                <w:color w:val="000000"/>
                <w:sz w:val="24"/>
                <w:szCs w:val="24"/>
              </w:rPr>
            </w:pPr>
          </w:p>
          <w:p w14:paraId="741021F0" w14:textId="77777777" w:rsidR="00F04923" w:rsidRDefault="00494E5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EV. BR: 13-19-VV-OP</w:t>
            </w:r>
          </w:p>
          <w:p w14:paraId="29F2DF09" w14:textId="77777777" w:rsidR="00F04923" w:rsidRDefault="00F04923">
            <w:pPr>
              <w:widowControl w:val="0"/>
              <w:pBdr>
                <w:top w:val="nil"/>
                <w:left w:val="nil"/>
                <w:bottom w:val="nil"/>
                <w:right w:val="nil"/>
                <w:between w:val="nil"/>
              </w:pBdr>
              <w:tabs>
                <w:tab w:val="left" w:pos="2153"/>
              </w:tabs>
              <w:spacing w:before="0" w:after="0"/>
              <w:ind w:firstLine="342"/>
              <w:jc w:val="center"/>
              <w:rPr>
                <w:rFonts w:ascii="Arial" w:eastAsia="Arial" w:hAnsi="Arial" w:cs="Arial"/>
                <w:b/>
                <w:color w:val="000000"/>
                <w:sz w:val="24"/>
                <w:szCs w:val="24"/>
              </w:rPr>
            </w:pPr>
          </w:p>
        </w:tc>
      </w:tr>
    </w:tbl>
    <w:p w14:paraId="2A42204B" w14:textId="77777777" w:rsidR="00F04923" w:rsidRDefault="00494E5E">
      <w:pPr>
        <w:spacing w:before="120" w:after="200"/>
        <w:rPr>
          <w:rFonts w:ascii="Arial" w:eastAsia="Arial" w:hAnsi="Arial" w:cs="Arial"/>
        </w:rPr>
      </w:pPr>
      <w:r>
        <w:rPr>
          <w:rFonts w:ascii="Arial" w:eastAsia="Arial" w:hAnsi="Arial" w:cs="Arial"/>
        </w:rPr>
        <w:t>Trajanje jamstva za ozbiljnost ponude ne smije biti kraće od roka valjanosti ponude. U slučaju isteka roka valjanosti ponude naručitelj će, prije odabira, tražiti od ponuditelja koji je podnio ekonomski najpovoljniju ponudu da u primjerenom roku (ne kraćem od 5 dana) produži rok valjanosti ponude i jamstva.</w:t>
      </w:r>
    </w:p>
    <w:p w14:paraId="45DDAB8C"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Naručitelj će vratiti ponuditeljima jamstvo za ozbiljnost ponude u roku od deset dana od dana potpisivanja ugovora o javnoj nabavi, odnosno dostave jamstva za uredno izvršenje ugovora o javnoj nabavi, a presliku jamstva će pohraniti.</w:t>
      </w:r>
    </w:p>
    <w:p w14:paraId="640AEC94"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Jamstvo za ozbiljnost ponude Naručitelj će zadržati i naplatiti u slučaju:</w:t>
      </w:r>
    </w:p>
    <w:p w14:paraId="1222D7FD" w14:textId="77777777" w:rsidR="00F04923" w:rsidRDefault="00494E5E">
      <w:pPr>
        <w:numPr>
          <w:ilvl w:val="0"/>
          <w:numId w:val="3"/>
        </w:numPr>
        <w:pBdr>
          <w:top w:val="none" w:sz="0" w:space="0" w:color="000000"/>
          <w:left w:val="none" w:sz="0" w:space="0" w:color="000000"/>
          <w:bottom w:val="none" w:sz="0" w:space="0" w:color="000000"/>
          <w:right w:val="none" w:sz="0" w:space="0" w:color="000000"/>
          <w:between w:val="nil"/>
        </w:pBdr>
        <w:spacing w:before="0" w:after="0"/>
        <w:rPr>
          <w:i/>
        </w:rPr>
      </w:pPr>
      <w:r>
        <w:rPr>
          <w:rFonts w:ascii="Arial" w:eastAsia="Arial" w:hAnsi="Arial" w:cs="Arial"/>
          <w:i/>
          <w:u w:val="single"/>
        </w:rPr>
        <w:t xml:space="preserve">odustajanja ponuditelja od svoje ponude u roku njezine valjanosti, </w:t>
      </w:r>
    </w:p>
    <w:p w14:paraId="5DC4BFCD" w14:textId="77777777" w:rsidR="00F04923" w:rsidRDefault="00494E5E">
      <w:pPr>
        <w:numPr>
          <w:ilvl w:val="0"/>
          <w:numId w:val="3"/>
        </w:numPr>
        <w:pBdr>
          <w:top w:val="none" w:sz="0" w:space="0" w:color="000000"/>
          <w:left w:val="none" w:sz="0" w:space="0" w:color="000000"/>
          <w:bottom w:val="none" w:sz="0" w:space="0" w:color="000000"/>
          <w:right w:val="none" w:sz="0" w:space="0" w:color="000000"/>
          <w:between w:val="nil"/>
        </w:pBdr>
        <w:spacing w:before="0" w:after="0"/>
        <w:rPr>
          <w:i/>
        </w:rPr>
      </w:pPr>
      <w:r>
        <w:rPr>
          <w:rFonts w:ascii="Arial" w:eastAsia="Arial" w:hAnsi="Arial" w:cs="Arial"/>
          <w:i/>
          <w:u w:val="single"/>
        </w:rPr>
        <w:t xml:space="preserve">nedostavljanja ažuriranih popratnih dokumenata sukladno članku 263. ZJN 2016, </w:t>
      </w:r>
    </w:p>
    <w:p w14:paraId="5FFF12D5" w14:textId="77777777" w:rsidR="00F04923" w:rsidRDefault="00494E5E">
      <w:pPr>
        <w:numPr>
          <w:ilvl w:val="0"/>
          <w:numId w:val="3"/>
        </w:numPr>
        <w:pBdr>
          <w:top w:val="none" w:sz="0" w:space="0" w:color="000000"/>
          <w:left w:val="none" w:sz="0" w:space="0" w:color="000000"/>
          <w:bottom w:val="none" w:sz="0" w:space="0" w:color="000000"/>
          <w:right w:val="none" w:sz="0" w:space="0" w:color="000000"/>
          <w:between w:val="nil"/>
        </w:pBdr>
        <w:spacing w:before="0" w:after="0"/>
        <w:rPr>
          <w:i/>
        </w:rPr>
      </w:pPr>
      <w:r>
        <w:rPr>
          <w:rFonts w:ascii="Arial" w:eastAsia="Arial" w:hAnsi="Arial" w:cs="Arial"/>
          <w:i/>
          <w:u w:val="single"/>
        </w:rPr>
        <w:t xml:space="preserve">neprihvaćanja ispravka računske greške, </w:t>
      </w:r>
    </w:p>
    <w:p w14:paraId="57825CC7" w14:textId="77777777" w:rsidR="00F04923" w:rsidRDefault="00494E5E">
      <w:pPr>
        <w:numPr>
          <w:ilvl w:val="0"/>
          <w:numId w:val="3"/>
        </w:numPr>
        <w:pBdr>
          <w:top w:val="none" w:sz="0" w:space="0" w:color="000000"/>
          <w:left w:val="none" w:sz="0" w:space="0" w:color="000000"/>
          <w:bottom w:val="none" w:sz="0" w:space="0" w:color="000000"/>
          <w:right w:val="none" w:sz="0" w:space="0" w:color="000000"/>
          <w:between w:val="nil"/>
        </w:pBdr>
        <w:spacing w:before="0" w:after="0"/>
        <w:rPr>
          <w:i/>
        </w:rPr>
      </w:pPr>
      <w:r>
        <w:rPr>
          <w:rFonts w:ascii="Arial" w:eastAsia="Arial" w:hAnsi="Arial" w:cs="Arial"/>
          <w:i/>
          <w:u w:val="single"/>
        </w:rPr>
        <w:t xml:space="preserve">odbijanja potpisivanja ugovora o javnoj nabavi, </w:t>
      </w:r>
    </w:p>
    <w:p w14:paraId="3F2E319C" w14:textId="77777777" w:rsidR="00F04923" w:rsidRDefault="00494E5E">
      <w:pPr>
        <w:numPr>
          <w:ilvl w:val="0"/>
          <w:numId w:val="3"/>
        </w:numPr>
        <w:pBdr>
          <w:top w:val="none" w:sz="0" w:space="0" w:color="000000"/>
          <w:left w:val="none" w:sz="0" w:space="0" w:color="000000"/>
          <w:bottom w:val="none" w:sz="0" w:space="0" w:color="000000"/>
          <w:right w:val="none" w:sz="0" w:space="0" w:color="000000"/>
          <w:between w:val="nil"/>
        </w:pBdr>
        <w:spacing w:before="0" w:after="0"/>
        <w:rPr>
          <w:i/>
        </w:rPr>
      </w:pPr>
      <w:r>
        <w:rPr>
          <w:rFonts w:ascii="Arial" w:eastAsia="Arial" w:hAnsi="Arial" w:cs="Arial"/>
          <w:i/>
          <w:u w:val="single"/>
        </w:rPr>
        <w:t>nedostavljanja jamstva za uredno ispunjenje ugovora o javnoj nabavi.</w:t>
      </w:r>
    </w:p>
    <w:p w14:paraId="6A31F60D" w14:textId="77777777" w:rsidR="00F04923" w:rsidRDefault="00F04923">
      <w:pPr>
        <w:spacing w:before="0" w:after="0"/>
        <w:rPr>
          <w:rFonts w:ascii="Arial" w:eastAsia="Arial" w:hAnsi="Arial" w:cs="Arial"/>
          <w:b/>
        </w:rPr>
      </w:pPr>
    </w:p>
    <w:p w14:paraId="19B93C66" w14:textId="77777777" w:rsidR="00F04923" w:rsidRDefault="00494E5E">
      <w:pPr>
        <w:spacing w:before="0" w:after="0"/>
        <w:rPr>
          <w:rFonts w:ascii="Arial" w:eastAsia="Arial" w:hAnsi="Arial" w:cs="Arial"/>
          <w:u w:val="single"/>
        </w:rPr>
      </w:pPr>
      <w:r>
        <w:rPr>
          <w:rFonts w:ascii="Arial" w:eastAsia="Arial" w:hAnsi="Arial" w:cs="Arial"/>
          <w:b/>
          <w:u w:val="single"/>
        </w:rPr>
        <w:t>Jamstvo za uredno ispunjenje ugovora u slučaju povrede ugovornih obveza</w:t>
      </w:r>
    </w:p>
    <w:p w14:paraId="724EC934"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Ponuditelj je obvezan u roku od 15 dana od sklapanja ugovora dostaviti jamstvo za uredno ispunjenje ugovora za slučaj povrede ugovornih obveza u obliku bankarske garancije.</w:t>
      </w:r>
    </w:p>
    <w:p w14:paraId="5389B9EA"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Bankarska garancija mora biti bezuvjetna, na „prvi poziv" i „bez prigovora", u visini od 10% (deset posto) od ukupne vrijednosti ugovora bez PDV-a, s rokom važenja 30 dana dužim od ugovorenog roka. Bankarska garancija za uredno ispunjenje ugovora će se protestirati (naplatiti) u slučaju povrede ugovornih obveza.</w:t>
      </w:r>
    </w:p>
    <w:p w14:paraId="65AE20BE"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Jamstvo za uredno ispunjenje Ugovora bit će vraćeno u roku od 30 dana od dana izvršenja Ugovora.</w:t>
      </w:r>
    </w:p>
    <w:p w14:paraId="642B17F3" w14:textId="029FF10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Umjesto dostavljanja bankarske garancije,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poziv na broj: 9725-21852-OIB (ponuditelj navodi svoj OIB). Dokaz o uplati novčanog pologa odabrani ponuditelj dužan je dostaviti najkasnije u roku od 15 (petnaest) dana </w:t>
      </w:r>
      <w:r w:rsidR="00F465B3">
        <w:rPr>
          <w:rFonts w:ascii="Arial" w:eastAsia="Arial" w:hAnsi="Arial" w:cs="Arial"/>
        </w:rPr>
        <w:t xml:space="preserve">od </w:t>
      </w:r>
      <w:r>
        <w:rPr>
          <w:rFonts w:ascii="Arial" w:eastAsia="Arial" w:hAnsi="Arial" w:cs="Arial"/>
        </w:rPr>
        <w:t xml:space="preserve">dana potpisa ugovora, na adresu naručitelja navedenu u točki 1.1. ove Dokumentacije ili elektroničkim putem na adresu e-skole-nabava@carnet.hr. </w:t>
      </w:r>
    </w:p>
    <w:p w14:paraId="6442B9F0"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U slučaju da odabrani ponuditelj povrijedi ugovorne obveze, Naručitelj će pisanim putem obavijestiti odabranog ponuditelja o namjeri naplate bankovne garancije ili novčanog pologa, te mu u istom pismenu odrediti primjereni rok za uredno ispunjenje ugovornih obveza. Ako niti nakon u pismenu određenog primjerenog roka odabrani ponuditelj ne postupi i ne postane uredan u ispunjenju ugovornih obveza, Naručitelj će naplatiti bankarsku garanciju.</w:t>
      </w:r>
    </w:p>
    <w:p w14:paraId="6EE42545" w14:textId="77777777" w:rsidR="00F04923" w:rsidRDefault="00494E5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U slučaju sklapanja dodatka ugovoru o javnoj nabavi koji bi rezultirali povećanjem ugovorene cijene, izvršitelj će biti dužan dostaviti novo jamstvo izdano na uvećani iznos i </w:t>
      </w:r>
      <w:r>
        <w:rPr>
          <w:rFonts w:ascii="Arial" w:eastAsia="Arial" w:hAnsi="Arial" w:cs="Arial"/>
        </w:rPr>
        <w:lastRenderedPageBreak/>
        <w:t xml:space="preserve">dodati jamstvo za razliku iznosa. U slučaju produljenja trajanja ugovora o javnoj nabavi, Izvršitelj je dužan produljiti i važenje jamstva za uredno izvršenje ugovora. </w:t>
      </w:r>
    </w:p>
    <w:p w14:paraId="4176B649" w14:textId="77777777" w:rsidR="00F04923" w:rsidRDefault="00494E5E">
      <w:pPr>
        <w:pStyle w:val="Heading2"/>
        <w:numPr>
          <w:ilvl w:val="1"/>
          <w:numId w:val="35"/>
        </w:numPr>
      </w:pPr>
      <w:bookmarkStart w:id="81" w:name="_Toc14162387"/>
      <w:r>
        <w:t>Datum, vrijeme i mjesto otvaranja ponuda</w:t>
      </w:r>
      <w:bookmarkEnd w:id="81"/>
    </w:p>
    <w:p w14:paraId="023BEFDB" w14:textId="77777777" w:rsidR="00F04923" w:rsidRDefault="00F04923">
      <w:pPr>
        <w:spacing w:before="0" w:after="0"/>
        <w:rPr>
          <w:rFonts w:ascii="Arial" w:eastAsia="Arial" w:hAnsi="Arial" w:cs="Arial"/>
        </w:rPr>
      </w:pPr>
    </w:p>
    <w:p w14:paraId="506D5629" w14:textId="12F2CF00" w:rsidR="00F04923" w:rsidRDefault="00494E5E">
      <w:pPr>
        <w:spacing w:before="0" w:after="0"/>
        <w:rPr>
          <w:rFonts w:ascii="Arial" w:eastAsia="Arial" w:hAnsi="Arial" w:cs="Arial"/>
          <w:b/>
        </w:rPr>
      </w:pPr>
      <w:r>
        <w:rPr>
          <w:rFonts w:ascii="Arial" w:eastAsia="Arial" w:hAnsi="Arial" w:cs="Arial"/>
        </w:rPr>
        <w:t xml:space="preserve">Rok za dostavu ponuda je najkasnije </w:t>
      </w:r>
      <w:bookmarkStart w:id="82" w:name="1664s55" w:colFirst="0" w:colLast="0"/>
      <w:bookmarkEnd w:id="82"/>
      <w:r>
        <w:rPr>
          <w:rFonts w:ascii="Arial" w:eastAsia="Arial" w:hAnsi="Arial" w:cs="Arial"/>
          <w:b/>
        </w:rPr>
        <w:t xml:space="preserve">do </w:t>
      </w:r>
      <w:r w:rsidR="002C614E">
        <w:rPr>
          <w:rFonts w:ascii="Arial" w:eastAsia="Arial" w:hAnsi="Arial" w:cs="Arial"/>
          <w:b/>
        </w:rPr>
        <w:t>.</w:t>
      </w:r>
      <w:r>
        <w:rPr>
          <w:rFonts w:ascii="Arial" w:eastAsia="Arial" w:hAnsi="Arial" w:cs="Arial"/>
          <w:b/>
        </w:rPr>
        <w:t>.</w:t>
      </w:r>
      <w:r w:rsidR="000814D5">
        <w:rPr>
          <w:rFonts w:ascii="Arial" w:eastAsia="Arial" w:hAnsi="Arial" w:cs="Arial"/>
          <w:b/>
        </w:rPr>
        <w:t>.</w:t>
      </w:r>
      <w:r>
        <w:rPr>
          <w:rFonts w:ascii="Arial" w:eastAsia="Arial" w:hAnsi="Arial" w:cs="Arial"/>
          <w:b/>
        </w:rPr>
        <w:t>, u 10:00 sati</w:t>
      </w:r>
      <w:r>
        <w:rPr>
          <w:rFonts w:ascii="Arial" w:eastAsia="Arial" w:hAnsi="Arial" w:cs="Arial"/>
          <w:b/>
          <w:vertAlign w:val="superscript"/>
        </w:rPr>
        <w:footnoteReference w:id="30"/>
      </w:r>
      <w:r>
        <w:rPr>
          <w:rFonts w:ascii="Arial" w:eastAsia="Arial" w:hAnsi="Arial" w:cs="Arial"/>
          <w:b/>
        </w:rPr>
        <w:t>.</w:t>
      </w:r>
    </w:p>
    <w:p w14:paraId="0D8F462E" w14:textId="77777777" w:rsidR="00F04923" w:rsidRDefault="00F04923">
      <w:pPr>
        <w:spacing w:before="0" w:after="0"/>
        <w:rPr>
          <w:rFonts w:ascii="Arial" w:eastAsia="Arial" w:hAnsi="Arial" w:cs="Arial"/>
          <w:b/>
        </w:rPr>
      </w:pPr>
    </w:p>
    <w:p w14:paraId="4C8410AD" w14:textId="0097F082" w:rsidR="00F04923" w:rsidRDefault="00494E5E">
      <w:pPr>
        <w:spacing w:before="0" w:after="0"/>
        <w:rPr>
          <w:rFonts w:ascii="Arial" w:eastAsia="Arial" w:hAnsi="Arial" w:cs="Arial"/>
          <w:b/>
        </w:rPr>
      </w:pPr>
      <w:bookmarkStart w:id="83" w:name="_3q5sasy" w:colFirst="0" w:colLast="0"/>
      <w:bookmarkEnd w:id="83"/>
      <w:r>
        <w:rPr>
          <w:rFonts w:ascii="Arial" w:eastAsia="Arial" w:hAnsi="Arial" w:cs="Arial"/>
          <w:b/>
        </w:rPr>
        <w:t xml:space="preserve">Javno otvaranje ponuda je </w:t>
      </w:r>
      <w:r w:rsidR="002C614E" w:rsidRPr="002C614E">
        <w:rPr>
          <w:rFonts w:ascii="Arial" w:eastAsia="Arial" w:hAnsi="Arial" w:cs="Arial"/>
          <w:b/>
        </w:rPr>
        <w:t>..</w:t>
      </w:r>
      <w:r w:rsidRPr="002C614E">
        <w:rPr>
          <w:rFonts w:ascii="Arial" w:eastAsia="Arial" w:hAnsi="Arial" w:cs="Arial"/>
          <w:b/>
        </w:rPr>
        <w:t>. u 10:00 sati</w:t>
      </w:r>
      <w:r>
        <w:rPr>
          <w:rFonts w:ascii="Arial" w:eastAsia="Arial" w:hAnsi="Arial" w:cs="Arial"/>
          <w:b/>
        </w:rPr>
        <w:t>.</w:t>
      </w:r>
    </w:p>
    <w:p w14:paraId="01809F02" w14:textId="77777777" w:rsidR="00F04923" w:rsidRDefault="00F04923">
      <w:pPr>
        <w:spacing w:before="0" w:after="0"/>
        <w:rPr>
          <w:rFonts w:ascii="Arial" w:eastAsia="Arial" w:hAnsi="Arial" w:cs="Arial"/>
        </w:rPr>
      </w:pPr>
    </w:p>
    <w:p w14:paraId="3E60C141" w14:textId="77777777" w:rsidR="00F04923" w:rsidRDefault="00494E5E">
      <w:pPr>
        <w:spacing w:before="0" w:after="120"/>
        <w:rPr>
          <w:rFonts w:ascii="Arial" w:eastAsia="Arial" w:hAnsi="Arial" w:cs="Arial"/>
        </w:rPr>
      </w:pPr>
      <w:r>
        <w:rPr>
          <w:rFonts w:ascii="Arial" w:eastAsia="Arial" w:hAnsi="Arial" w:cs="Arial"/>
        </w:rPr>
        <w:t>Javno otvaranje ponuda obavit će se u poslovnom prostoru Naručitelja, Josipa Marohnića 5, Zagreb.</w:t>
      </w:r>
    </w:p>
    <w:p w14:paraId="20E2B6EE" w14:textId="77777777" w:rsidR="00F04923" w:rsidRDefault="00494E5E">
      <w:pPr>
        <w:spacing w:before="0" w:after="120"/>
        <w:rPr>
          <w:rFonts w:ascii="Arial" w:eastAsia="Arial" w:hAnsi="Arial" w:cs="Arial"/>
        </w:rPr>
      </w:pPr>
      <w:r>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34907F02" w14:textId="77777777" w:rsidR="00F04923" w:rsidRDefault="00494E5E">
      <w:pPr>
        <w:spacing w:before="0" w:after="120"/>
        <w:rPr>
          <w:rFonts w:ascii="Arial" w:eastAsia="Arial" w:hAnsi="Arial" w:cs="Arial"/>
        </w:rPr>
      </w:pPr>
      <w:r>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2665528F" w14:textId="77777777" w:rsidR="00F04923" w:rsidRDefault="00494E5E">
      <w:pPr>
        <w:pStyle w:val="Heading2"/>
        <w:numPr>
          <w:ilvl w:val="1"/>
          <w:numId w:val="35"/>
        </w:numPr>
      </w:pPr>
      <w:bookmarkStart w:id="84" w:name="_Toc14162388"/>
      <w:r>
        <w:t>Rok za donošenje odluke o odabiru</w:t>
      </w:r>
      <w:bookmarkEnd w:id="84"/>
    </w:p>
    <w:p w14:paraId="181D01D5" w14:textId="77777777" w:rsidR="00F04923" w:rsidRDefault="00494E5E">
      <w:pPr>
        <w:spacing w:before="0" w:after="120"/>
        <w:rPr>
          <w:rFonts w:ascii="Arial" w:eastAsia="Arial" w:hAnsi="Arial" w:cs="Arial"/>
        </w:rPr>
      </w:pPr>
      <w:r>
        <w:rPr>
          <w:rFonts w:ascii="Arial" w:eastAsia="Arial" w:hAnsi="Arial" w:cs="Arial"/>
        </w:rPr>
        <w:t>Na temelju rezultata pregleda i ocjene ponuda Naručitelj se obvezuje donijeti odluku o odabiru/poništenju u roku od 90 dana od dana isteka roka za dostavu ponuda.</w:t>
      </w:r>
    </w:p>
    <w:p w14:paraId="2BDBFF9A" w14:textId="77777777" w:rsidR="00F04923" w:rsidRDefault="00494E5E">
      <w:pPr>
        <w:spacing w:before="0" w:after="120"/>
        <w:rPr>
          <w:rFonts w:ascii="Arial" w:eastAsia="Arial" w:hAnsi="Arial" w:cs="Arial"/>
        </w:rPr>
      </w:pPr>
      <w:r>
        <w:rPr>
          <w:rFonts w:ascii="Arial" w:eastAsia="Arial" w:hAnsi="Arial" w:cs="Arial"/>
        </w:rPr>
        <w:t>Iznimno će Naručitelj donijeti Odluku o odabiru u roku dužem od 90 dana</w:t>
      </w:r>
      <w:r>
        <w:rPr>
          <w:rFonts w:ascii="Arial" w:eastAsia="Arial" w:hAnsi="Arial" w:cs="Arial"/>
          <w:vertAlign w:val="superscript"/>
        </w:rPr>
        <w:footnoteReference w:id="31"/>
      </w:r>
      <w:r>
        <w:rPr>
          <w:rFonts w:ascii="Arial" w:eastAsia="Arial" w:hAnsi="Arial" w:cs="Arial"/>
        </w:rPr>
        <w:t xml:space="preserve">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w:t>
      </w:r>
    </w:p>
    <w:p w14:paraId="31E98BC4" w14:textId="77777777" w:rsidR="00F04923" w:rsidRDefault="00494E5E">
      <w:pPr>
        <w:spacing w:before="0" w:after="120"/>
        <w:rPr>
          <w:rFonts w:ascii="Arial" w:eastAsia="Arial" w:hAnsi="Arial" w:cs="Arial"/>
        </w:rPr>
      </w:pPr>
      <w:r>
        <w:rPr>
          <w:rFonts w:ascii="Arial" w:eastAsia="Arial" w:hAnsi="Arial" w:cs="Arial"/>
        </w:rPr>
        <w:t>Odluku o odabiru ili odluku o poništenju postupka javne nabave s preslikom zapisnika o pregledu i ocjeni ponuda naručitelj će bez odgode dostaviti svim ponuditeljima na dokaziv način, odnosno objavom u EOJN RH, pri čemu se dostava smatra obavljenom istekom dana objave.</w:t>
      </w:r>
    </w:p>
    <w:p w14:paraId="67A3A95B" w14:textId="77777777" w:rsidR="00F04923" w:rsidRDefault="00494E5E">
      <w:pPr>
        <w:pStyle w:val="Heading2"/>
        <w:numPr>
          <w:ilvl w:val="1"/>
          <w:numId w:val="35"/>
        </w:numPr>
      </w:pPr>
      <w:bookmarkStart w:id="85" w:name="_Toc14162389"/>
      <w:r>
        <w:t>Rok, način i uvjeti plaćanja</w:t>
      </w:r>
      <w:bookmarkEnd w:id="85"/>
    </w:p>
    <w:p w14:paraId="0CA4E905" w14:textId="4E868040" w:rsidR="00F04923" w:rsidRDefault="00494E5E">
      <w:pPr>
        <w:spacing w:before="0" w:after="120"/>
        <w:rPr>
          <w:rFonts w:ascii="Arial" w:eastAsia="Arial" w:hAnsi="Arial" w:cs="Arial"/>
        </w:rPr>
      </w:pPr>
      <w:r>
        <w:rPr>
          <w:rFonts w:ascii="Arial" w:eastAsia="Arial" w:hAnsi="Arial" w:cs="Arial"/>
        </w:rPr>
        <w:t xml:space="preserve">Naručitelj će plaćanje izvršiti po isporuci određenih dijelova usluge u sklopu ugovora o javnoj nabavi, u roku od 30 dana od primitka računa, a sve u skladu s pravilima financijskog poslovanja korisnika državnog proračuna. Odabrani ponuditelj ispostavlja račun na temelju potpisanog primopredajnog zapisnika kojim ugovorne strane utvrđuju da je izvršena i odobrena određena isporuka dijela usluge. </w:t>
      </w:r>
    </w:p>
    <w:p w14:paraId="2D8C19F1" w14:textId="4BB3F55B" w:rsidR="00F04923" w:rsidRDefault="00494E5E">
      <w:pPr>
        <w:spacing w:before="0" w:after="120"/>
        <w:rPr>
          <w:rFonts w:ascii="Arial" w:eastAsia="Arial" w:hAnsi="Arial" w:cs="Arial"/>
        </w:rPr>
      </w:pPr>
      <w:r>
        <w:rPr>
          <w:rFonts w:ascii="Arial" w:eastAsia="Arial" w:hAnsi="Arial" w:cs="Arial"/>
        </w:rPr>
        <w:t xml:space="preserve">Dinamika plaćanja za pojedinu grupu navedena je u tablicama </w:t>
      </w:r>
      <w:r w:rsidR="00706253" w:rsidRPr="00A620F4">
        <w:rPr>
          <w:rFonts w:ascii="Arial" w:eastAsia="Arial" w:hAnsi="Arial" w:cs="Arial"/>
        </w:rPr>
        <w:t>7</w:t>
      </w:r>
      <w:r w:rsidRPr="00A620F4">
        <w:rPr>
          <w:rFonts w:ascii="Arial" w:eastAsia="Arial" w:hAnsi="Arial" w:cs="Arial"/>
        </w:rPr>
        <w:t xml:space="preserve"> </w:t>
      </w:r>
      <w:r w:rsidR="00706253" w:rsidRPr="00A620F4">
        <w:rPr>
          <w:rFonts w:ascii="Arial" w:eastAsia="Arial" w:hAnsi="Arial" w:cs="Arial"/>
        </w:rPr>
        <w:t>–</w:t>
      </w:r>
      <w:r w:rsidRPr="00A620F4">
        <w:rPr>
          <w:rFonts w:ascii="Arial" w:eastAsia="Arial" w:hAnsi="Arial" w:cs="Arial"/>
        </w:rPr>
        <w:t xml:space="preserve"> </w:t>
      </w:r>
      <w:r w:rsidR="00706253" w:rsidRPr="00706253">
        <w:rPr>
          <w:rFonts w:ascii="Arial" w:eastAsia="Arial" w:hAnsi="Arial" w:cs="Arial"/>
        </w:rPr>
        <w:t>9</w:t>
      </w:r>
      <w:r>
        <w:rPr>
          <w:rFonts w:ascii="Arial" w:eastAsia="Arial" w:hAnsi="Arial" w:cs="Arial"/>
        </w:rPr>
        <w:t xml:space="preserve">. Dinamika plaćanja za svaku pojedinu grupu, tj. broj faza isplate, prilagođena je planiranoj dinamici izrade digitalnih sadržaja u pojedinoj grupi. </w:t>
      </w:r>
    </w:p>
    <w:p w14:paraId="17C5185C" w14:textId="48D970F5" w:rsidR="00F04923" w:rsidRDefault="00494E5E">
      <w:pPr>
        <w:spacing w:before="0" w:after="120"/>
        <w:rPr>
          <w:rFonts w:ascii="Arial" w:eastAsia="Arial" w:hAnsi="Arial" w:cs="Arial"/>
        </w:rPr>
      </w:pPr>
      <w:r>
        <w:rPr>
          <w:rFonts w:ascii="Arial" w:eastAsia="Arial" w:hAnsi="Arial" w:cs="Arial"/>
        </w:rPr>
        <w:lastRenderedPageBreak/>
        <w:t>Sukladno Zakonu o elektroničkom izdavanju računa u javnoj nabavi (NN 94/2018), Naručitelj zaprima račune u elektroničkom obliku.</w:t>
      </w:r>
    </w:p>
    <w:p w14:paraId="7F443199" w14:textId="432D6AD2" w:rsidR="00F04923" w:rsidRDefault="00494E5E">
      <w:pPr>
        <w:spacing w:before="0" w:after="200"/>
        <w:jc w:val="center"/>
        <w:rPr>
          <w:rFonts w:ascii="Arial" w:eastAsia="Arial" w:hAnsi="Arial" w:cs="Arial"/>
          <w:b/>
        </w:rPr>
      </w:pPr>
      <w:r>
        <w:rPr>
          <w:rFonts w:ascii="Arial" w:eastAsia="Arial" w:hAnsi="Arial" w:cs="Arial"/>
          <w:b/>
        </w:rPr>
        <w:t xml:space="preserve">Tablica </w:t>
      </w:r>
      <w:r w:rsidR="00706253" w:rsidRPr="00130841">
        <w:rPr>
          <w:rFonts w:ascii="Arial" w:eastAsia="Arial" w:hAnsi="Arial" w:cs="Arial"/>
          <w:b/>
        </w:rPr>
        <w:t>7</w:t>
      </w:r>
      <w:r>
        <w:rPr>
          <w:rFonts w:ascii="Arial" w:eastAsia="Arial" w:hAnsi="Arial" w:cs="Arial"/>
          <w:b/>
        </w:rPr>
        <w:t xml:space="preserve">. </w:t>
      </w:r>
      <w:r>
        <w:rPr>
          <w:rFonts w:ascii="Arial" w:eastAsia="Arial" w:hAnsi="Arial" w:cs="Arial"/>
        </w:rPr>
        <w:t xml:space="preserve">Dinamika plaćanja - </w:t>
      </w:r>
      <w:r>
        <w:rPr>
          <w:rFonts w:ascii="Arial" w:eastAsia="Arial" w:hAnsi="Arial" w:cs="Arial"/>
          <w:b/>
        </w:rPr>
        <w:t>Grupa 1</w:t>
      </w:r>
    </w:p>
    <w:p w14:paraId="762FB2EA" w14:textId="77777777" w:rsidR="00F04923" w:rsidRDefault="00494E5E">
      <w:pPr>
        <w:spacing w:before="0" w:after="120"/>
        <w:rPr>
          <w:rFonts w:ascii="Arial" w:eastAsia="Arial" w:hAnsi="Arial" w:cs="Arial"/>
        </w:rPr>
      </w:pPr>
      <w:r>
        <w:rPr>
          <w:rFonts w:ascii="Arial" w:eastAsia="Arial" w:hAnsi="Arial" w:cs="Arial"/>
        </w:rPr>
        <w:t>Dinamika plaćanja za Grupu 1, tj. faze isplate, prilagođena je planiranoj dinamici izrade digitalnih sadržaja koji podliježu recenziji. Dinamika plaćanja za svaku aktivnost razlikuje se zbog različite dinamike postupka izrade, tj. revizije digitalnih sadržaja u pojedinoj aktivnosti.</w:t>
      </w:r>
    </w:p>
    <w:p w14:paraId="1EEFB06C" w14:textId="202AA130" w:rsidR="00F04923" w:rsidRDefault="00F04923">
      <w:pPr>
        <w:spacing w:before="0" w:after="120"/>
        <w:rPr>
          <w:rFonts w:ascii="Arial" w:eastAsia="Arial" w:hAnsi="Arial" w:cs="Arial"/>
        </w:rPr>
      </w:pPr>
    </w:p>
    <w:tbl>
      <w:tblPr>
        <w:tblStyle w:val="a9"/>
        <w:tblW w:w="9315" w:type="dxa"/>
        <w:tblBorders>
          <w:top w:val="nil"/>
          <w:left w:val="nil"/>
          <w:bottom w:val="nil"/>
          <w:right w:val="nil"/>
          <w:insideH w:val="nil"/>
          <w:insideV w:val="nil"/>
        </w:tblBorders>
        <w:tblLayout w:type="fixed"/>
        <w:tblLook w:val="0600" w:firstRow="0" w:lastRow="0" w:firstColumn="0" w:lastColumn="0" w:noHBand="1" w:noVBand="1"/>
      </w:tblPr>
      <w:tblGrid>
        <w:gridCol w:w="4657"/>
        <w:gridCol w:w="8"/>
        <w:gridCol w:w="4650"/>
      </w:tblGrid>
      <w:tr w:rsidR="00F04923" w14:paraId="23F96080" w14:textId="77777777">
        <w:trPr>
          <w:trHeight w:val="460"/>
        </w:trPr>
        <w:tc>
          <w:tcPr>
            <w:tcW w:w="4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FEAFC" w14:textId="77777777" w:rsidR="00F04923" w:rsidRDefault="00494E5E">
            <w:pPr>
              <w:spacing w:before="0" w:after="120"/>
              <w:ind w:left="100"/>
              <w:jc w:val="center"/>
              <w:rPr>
                <w:rFonts w:ascii="Arial" w:eastAsia="Arial" w:hAnsi="Arial" w:cs="Arial"/>
                <w:b/>
              </w:rPr>
            </w:pPr>
            <w:r>
              <w:rPr>
                <w:rFonts w:ascii="Arial" w:eastAsia="Arial" w:hAnsi="Arial" w:cs="Arial"/>
                <w:b/>
              </w:rPr>
              <w:t>UVJET ZA PLAĆANJE</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F6B7E3" w14:textId="77777777" w:rsidR="00F04923" w:rsidRDefault="00494E5E">
            <w:pPr>
              <w:spacing w:before="0" w:after="120"/>
              <w:ind w:left="100"/>
              <w:jc w:val="center"/>
              <w:rPr>
                <w:rFonts w:ascii="Arial" w:eastAsia="Arial" w:hAnsi="Arial" w:cs="Arial"/>
                <w:b/>
              </w:rPr>
            </w:pPr>
            <w:r>
              <w:rPr>
                <w:rFonts w:ascii="Arial" w:eastAsia="Arial" w:hAnsi="Arial" w:cs="Arial"/>
                <w:b/>
              </w:rPr>
              <w:t>IZNOS PLAĆANJA</w:t>
            </w:r>
          </w:p>
        </w:tc>
      </w:tr>
      <w:tr w:rsidR="00F04923" w14:paraId="2D23F69F" w14:textId="77777777">
        <w:trPr>
          <w:trHeight w:val="460"/>
        </w:trPr>
        <w:tc>
          <w:tcPr>
            <w:tcW w:w="931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7CA98" w14:textId="0A6A88B2" w:rsidR="00F04923" w:rsidRDefault="00494E5E">
            <w:pPr>
              <w:spacing w:before="0" w:after="0"/>
              <w:ind w:left="100"/>
              <w:rPr>
                <w:rFonts w:ascii="Arial" w:eastAsia="Arial" w:hAnsi="Arial" w:cs="Arial"/>
                <w:b/>
              </w:rPr>
            </w:pPr>
            <w:r>
              <w:rPr>
                <w:rFonts w:ascii="Arial" w:eastAsia="Arial" w:hAnsi="Arial" w:cs="Arial"/>
                <w:b/>
              </w:rPr>
              <w:t xml:space="preserve">Aktivnost 1 - Recenzija digitalnih obrazovnih sadržaja (DOS) </w:t>
            </w:r>
            <w:r w:rsidR="00D130BD">
              <w:rPr>
                <w:rFonts w:ascii="Arial" w:eastAsia="Arial" w:hAnsi="Arial" w:cs="Arial"/>
                <w:b/>
              </w:rPr>
              <w:t xml:space="preserve">(recenzija </w:t>
            </w:r>
            <w:r w:rsidR="008A5747" w:rsidRPr="008A5747">
              <w:rPr>
                <w:rFonts w:ascii="Arial" w:eastAsia="Arial" w:hAnsi="Arial" w:cs="Arial"/>
                <w:b/>
                <w:bCs/>
              </w:rPr>
              <w:t>Razrade DOS-a i recenzij</w:t>
            </w:r>
            <w:r w:rsidR="008A5747">
              <w:rPr>
                <w:rFonts w:ascii="Arial" w:eastAsia="Arial" w:hAnsi="Arial" w:cs="Arial"/>
                <w:b/>
                <w:bCs/>
              </w:rPr>
              <w:t>a</w:t>
            </w:r>
            <w:r w:rsidR="008A5747" w:rsidRPr="008A5747">
              <w:rPr>
                <w:rFonts w:ascii="Arial" w:eastAsia="Arial" w:hAnsi="Arial" w:cs="Arial"/>
                <w:b/>
                <w:bCs/>
              </w:rPr>
              <w:t xml:space="preserve"> sadržaja unutar 1. paketa isporuke DOS-a</w:t>
            </w:r>
            <w:r w:rsidR="00596336">
              <w:rPr>
                <w:rStyle w:val="FootnoteReference"/>
                <w:rFonts w:ascii="Arial" w:eastAsia="Arial" w:hAnsi="Arial" w:cs="Arial"/>
                <w:b/>
                <w:bCs/>
              </w:rPr>
              <w:footnoteReference w:id="32"/>
            </w:r>
            <w:r w:rsidR="00D130BD" w:rsidRPr="008A5747">
              <w:rPr>
                <w:rFonts w:ascii="Arial" w:eastAsia="Arial" w:hAnsi="Arial" w:cs="Arial"/>
                <w:b/>
                <w:bCs/>
              </w:rPr>
              <w:t>)</w:t>
            </w:r>
          </w:p>
        </w:tc>
      </w:tr>
      <w:tr w:rsidR="00F04923" w14:paraId="7026013B"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8FD97" w14:textId="1D3118CE" w:rsidR="00F04923" w:rsidRDefault="002859F2">
            <w:pPr>
              <w:spacing w:before="0" w:after="120"/>
              <w:ind w:left="100"/>
              <w:rPr>
                <w:rFonts w:ascii="Arial" w:eastAsia="Arial" w:hAnsi="Arial" w:cs="Arial"/>
              </w:rPr>
            </w:pPr>
            <w:r>
              <w:rPr>
                <w:rFonts w:ascii="Arial" w:eastAsia="Arial" w:hAnsi="Arial" w:cs="Arial"/>
              </w:rPr>
              <w:t>Plaćanje po odobrenju primopredajnog zapisnika o provođenju recenzij</w:t>
            </w:r>
            <w:r w:rsidR="00416FB4">
              <w:rPr>
                <w:rFonts w:ascii="Arial" w:eastAsia="Arial" w:hAnsi="Arial" w:cs="Arial"/>
              </w:rPr>
              <w:t>skog nalaza</w:t>
            </w:r>
            <w:r>
              <w:rPr>
                <w:rFonts w:ascii="Arial" w:eastAsia="Arial" w:hAnsi="Arial" w:cs="Arial"/>
              </w:rPr>
              <w:t xml:space="preserve"> s navedenom detaljnom evidencijom recenziranih sadržaja</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55CCC" w14:textId="4D8A17AE" w:rsidR="00F04923" w:rsidRDefault="00130841">
            <w:pPr>
              <w:spacing w:before="0" w:after="120"/>
              <w:ind w:left="100"/>
              <w:rPr>
                <w:rFonts w:ascii="Arial" w:eastAsia="Arial" w:hAnsi="Arial" w:cs="Arial"/>
              </w:rPr>
            </w:pPr>
            <w:r>
              <w:rPr>
                <w:rFonts w:ascii="Arial" w:eastAsia="Arial" w:hAnsi="Arial" w:cs="Arial"/>
              </w:rPr>
              <w:t>P</w:t>
            </w:r>
            <w:r w:rsidR="0025569E">
              <w:rPr>
                <w:rFonts w:ascii="Arial" w:eastAsia="Arial" w:hAnsi="Arial" w:cs="Arial"/>
              </w:rPr>
              <w:t>o</w:t>
            </w:r>
            <w:r>
              <w:rPr>
                <w:rFonts w:ascii="Arial" w:eastAsia="Arial" w:hAnsi="Arial" w:cs="Arial"/>
              </w:rPr>
              <w:t xml:space="preserve"> ispostavljenom računu za</w:t>
            </w:r>
            <w:r w:rsidR="0025569E">
              <w:rPr>
                <w:rFonts w:ascii="Arial" w:eastAsia="Arial" w:hAnsi="Arial" w:cs="Arial"/>
              </w:rPr>
              <w:t xml:space="preserve"> recenziran</w:t>
            </w:r>
            <w:r>
              <w:rPr>
                <w:rFonts w:ascii="Arial" w:eastAsia="Arial" w:hAnsi="Arial" w:cs="Arial"/>
              </w:rPr>
              <w:t>e</w:t>
            </w:r>
            <w:r w:rsidR="0025569E">
              <w:rPr>
                <w:rFonts w:ascii="Arial" w:eastAsia="Arial" w:hAnsi="Arial" w:cs="Arial"/>
              </w:rPr>
              <w:t xml:space="preserve"> </w:t>
            </w:r>
            <w:r w:rsidR="007F4B2D">
              <w:rPr>
                <w:rFonts w:ascii="Arial" w:eastAsia="Arial" w:hAnsi="Arial" w:cs="Arial"/>
              </w:rPr>
              <w:t>Razrad</w:t>
            </w:r>
            <w:r>
              <w:rPr>
                <w:rFonts w:ascii="Arial" w:eastAsia="Arial" w:hAnsi="Arial" w:cs="Arial"/>
              </w:rPr>
              <w:t>e</w:t>
            </w:r>
            <w:r w:rsidR="007F4B2D">
              <w:rPr>
                <w:rFonts w:ascii="Arial" w:eastAsia="Arial" w:hAnsi="Arial" w:cs="Arial"/>
              </w:rPr>
              <w:t xml:space="preserve"> DOS-a i </w:t>
            </w:r>
            <w:r w:rsidR="00C22D78" w:rsidRPr="00C22D78">
              <w:rPr>
                <w:rFonts w:ascii="Arial" w:eastAsia="Arial" w:hAnsi="Arial" w:cs="Arial"/>
              </w:rPr>
              <w:t>recenzi</w:t>
            </w:r>
            <w:r w:rsidR="00C22D78">
              <w:rPr>
                <w:rFonts w:ascii="Arial" w:eastAsia="Arial" w:hAnsi="Arial" w:cs="Arial"/>
              </w:rPr>
              <w:t>ran</w:t>
            </w:r>
            <w:r>
              <w:rPr>
                <w:rFonts w:ascii="Arial" w:eastAsia="Arial" w:hAnsi="Arial" w:cs="Arial"/>
              </w:rPr>
              <w:t>i</w:t>
            </w:r>
            <w:r w:rsidR="00C22D78" w:rsidRPr="00C22D78">
              <w:rPr>
                <w:rFonts w:ascii="Arial" w:eastAsia="Arial" w:hAnsi="Arial" w:cs="Arial"/>
              </w:rPr>
              <w:t xml:space="preserve"> sadržaj unutar 1. paketa isporuke DOS-a</w:t>
            </w:r>
            <w:r w:rsidR="007F4B2D">
              <w:rPr>
                <w:rFonts w:ascii="Arial" w:eastAsia="Arial" w:hAnsi="Arial" w:cs="Arial"/>
              </w:rPr>
              <w:t xml:space="preserve"> </w:t>
            </w:r>
            <w:r w:rsidR="0025569E" w:rsidRPr="00B3771D">
              <w:rPr>
                <w:rFonts w:ascii="Arial" w:eastAsia="Arial" w:hAnsi="Arial" w:cs="Arial"/>
              </w:rPr>
              <w:t xml:space="preserve">sukladno ponuđenoj </w:t>
            </w:r>
            <w:r w:rsidR="00416FB4">
              <w:rPr>
                <w:rFonts w:ascii="Arial" w:eastAsia="Arial" w:hAnsi="Arial" w:cs="Arial"/>
              </w:rPr>
              <w:t xml:space="preserve">jediničnoj </w:t>
            </w:r>
            <w:r w:rsidR="0025569E" w:rsidRPr="00B3771D">
              <w:rPr>
                <w:rFonts w:ascii="Arial" w:eastAsia="Arial" w:hAnsi="Arial" w:cs="Arial"/>
              </w:rPr>
              <w:t>cijeni za</w:t>
            </w:r>
            <w:r w:rsidR="004A6172">
              <w:rPr>
                <w:rFonts w:ascii="Arial" w:eastAsia="Arial" w:hAnsi="Arial" w:cs="Arial"/>
              </w:rPr>
              <w:t xml:space="preserve"> </w:t>
            </w:r>
            <w:r w:rsidR="00232E91">
              <w:rPr>
                <w:rFonts w:ascii="Arial" w:eastAsia="Arial" w:hAnsi="Arial" w:cs="Arial"/>
              </w:rPr>
              <w:t xml:space="preserve">recenzijski nalaz za prvi paket isporuke </w:t>
            </w:r>
            <w:r w:rsidR="00416FB4">
              <w:rPr>
                <w:rFonts w:ascii="Arial" w:eastAsia="Arial" w:hAnsi="Arial" w:cs="Arial"/>
              </w:rPr>
              <w:t>pojedinog</w:t>
            </w:r>
            <w:r w:rsidR="00232E91">
              <w:rPr>
                <w:rFonts w:ascii="Arial" w:eastAsia="Arial" w:hAnsi="Arial" w:cs="Arial"/>
              </w:rPr>
              <w:t xml:space="preserve"> DOS-a. </w:t>
            </w:r>
          </w:p>
        </w:tc>
      </w:tr>
      <w:tr w:rsidR="00D130BD" w14:paraId="24C1D141" w14:textId="77777777" w:rsidTr="00D130BD">
        <w:trPr>
          <w:trHeight w:val="459"/>
        </w:trPr>
        <w:tc>
          <w:tcPr>
            <w:tcW w:w="931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0D400" w14:textId="3C06980F" w:rsidR="00D130BD" w:rsidRDefault="00D130BD" w:rsidP="00D130BD">
            <w:pPr>
              <w:spacing w:before="0" w:after="120"/>
              <w:ind w:left="100"/>
              <w:rPr>
                <w:rFonts w:ascii="Arial" w:eastAsia="Arial" w:hAnsi="Arial" w:cs="Arial"/>
              </w:rPr>
            </w:pPr>
            <w:r>
              <w:rPr>
                <w:rFonts w:ascii="Arial" w:eastAsia="Arial" w:hAnsi="Arial" w:cs="Arial"/>
                <w:b/>
              </w:rPr>
              <w:t xml:space="preserve">Aktivnost </w:t>
            </w:r>
            <w:r w:rsidR="00236408">
              <w:rPr>
                <w:rFonts w:ascii="Arial" w:eastAsia="Arial" w:hAnsi="Arial" w:cs="Arial"/>
                <w:b/>
              </w:rPr>
              <w:t>2</w:t>
            </w:r>
            <w:r>
              <w:rPr>
                <w:rFonts w:ascii="Arial" w:eastAsia="Arial" w:hAnsi="Arial" w:cs="Arial"/>
                <w:b/>
              </w:rPr>
              <w:t xml:space="preserve"> - Recenzija digitalnih obrazovnih sadržaja (DOS) </w:t>
            </w:r>
            <w:r w:rsidR="00236408">
              <w:rPr>
                <w:rFonts w:ascii="Arial" w:eastAsia="Arial" w:hAnsi="Arial" w:cs="Arial"/>
                <w:b/>
              </w:rPr>
              <w:t xml:space="preserve">(recenzija </w:t>
            </w:r>
            <w:r w:rsidR="00236408" w:rsidRPr="00236408">
              <w:rPr>
                <w:rFonts w:ascii="Arial" w:eastAsia="Arial" w:hAnsi="Arial" w:cs="Arial"/>
                <w:b/>
              </w:rPr>
              <w:t>sadržaja</w:t>
            </w:r>
            <w:r w:rsidR="00C22D78">
              <w:rPr>
                <w:rFonts w:ascii="Arial" w:eastAsia="Arial" w:hAnsi="Arial" w:cs="Arial"/>
                <w:b/>
              </w:rPr>
              <w:t xml:space="preserve"> unutar</w:t>
            </w:r>
            <w:r w:rsidR="00236408" w:rsidRPr="00236408">
              <w:rPr>
                <w:rFonts w:ascii="Arial" w:eastAsia="Arial" w:hAnsi="Arial" w:cs="Arial"/>
                <w:b/>
              </w:rPr>
              <w:t xml:space="preserve"> </w:t>
            </w:r>
            <w:r w:rsidR="00C22D78">
              <w:rPr>
                <w:rFonts w:ascii="Arial" w:eastAsia="Arial" w:hAnsi="Arial" w:cs="Arial"/>
                <w:b/>
                <w:bCs/>
              </w:rPr>
              <w:t>2</w:t>
            </w:r>
            <w:r w:rsidR="00C22D78" w:rsidRPr="008A5747">
              <w:rPr>
                <w:rFonts w:ascii="Arial" w:eastAsia="Arial" w:hAnsi="Arial" w:cs="Arial"/>
                <w:b/>
                <w:bCs/>
              </w:rPr>
              <w:t>. paketa isporuke DOS-a</w:t>
            </w:r>
            <w:r w:rsidR="002113F5">
              <w:rPr>
                <w:rStyle w:val="FootnoteReference"/>
                <w:rFonts w:ascii="Arial" w:eastAsia="Arial" w:hAnsi="Arial" w:cs="Arial"/>
                <w:b/>
                <w:bCs/>
              </w:rPr>
              <w:footnoteReference w:id="33"/>
            </w:r>
            <w:r w:rsidR="00236408">
              <w:rPr>
                <w:rFonts w:ascii="Arial" w:eastAsia="Arial" w:hAnsi="Arial" w:cs="Arial"/>
                <w:b/>
              </w:rPr>
              <w:t>)</w:t>
            </w:r>
          </w:p>
        </w:tc>
      </w:tr>
      <w:tr w:rsidR="00D130BD" w14:paraId="6EB99ECC"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A2FD6" w14:textId="1644A353" w:rsidR="00D130BD" w:rsidRDefault="00D54BB4" w:rsidP="00D130BD">
            <w:pPr>
              <w:spacing w:before="0" w:after="120"/>
              <w:ind w:left="100"/>
              <w:rPr>
                <w:rFonts w:ascii="Arial" w:eastAsia="Arial" w:hAnsi="Arial" w:cs="Arial"/>
              </w:rPr>
            </w:pPr>
            <w:r>
              <w:rPr>
                <w:rFonts w:ascii="Arial" w:eastAsia="Arial" w:hAnsi="Arial" w:cs="Arial"/>
              </w:rPr>
              <w:t>Plaćanje po odobrenju primopredajnog zapisnika o provođenju recenzij</w:t>
            </w:r>
            <w:r w:rsidR="00416FB4">
              <w:rPr>
                <w:rFonts w:ascii="Arial" w:eastAsia="Arial" w:hAnsi="Arial" w:cs="Arial"/>
              </w:rPr>
              <w:t>skog nalaza</w:t>
            </w:r>
            <w:r>
              <w:rPr>
                <w:rFonts w:ascii="Arial" w:eastAsia="Arial" w:hAnsi="Arial" w:cs="Arial"/>
              </w:rPr>
              <w:t xml:space="preserve"> s navedenom detaljnom evidencijom recenziranih sadržaja</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A2B3E" w14:textId="45BB39BD" w:rsidR="00D130BD" w:rsidRDefault="00130841" w:rsidP="00130841">
            <w:pPr>
              <w:spacing w:before="0" w:after="120"/>
              <w:ind w:left="100"/>
              <w:rPr>
                <w:rFonts w:ascii="Arial" w:eastAsia="Arial" w:hAnsi="Arial" w:cs="Arial"/>
              </w:rPr>
            </w:pPr>
            <w:r>
              <w:rPr>
                <w:rFonts w:ascii="Arial" w:eastAsia="Arial" w:hAnsi="Arial" w:cs="Arial"/>
              </w:rPr>
              <w:t xml:space="preserve">Po ispostavljenom računu za </w:t>
            </w:r>
            <w:r w:rsidR="004A7F96">
              <w:rPr>
                <w:rFonts w:ascii="Arial" w:eastAsia="Arial" w:hAnsi="Arial" w:cs="Arial"/>
              </w:rPr>
              <w:t>recenzi</w:t>
            </w:r>
            <w:r w:rsidR="00F50F2B">
              <w:rPr>
                <w:rFonts w:ascii="Arial" w:eastAsia="Arial" w:hAnsi="Arial" w:cs="Arial"/>
              </w:rPr>
              <w:t>ran</w:t>
            </w:r>
            <w:r>
              <w:rPr>
                <w:rFonts w:ascii="Arial" w:eastAsia="Arial" w:hAnsi="Arial" w:cs="Arial"/>
              </w:rPr>
              <w:t>i</w:t>
            </w:r>
            <w:r w:rsidR="00F50F2B">
              <w:rPr>
                <w:rFonts w:ascii="Arial" w:eastAsia="Arial" w:hAnsi="Arial" w:cs="Arial"/>
              </w:rPr>
              <w:t xml:space="preserve"> s</w:t>
            </w:r>
            <w:r w:rsidR="004A7F96">
              <w:rPr>
                <w:rFonts w:ascii="Arial" w:eastAsia="Arial" w:hAnsi="Arial" w:cs="Arial"/>
              </w:rPr>
              <w:t xml:space="preserve">adržaj </w:t>
            </w:r>
            <w:r w:rsidR="00F50F2B">
              <w:rPr>
                <w:rFonts w:ascii="Arial" w:eastAsia="Arial" w:hAnsi="Arial" w:cs="Arial"/>
              </w:rPr>
              <w:t xml:space="preserve">unutar 2. paketa isporuke </w:t>
            </w:r>
            <w:r w:rsidR="004A7F96">
              <w:rPr>
                <w:rFonts w:ascii="Arial" w:eastAsia="Arial" w:hAnsi="Arial" w:cs="Arial"/>
              </w:rPr>
              <w:t xml:space="preserve">DOS-a </w:t>
            </w:r>
            <w:r w:rsidR="004A7F96" w:rsidRPr="00B3771D">
              <w:rPr>
                <w:rFonts w:ascii="Arial" w:eastAsia="Arial" w:hAnsi="Arial" w:cs="Arial"/>
              </w:rPr>
              <w:t xml:space="preserve">sukladno ponuđenoj </w:t>
            </w:r>
            <w:r w:rsidR="00416FB4">
              <w:rPr>
                <w:rFonts w:ascii="Arial" w:eastAsia="Arial" w:hAnsi="Arial" w:cs="Arial"/>
              </w:rPr>
              <w:t xml:space="preserve">jediničnoj </w:t>
            </w:r>
            <w:r w:rsidR="004A7F96" w:rsidRPr="00B3771D">
              <w:rPr>
                <w:rFonts w:ascii="Arial" w:eastAsia="Arial" w:hAnsi="Arial" w:cs="Arial"/>
              </w:rPr>
              <w:t>cijeni za</w:t>
            </w:r>
            <w:r w:rsidR="004A7F96">
              <w:rPr>
                <w:rFonts w:ascii="Arial" w:eastAsia="Arial" w:hAnsi="Arial" w:cs="Arial"/>
              </w:rPr>
              <w:t xml:space="preserve"> </w:t>
            </w:r>
            <w:r w:rsidR="00232E91">
              <w:rPr>
                <w:rFonts w:ascii="Arial" w:eastAsia="Arial" w:hAnsi="Arial" w:cs="Arial"/>
              </w:rPr>
              <w:t xml:space="preserve">recenzijski nalaz za drugi paket isporuke </w:t>
            </w:r>
            <w:r w:rsidR="00416FB4">
              <w:rPr>
                <w:rFonts w:ascii="Arial" w:eastAsia="Arial" w:hAnsi="Arial" w:cs="Arial"/>
              </w:rPr>
              <w:t>pojedinog</w:t>
            </w:r>
            <w:r w:rsidR="00232E91">
              <w:rPr>
                <w:rFonts w:ascii="Arial" w:eastAsia="Arial" w:hAnsi="Arial" w:cs="Arial"/>
              </w:rPr>
              <w:t xml:space="preserve"> DOS-a. </w:t>
            </w:r>
          </w:p>
        </w:tc>
      </w:tr>
      <w:tr w:rsidR="00D130BD" w14:paraId="09CDA112" w14:textId="77777777" w:rsidTr="00AA6195">
        <w:tc>
          <w:tcPr>
            <w:tcW w:w="931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3EBC61" w14:textId="0AB841C0" w:rsidR="00D130BD" w:rsidRDefault="00D130BD" w:rsidP="00D130BD">
            <w:pPr>
              <w:spacing w:before="0" w:after="0"/>
              <w:ind w:left="100"/>
              <w:rPr>
                <w:rFonts w:ascii="Arial" w:eastAsia="Arial" w:hAnsi="Arial" w:cs="Arial"/>
                <w:b/>
              </w:rPr>
            </w:pPr>
            <w:r>
              <w:rPr>
                <w:rFonts w:ascii="Arial" w:eastAsia="Arial" w:hAnsi="Arial" w:cs="Arial"/>
                <w:b/>
              </w:rPr>
              <w:t xml:space="preserve">Aktivnost </w:t>
            </w:r>
            <w:r w:rsidR="002859F2">
              <w:rPr>
                <w:rFonts w:ascii="Arial" w:eastAsia="Arial" w:hAnsi="Arial" w:cs="Arial"/>
                <w:b/>
              </w:rPr>
              <w:t>3</w:t>
            </w:r>
            <w:r>
              <w:rPr>
                <w:rFonts w:ascii="Arial" w:eastAsia="Arial" w:hAnsi="Arial" w:cs="Arial"/>
                <w:b/>
              </w:rPr>
              <w:t xml:space="preserve"> - Recenzija scenarija poučavanja za digitalne obrazovne sadržaje (DOS-ove)</w:t>
            </w:r>
          </w:p>
        </w:tc>
      </w:tr>
      <w:tr w:rsidR="00D130BD" w14:paraId="74022061" w14:textId="77777777" w:rsidTr="00DC2076">
        <w:tc>
          <w:tcPr>
            <w:tcW w:w="46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AEF205" w14:textId="1092F7BF" w:rsidR="00D130BD" w:rsidRDefault="00D130BD" w:rsidP="00D130BD">
            <w:pPr>
              <w:spacing w:before="0" w:after="0"/>
              <w:ind w:left="100"/>
              <w:rPr>
                <w:rFonts w:ascii="Arial" w:eastAsia="Arial" w:hAnsi="Arial" w:cs="Arial"/>
                <w:b/>
              </w:rPr>
            </w:pPr>
            <w:r>
              <w:rPr>
                <w:rFonts w:ascii="Arial" w:eastAsia="Arial" w:hAnsi="Arial" w:cs="Arial"/>
              </w:rPr>
              <w:t>Plaćanje po odobrenju primopredajnog zapisnika o provođenju recenzij</w:t>
            </w:r>
            <w:r w:rsidR="00416FB4">
              <w:rPr>
                <w:rFonts w:ascii="Arial" w:eastAsia="Arial" w:hAnsi="Arial" w:cs="Arial"/>
              </w:rPr>
              <w:t>skog nalaza</w:t>
            </w:r>
            <w:r>
              <w:rPr>
                <w:rFonts w:ascii="Arial" w:eastAsia="Arial" w:hAnsi="Arial" w:cs="Arial"/>
              </w:rPr>
              <w:t xml:space="preserve"> s navedenom detaljnom evidencijom recenziranih sadržaja</w:t>
            </w:r>
          </w:p>
        </w:tc>
        <w:tc>
          <w:tcPr>
            <w:tcW w:w="4658" w:type="dxa"/>
            <w:gridSpan w:val="2"/>
            <w:tcBorders>
              <w:top w:val="nil"/>
              <w:left w:val="single" w:sz="8" w:space="0" w:color="000000"/>
              <w:bottom w:val="single" w:sz="8" w:space="0" w:color="000000"/>
              <w:right w:val="single" w:sz="8" w:space="0" w:color="000000"/>
            </w:tcBorders>
          </w:tcPr>
          <w:p w14:paraId="449A7187" w14:textId="44931366" w:rsidR="00D130BD" w:rsidRDefault="007D2F1C" w:rsidP="00D130BD">
            <w:pPr>
              <w:spacing w:before="0" w:after="0"/>
              <w:ind w:left="100"/>
              <w:rPr>
                <w:rFonts w:ascii="Arial" w:eastAsia="Arial" w:hAnsi="Arial" w:cs="Arial"/>
                <w:b/>
              </w:rPr>
            </w:pPr>
            <w:r>
              <w:rPr>
                <w:rFonts w:ascii="Arial" w:eastAsia="Arial" w:hAnsi="Arial" w:cs="Arial"/>
              </w:rPr>
              <w:t xml:space="preserve">Po ispostavljenom računu za </w:t>
            </w:r>
            <w:r w:rsidR="00D130BD">
              <w:rPr>
                <w:rFonts w:ascii="Arial" w:eastAsia="Arial" w:hAnsi="Arial" w:cs="Arial"/>
              </w:rPr>
              <w:t>recenziran</w:t>
            </w:r>
            <w:r>
              <w:rPr>
                <w:rFonts w:ascii="Arial" w:eastAsia="Arial" w:hAnsi="Arial" w:cs="Arial"/>
              </w:rPr>
              <w:t>e</w:t>
            </w:r>
            <w:r w:rsidR="00D130BD">
              <w:rPr>
                <w:rFonts w:ascii="Arial" w:eastAsia="Arial" w:hAnsi="Arial" w:cs="Arial"/>
              </w:rPr>
              <w:t xml:space="preserve"> scenarij</w:t>
            </w:r>
            <w:r>
              <w:rPr>
                <w:rFonts w:ascii="Arial" w:eastAsia="Arial" w:hAnsi="Arial" w:cs="Arial"/>
              </w:rPr>
              <w:t>e</w:t>
            </w:r>
            <w:r w:rsidR="00D130BD">
              <w:rPr>
                <w:rFonts w:ascii="Arial" w:eastAsia="Arial" w:hAnsi="Arial" w:cs="Arial"/>
              </w:rPr>
              <w:t xml:space="preserve"> poučavanja za DOS-ove</w:t>
            </w:r>
            <w:r w:rsidR="00FD268E">
              <w:rPr>
                <w:rFonts w:ascii="Arial" w:eastAsia="Arial" w:hAnsi="Arial" w:cs="Arial"/>
              </w:rPr>
              <w:t xml:space="preserve"> </w:t>
            </w:r>
            <w:r w:rsidR="00D130BD" w:rsidRPr="00B3771D">
              <w:rPr>
                <w:rFonts w:ascii="Arial" w:eastAsia="Arial" w:hAnsi="Arial" w:cs="Arial"/>
              </w:rPr>
              <w:t xml:space="preserve">sukladno ponuđenoj </w:t>
            </w:r>
            <w:r w:rsidR="00416FB4">
              <w:rPr>
                <w:rFonts w:ascii="Arial" w:eastAsia="Arial" w:hAnsi="Arial" w:cs="Arial"/>
              </w:rPr>
              <w:t xml:space="preserve">jediničnoj </w:t>
            </w:r>
            <w:r w:rsidR="00D130BD" w:rsidRPr="00B3771D">
              <w:rPr>
                <w:rFonts w:ascii="Arial" w:eastAsia="Arial" w:hAnsi="Arial" w:cs="Arial"/>
              </w:rPr>
              <w:t>cijeni za</w:t>
            </w:r>
            <w:r w:rsidR="00D130BD">
              <w:rPr>
                <w:rFonts w:ascii="Arial" w:eastAsia="Arial" w:hAnsi="Arial" w:cs="Arial"/>
              </w:rPr>
              <w:t xml:space="preserve"> recenzij</w:t>
            </w:r>
            <w:r w:rsidR="00416FB4">
              <w:rPr>
                <w:rFonts w:ascii="Arial" w:eastAsia="Arial" w:hAnsi="Arial" w:cs="Arial"/>
              </w:rPr>
              <w:t>ski nalaz</w:t>
            </w:r>
            <w:r w:rsidR="00D130BD" w:rsidRPr="00B3771D">
              <w:rPr>
                <w:rFonts w:ascii="Arial" w:eastAsia="Arial" w:hAnsi="Arial" w:cs="Arial"/>
              </w:rPr>
              <w:t xml:space="preserve"> </w:t>
            </w:r>
            <w:r w:rsidR="00D130BD">
              <w:rPr>
                <w:rFonts w:ascii="Arial" w:eastAsia="Arial" w:hAnsi="Arial" w:cs="Arial"/>
              </w:rPr>
              <w:t>jednog</w:t>
            </w:r>
            <w:r w:rsidR="0037351A">
              <w:rPr>
                <w:rFonts w:ascii="Arial" w:eastAsia="Arial" w:hAnsi="Arial" w:cs="Arial"/>
              </w:rPr>
              <w:t xml:space="preserve"> </w:t>
            </w:r>
            <w:r w:rsidR="00D130BD">
              <w:rPr>
                <w:rFonts w:ascii="Arial" w:eastAsia="Arial" w:hAnsi="Arial" w:cs="Arial"/>
              </w:rPr>
              <w:t>scenarija poučavanja za DOS</w:t>
            </w:r>
          </w:p>
        </w:tc>
      </w:tr>
      <w:tr w:rsidR="00D130BD" w14:paraId="4813BF66" w14:textId="77777777" w:rsidTr="0021116F">
        <w:tc>
          <w:tcPr>
            <w:tcW w:w="931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DD791" w14:textId="16352A15" w:rsidR="00D130BD" w:rsidRDefault="00D130BD" w:rsidP="00D130BD">
            <w:pPr>
              <w:spacing w:before="0" w:after="0"/>
              <w:ind w:left="100"/>
              <w:rPr>
                <w:rFonts w:ascii="Arial" w:eastAsia="Arial" w:hAnsi="Arial" w:cs="Arial"/>
                <w:b/>
              </w:rPr>
            </w:pPr>
            <w:r>
              <w:rPr>
                <w:rFonts w:ascii="Arial" w:eastAsia="Arial" w:hAnsi="Arial" w:cs="Arial"/>
                <w:b/>
              </w:rPr>
              <w:lastRenderedPageBreak/>
              <w:t xml:space="preserve">Aktivnost </w:t>
            </w:r>
            <w:r w:rsidR="00D54BB4">
              <w:rPr>
                <w:rFonts w:ascii="Arial" w:eastAsia="Arial" w:hAnsi="Arial" w:cs="Arial"/>
                <w:b/>
              </w:rPr>
              <w:t>4</w:t>
            </w:r>
            <w:r>
              <w:rPr>
                <w:rFonts w:ascii="Arial" w:eastAsia="Arial" w:hAnsi="Arial" w:cs="Arial"/>
                <w:b/>
              </w:rPr>
              <w:t xml:space="preserve"> - Recenzija revidiranih digitalnih obrazovnih sadržaja (DOS) i recenzija revidiranih pripadajućih scenarija poučavanja za digitalne obrazovne sadržaje (DOS-ove)</w:t>
            </w:r>
            <w:r w:rsidR="00271230">
              <w:rPr>
                <w:rStyle w:val="FootnoteReference"/>
                <w:rFonts w:ascii="Arial" w:eastAsia="Arial" w:hAnsi="Arial" w:cs="Arial"/>
                <w:b/>
              </w:rPr>
              <w:footnoteReference w:id="34"/>
            </w:r>
            <w:r>
              <w:rPr>
                <w:rFonts w:ascii="Arial" w:eastAsia="Arial" w:hAnsi="Arial" w:cs="Arial"/>
                <w:b/>
              </w:rPr>
              <w:t xml:space="preserve"> </w:t>
            </w:r>
            <w:r w:rsidR="00416FB4">
              <w:rPr>
                <w:rFonts w:ascii="Arial" w:eastAsia="Arial" w:hAnsi="Arial" w:cs="Arial"/>
                <w:b/>
              </w:rPr>
              <w:t>–</w:t>
            </w:r>
            <w:r w:rsidR="00676CD6">
              <w:rPr>
                <w:rFonts w:ascii="Arial" w:eastAsia="Arial" w:hAnsi="Arial" w:cs="Arial"/>
                <w:b/>
              </w:rPr>
              <w:t xml:space="preserve"> P</w:t>
            </w:r>
            <w:r w:rsidR="00271230">
              <w:rPr>
                <w:rFonts w:ascii="Arial" w:eastAsia="Arial" w:hAnsi="Arial" w:cs="Arial"/>
                <w:b/>
              </w:rPr>
              <w:t>rv</w:t>
            </w:r>
            <w:r w:rsidR="00416FB4">
              <w:rPr>
                <w:rFonts w:ascii="Arial" w:eastAsia="Arial" w:hAnsi="Arial" w:cs="Arial"/>
                <w:b/>
              </w:rPr>
              <w:t xml:space="preserve">i ciklus </w:t>
            </w:r>
            <w:r>
              <w:rPr>
                <w:rStyle w:val="FootnoteReference"/>
                <w:rFonts w:ascii="Arial" w:eastAsia="Arial" w:hAnsi="Arial" w:cs="Arial"/>
                <w:b/>
              </w:rPr>
              <w:footnoteReference w:id="35"/>
            </w:r>
            <w:r>
              <w:rPr>
                <w:rFonts w:ascii="Arial" w:eastAsia="Arial" w:hAnsi="Arial" w:cs="Arial"/>
                <w:b/>
              </w:rPr>
              <w:t xml:space="preserve"> </w:t>
            </w:r>
          </w:p>
        </w:tc>
      </w:tr>
      <w:tr w:rsidR="00D130BD" w14:paraId="34AD342A"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29135" w14:textId="109C2932" w:rsidR="00D130BD" w:rsidRDefault="00D130BD" w:rsidP="00D130BD">
            <w:pPr>
              <w:spacing w:before="0" w:after="120"/>
              <w:ind w:left="100"/>
              <w:rPr>
                <w:rFonts w:ascii="Arial" w:eastAsia="Arial" w:hAnsi="Arial" w:cs="Arial"/>
              </w:rPr>
            </w:pPr>
            <w:r>
              <w:rPr>
                <w:rFonts w:ascii="Arial" w:eastAsia="Arial" w:hAnsi="Arial" w:cs="Arial"/>
              </w:rPr>
              <w:t xml:space="preserve">Plaćanje po odobrenju primopredajnog zapisnika o provođenju usluge recenzije ukupnog revidiranog sadržaja </w:t>
            </w:r>
            <w:r w:rsidR="007B504D">
              <w:rPr>
                <w:rFonts w:ascii="Arial" w:eastAsia="Arial" w:hAnsi="Arial" w:cs="Arial"/>
              </w:rPr>
              <w:t>prvog ciklusa izrade</w:t>
            </w:r>
            <w:r>
              <w:rPr>
                <w:rFonts w:ascii="Arial" w:eastAsia="Arial" w:hAnsi="Arial" w:cs="Arial"/>
              </w:rPr>
              <w:t xml:space="preserve"> DOS-ova i pripadajućih scenarija poučavanja za nastavne predmete</w:t>
            </w:r>
            <w:r w:rsidR="0050790F" w:rsidRPr="00271230">
              <w:rPr>
                <w:rFonts w:ascii="Arial" w:eastAsia="Times New Roman" w:hAnsi="Arial" w:cs="Arial"/>
                <w:color w:val="366091"/>
                <w:sz w:val="22"/>
                <w:szCs w:val="22"/>
                <w:lang w:eastAsia="en-US"/>
              </w:rPr>
              <w:t xml:space="preserve"> </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98056" w14:textId="5C438784" w:rsidR="00D130BD" w:rsidRDefault="00702826" w:rsidP="00D130BD">
            <w:pPr>
              <w:spacing w:before="0" w:after="120"/>
              <w:ind w:left="100"/>
              <w:rPr>
                <w:rFonts w:ascii="Arial" w:eastAsia="Arial" w:hAnsi="Arial" w:cs="Arial"/>
              </w:rPr>
            </w:pPr>
            <w:r>
              <w:rPr>
                <w:rFonts w:ascii="Arial" w:eastAsia="Arial" w:hAnsi="Arial" w:cs="Arial"/>
              </w:rPr>
              <w:t>100</w:t>
            </w:r>
            <w:r w:rsidR="00D130BD">
              <w:rPr>
                <w:rFonts w:ascii="Arial" w:eastAsia="Arial" w:hAnsi="Arial" w:cs="Arial"/>
              </w:rPr>
              <w:t xml:space="preserve">% od ukupne cijene </w:t>
            </w:r>
            <w:r w:rsidRPr="00B3771D">
              <w:rPr>
                <w:rFonts w:ascii="Arial" w:eastAsia="Arial" w:hAnsi="Arial" w:cs="Arial"/>
              </w:rPr>
              <w:t>sukladno ponuđenoj cijeni za</w:t>
            </w:r>
            <w:r>
              <w:rPr>
                <w:rFonts w:ascii="Arial" w:eastAsia="Arial" w:hAnsi="Arial" w:cs="Arial"/>
              </w:rPr>
              <w:t xml:space="preserve"> recenziju</w:t>
            </w:r>
            <w:r w:rsidRPr="00B3771D">
              <w:rPr>
                <w:rFonts w:ascii="Arial" w:eastAsia="Arial" w:hAnsi="Arial" w:cs="Arial"/>
              </w:rPr>
              <w:t xml:space="preserve"> </w:t>
            </w:r>
            <w:r w:rsidR="00E45415">
              <w:rPr>
                <w:rFonts w:ascii="Arial" w:eastAsia="Arial" w:hAnsi="Arial" w:cs="Arial"/>
              </w:rPr>
              <w:t xml:space="preserve">ukupnog revidiranog sadržaja </w:t>
            </w:r>
            <w:r w:rsidR="007B504D">
              <w:rPr>
                <w:rFonts w:ascii="Arial" w:eastAsia="Arial" w:hAnsi="Arial" w:cs="Arial"/>
              </w:rPr>
              <w:t>prvog ciklusa</w:t>
            </w:r>
            <w:r w:rsidR="00E45415">
              <w:rPr>
                <w:rFonts w:ascii="Arial" w:eastAsia="Arial" w:hAnsi="Arial" w:cs="Arial"/>
              </w:rPr>
              <w:t xml:space="preserve"> </w:t>
            </w:r>
            <w:r w:rsidR="007B504D">
              <w:rPr>
                <w:rFonts w:ascii="Arial" w:eastAsia="Arial" w:hAnsi="Arial" w:cs="Arial"/>
              </w:rPr>
              <w:t>izrade</w:t>
            </w:r>
            <w:r w:rsidR="00E45415">
              <w:rPr>
                <w:rFonts w:ascii="Arial" w:eastAsia="Arial" w:hAnsi="Arial" w:cs="Arial"/>
              </w:rPr>
              <w:t xml:space="preserve"> DOS-ova i pripadajućih scenarija poučavanja za nastavne predmete</w:t>
            </w:r>
          </w:p>
        </w:tc>
      </w:tr>
      <w:tr w:rsidR="00702826" w14:paraId="578D0C70" w14:textId="77777777" w:rsidTr="00702826">
        <w:trPr>
          <w:trHeight w:val="459"/>
        </w:trPr>
        <w:tc>
          <w:tcPr>
            <w:tcW w:w="931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708E5" w14:textId="543C0369" w:rsidR="00702826" w:rsidRDefault="00702826" w:rsidP="00D130BD">
            <w:pPr>
              <w:spacing w:before="0" w:after="120"/>
              <w:ind w:left="100"/>
              <w:rPr>
                <w:rFonts w:ascii="Arial" w:eastAsia="Arial" w:hAnsi="Arial" w:cs="Arial"/>
              </w:rPr>
            </w:pPr>
            <w:r>
              <w:rPr>
                <w:rFonts w:ascii="Arial" w:eastAsia="Arial" w:hAnsi="Arial" w:cs="Arial"/>
                <w:b/>
              </w:rPr>
              <w:t xml:space="preserve">Aktivnost 5 - Recenzija revidiranih digitalnih obrazovnih sadržaja (DOS) i recenzija revidiranih pripadajućih scenarija poučavanja za digitalne obrazovne sadržaje (DOS-ove) </w:t>
            </w:r>
            <w:r w:rsidR="00416FB4">
              <w:rPr>
                <w:rFonts w:ascii="Arial" w:eastAsia="Arial" w:hAnsi="Arial" w:cs="Arial"/>
                <w:b/>
              </w:rPr>
              <w:t>–</w:t>
            </w:r>
            <w:r>
              <w:rPr>
                <w:rFonts w:ascii="Arial" w:eastAsia="Arial" w:hAnsi="Arial" w:cs="Arial"/>
                <w:b/>
              </w:rPr>
              <w:t xml:space="preserve"> Drug</w:t>
            </w:r>
            <w:r w:rsidR="00416FB4">
              <w:rPr>
                <w:rFonts w:ascii="Arial" w:eastAsia="Arial" w:hAnsi="Arial" w:cs="Arial"/>
                <w:b/>
              </w:rPr>
              <w:t xml:space="preserve">i ciklus </w:t>
            </w:r>
          </w:p>
        </w:tc>
      </w:tr>
      <w:tr w:rsidR="00D130BD" w14:paraId="011D8D09"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70FB0" w14:textId="1D5BBAEC" w:rsidR="00D130BD" w:rsidRDefault="00D130BD" w:rsidP="00D130BD">
            <w:pPr>
              <w:spacing w:before="0" w:after="120"/>
              <w:ind w:left="100"/>
              <w:rPr>
                <w:rFonts w:ascii="Arial" w:eastAsia="Arial" w:hAnsi="Arial" w:cs="Arial"/>
              </w:rPr>
            </w:pPr>
            <w:r>
              <w:rPr>
                <w:rFonts w:ascii="Arial" w:eastAsia="Arial" w:hAnsi="Arial" w:cs="Arial"/>
              </w:rPr>
              <w:t xml:space="preserve">Plaćanje po odobrenju primopredajnog zapisnika o provođenju usluge recenzije ukupnog revidiranog sadržaja </w:t>
            </w:r>
            <w:r w:rsidR="007B504D">
              <w:rPr>
                <w:rFonts w:ascii="Arial" w:eastAsia="Arial" w:hAnsi="Arial" w:cs="Arial"/>
              </w:rPr>
              <w:t>drugog ciklusa izrade</w:t>
            </w:r>
            <w:r>
              <w:rPr>
                <w:rFonts w:ascii="Arial" w:eastAsia="Arial" w:hAnsi="Arial" w:cs="Arial"/>
              </w:rPr>
              <w:t xml:space="preserve"> DOS-ova i pripadajućih scenarija poučavanja za nastavne predmete</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1CA5F" w14:textId="2CB25A66" w:rsidR="00D130BD" w:rsidRDefault="00E45415" w:rsidP="00D130BD">
            <w:pPr>
              <w:spacing w:before="0" w:after="120"/>
              <w:ind w:left="100"/>
              <w:rPr>
                <w:rFonts w:ascii="Arial" w:eastAsia="Arial" w:hAnsi="Arial" w:cs="Arial"/>
              </w:rPr>
            </w:pPr>
            <w:r>
              <w:rPr>
                <w:rFonts w:ascii="Arial" w:eastAsia="Arial" w:hAnsi="Arial" w:cs="Arial"/>
              </w:rPr>
              <w:t xml:space="preserve">100% od ukupne cijene </w:t>
            </w:r>
            <w:r w:rsidRPr="00B3771D">
              <w:rPr>
                <w:rFonts w:ascii="Arial" w:eastAsia="Arial" w:hAnsi="Arial" w:cs="Arial"/>
              </w:rPr>
              <w:t>sukladno ponuđenoj cijeni za</w:t>
            </w:r>
            <w:r>
              <w:rPr>
                <w:rFonts w:ascii="Arial" w:eastAsia="Arial" w:hAnsi="Arial" w:cs="Arial"/>
              </w:rPr>
              <w:t xml:space="preserve"> recenziju</w:t>
            </w:r>
            <w:r w:rsidRPr="00B3771D">
              <w:rPr>
                <w:rFonts w:ascii="Arial" w:eastAsia="Arial" w:hAnsi="Arial" w:cs="Arial"/>
              </w:rPr>
              <w:t xml:space="preserve"> </w:t>
            </w:r>
            <w:r>
              <w:rPr>
                <w:rFonts w:ascii="Arial" w:eastAsia="Arial" w:hAnsi="Arial" w:cs="Arial"/>
              </w:rPr>
              <w:t xml:space="preserve">ukupnog revidiranog sadržaja </w:t>
            </w:r>
            <w:r w:rsidR="007B504D">
              <w:rPr>
                <w:rFonts w:ascii="Arial" w:eastAsia="Arial" w:hAnsi="Arial" w:cs="Arial"/>
              </w:rPr>
              <w:t>drugog ciklusa</w:t>
            </w:r>
            <w:r>
              <w:rPr>
                <w:rFonts w:ascii="Arial" w:eastAsia="Arial" w:hAnsi="Arial" w:cs="Arial"/>
              </w:rPr>
              <w:t xml:space="preserve"> </w:t>
            </w:r>
            <w:r w:rsidR="007B504D">
              <w:rPr>
                <w:rFonts w:ascii="Arial" w:eastAsia="Arial" w:hAnsi="Arial" w:cs="Arial"/>
              </w:rPr>
              <w:t xml:space="preserve">izrade </w:t>
            </w:r>
            <w:r>
              <w:rPr>
                <w:rFonts w:ascii="Arial" w:eastAsia="Arial" w:hAnsi="Arial" w:cs="Arial"/>
              </w:rPr>
              <w:t>DOS-ova i pripadajućih scenarija poučavanja za nastavne predmete</w:t>
            </w:r>
          </w:p>
        </w:tc>
      </w:tr>
      <w:tr w:rsidR="00E45415" w14:paraId="0A8417D9" w14:textId="77777777" w:rsidTr="00E45415">
        <w:trPr>
          <w:trHeight w:val="459"/>
        </w:trPr>
        <w:tc>
          <w:tcPr>
            <w:tcW w:w="931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B2481" w14:textId="07D8C6E7" w:rsidR="00E45415" w:rsidRDefault="00E45415" w:rsidP="00D130BD">
            <w:pPr>
              <w:spacing w:before="0" w:after="120"/>
              <w:ind w:left="100"/>
              <w:rPr>
                <w:rFonts w:ascii="Arial" w:eastAsia="Arial" w:hAnsi="Arial" w:cs="Arial"/>
              </w:rPr>
            </w:pPr>
            <w:r>
              <w:rPr>
                <w:rFonts w:ascii="Arial" w:eastAsia="Arial" w:hAnsi="Arial" w:cs="Arial"/>
                <w:b/>
              </w:rPr>
              <w:t xml:space="preserve">Aktivnost 6 - Recenzija revidiranih digitalnih obrazovnih sadržaja (DOS) i recenzija revidiranih pripadajućih scenarija poučavanja za digitalne obrazovne sadržaje (DOS-ove) </w:t>
            </w:r>
            <w:r w:rsidR="00416FB4">
              <w:rPr>
                <w:rFonts w:ascii="Arial" w:eastAsia="Arial" w:hAnsi="Arial" w:cs="Arial"/>
                <w:b/>
              </w:rPr>
              <w:t>–</w:t>
            </w:r>
            <w:r>
              <w:rPr>
                <w:rFonts w:ascii="Arial" w:eastAsia="Arial" w:hAnsi="Arial" w:cs="Arial"/>
                <w:b/>
              </w:rPr>
              <w:t xml:space="preserve"> Treć</w:t>
            </w:r>
            <w:r w:rsidR="00416FB4">
              <w:rPr>
                <w:rFonts w:ascii="Arial" w:eastAsia="Arial" w:hAnsi="Arial" w:cs="Arial"/>
                <w:b/>
              </w:rPr>
              <w:t xml:space="preserve">i ciklus </w:t>
            </w:r>
          </w:p>
        </w:tc>
      </w:tr>
      <w:tr w:rsidR="00D130BD" w14:paraId="5A3B68C9"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842AC" w14:textId="22534996" w:rsidR="00D130BD" w:rsidRDefault="00D130BD" w:rsidP="00D130BD">
            <w:pPr>
              <w:spacing w:before="0" w:after="120"/>
              <w:ind w:left="100"/>
              <w:rPr>
                <w:rFonts w:ascii="Arial" w:eastAsia="Arial" w:hAnsi="Arial" w:cs="Arial"/>
              </w:rPr>
            </w:pPr>
            <w:r>
              <w:rPr>
                <w:rFonts w:ascii="Arial" w:eastAsia="Arial" w:hAnsi="Arial" w:cs="Arial"/>
              </w:rPr>
              <w:t xml:space="preserve">Plaćanje po odobrenju primopredajnog zapisnika o provođenju usluge recenzije ukupnog revidiranog sadržaja </w:t>
            </w:r>
            <w:r w:rsidR="007B504D">
              <w:rPr>
                <w:rFonts w:ascii="Arial" w:eastAsia="Arial" w:hAnsi="Arial" w:cs="Arial"/>
              </w:rPr>
              <w:t>trećeg ciklusa izrade</w:t>
            </w:r>
            <w:r>
              <w:rPr>
                <w:rFonts w:ascii="Arial" w:eastAsia="Arial" w:hAnsi="Arial" w:cs="Arial"/>
              </w:rPr>
              <w:t xml:space="preserve"> DOS-ova i pripadajućih scenarija poučavanja za nastavne predmete</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2A75C" w14:textId="19C2254F" w:rsidR="00D130BD" w:rsidRDefault="00E45415" w:rsidP="00D130BD">
            <w:pPr>
              <w:spacing w:before="0" w:after="120"/>
              <w:ind w:left="100"/>
              <w:rPr>
                <w:rFonts w:ascii="Arial" w:eastAsia="Arial" w:hAnsi="Arial" w:cs="Arial"/>
              </w:rPr>
            </w:pPr>
            <w:r>
              <w:rPr>
                <w:rFonts w:ascii="Arial" w:eastAsia="Arial" w:hAnsi="Arial" w:cs="Arial"/>
              </w:rPr>
              <w:t xml:space="preserve">100% od ukupne cijene </w:t>
            </w:r>
            <w:r w:rsidRPr="00B3771D">
              <w:rPr>
                <w:rFonts w:ascii="Arial" w:eastAsia="Arial" w:hAnsi="Arial" w:cs="Arial"/>
              </w:rPr>
              <w:t>sukladno ponuđenoj cijeni za</w:t>
            </w:r>
            <w:r>
              <w:rPr>
                <w:rFonts w:ascii="Arial" w:eastAsia="Arial" w:hAnsi="Arial" w:cs="Arial"/>
              </w:rPr>
              <w:t xml:space="preserve"> recenziju</w:t>
            </w:r>
            <w:r w:rsidRPr="00B3771D">
              <w:rPr>
                <w:rFonts w:ascii="Arial" w:eastAsia="Arial" w:hAnsi="Arial" w:cs="Arial"/>
              </w:rPr>
              <w:t xml:space="preserve"> </w:t>
            </w:r>
            <w:r>
              <w:rPr>
                <w:rFonts w:ascii="Arial" w:eastAsia="Arial" w:hAnsi="Arial" w:cs="Arial"/>
              </w:rPr>
              <w:t xml:space="preserve">ukupnog revidiranog sadržaja </w:t>
            </w:r>
            <w:r w:rsidR="007B504D">
              <w:rPr>
                <w:rFonts w:ascii="Arial" w:eastAsia="Arial" w:hAnsi="Arial" w:cs="Arial"/>
              </w:rPr>
              <w:t>trećeg ciklusa</w:t>
            </w:r>
            <w:r>
              <w:rPr>
                <w:rFonts w:ascii="Arial" w:eastAsia="Arial" w:hAnsi="Arial" w:cs="Arial"/>
              </w:rPr>
              <w:t xml:space="preserve"> </w:t>
            </w:r>
            <w:r w:rsidR="007B504D">
              <w:rPr>
                <w:rFonts w:ascii="Arial" w:eastAsia="Arial" w:hAnsi="Arial" w:cs="Arial"/>
              </w:rPr>
              <w:t>izrade</w:t>
            </w:r>
            <w:r>
              <w:rPr>
                <w:rFonts w:ascii="Arial" w:eastAsia="Arial" w:hAnsi="Arial" w:cs="Arial"/>
              </w:rPr>
              <w:t xml:space="preserve"> DOS-ova i pripadajućih scenarija poučavanja za nastavne predmete</w:t>
            </w:r>
          </w:p>
        </w:tc>
      </w:tr>
    </w:tbl>
    <w:p w14:paraId="24BD7033" w14:textId="77777777" w:rsidR="006A1363" w:rsidRDefault="006A1363" w:rsidP="006A1363">
      <w:pPr>
        <w:spacing w:before="0" w:after="200"/>
        <w:rPr>
          <w:rFonts w:ascii="Arial" w:eastAsia="Arial" w:hAnsi="Arial" w:cs="Arial"/>
          <w:b/>
        </w:rPr>
      </w:pPr>
    </w:p>
    <w:p w14:paraId="23AF8CDD" w14:textId="58CF5359" w:rsidR="00F04923" w:rsidRDefault="00494E5E" w:rsidP="006A1363">
      <w:pPr>
        <w:spacing w:before="0" w:after="200"/>
        <w:jc w:val="center"/>
        <w:rPr>
          <w:rFonts w:ascii="Arial" w:eastAsia="Arial" w:hAnsi="Arial" w:cs="Arial"/>
          <w:b/>
        </w:rPr>
      </w:pPr>
      <w:r>
        <w:rPr>
          <w:rFonts w:ascii="Arial" w:eastAsia="Arial" w:hAnsi="Arial" w:cs="Arial"/>
          <w:b/>
        </w:rPr>
        <w:t xml:space="preserve">Tablica </w:t>
      </w:r>
      <w:r w:rsidR="00162C41" w:rsidRPr="000E790D">
        <w:rPr>
          <w:rFonts w:ascii="Arial" w:eastAsia="Arial" w:hAnsi="Arial" w:cs="Arial"/>
          <w:b/>
        </w:rPr>
        <w:t>8</w:t>
      </w:r>
      <w:r>
        <w:rPr>
          <w:rFonts w:ascii="Arial" w:eastAsia="Arial" w:hAnsi="Arial" w:cs="Arial"/>
          <w:b/>
        </w:rPr>
        <w:t xml:space="preserve">. </w:t>
      </w:r>
      <w:r>
        <w:rPr>
          <w:rFonts w:ascii="Arial" w:eastAsia="Arial" w:hAnsi="Arial" w:cs="Arial"/>
        </w:rPr>
        <w:t xml:space="preserve">Dinamika plaćanja - </w:t>
      </w:r>
      <w:r>
        <w:rPr>
          <w:rFonts w:ascii="Arial" w:eastAsia="Arial" w:hAnsi="Arial" w:cs="Arial"/>
          <w:b/>
        </w:rPr>
        <w:t>Grupa 2</w:t>
      </w:r>
    </w:p>
    <w:p w14:paraId="5C02D821" w14:textId="475C84AB" w:rsidR="00F04923" w:rsidRDefault="00494E5E">
      <w:pPr>
        <w:spacing w:before="0" w:after="120"/>
        <w:rPr>
          <w:rFonts w:ascii="Arial" w:eastAsia="Arial" w:hAnsi="Arial" w:cs="Arial"/>
        </w:rPr>
      </w:pPr>
      <w:r>
        <w:rPr>
          <w:rFonts w:ascii="Arial" w:eastAsia="Arial" w:hAnsi="Arial" w:cs="Arial"/>
        </w:rPr>
        <w:t xml:space="preserve">Dinamika plaćanja za Grupu 2, tj. faze isplate, prilagođena je planiranoj dinamici izrade scenarija poučavanja za međupredmetne teme i pripadajućih interaktivnih sadržaja. </w:t>
      </w:r>
    </w:p>
    <w:tbl>
      <w:tblPr>
        <w:tblStyle w:val="aa"/>
        <w:tblW w:w="9315" w:type="dxa"/>
        <w:tblBorders>
          <w:top w:val="nil"/>
          <w:left w:val="nil"/>
          <w:bottom w:val="nil"/>
          <w:right w:val="nil"/>
          <w:insideH w:val="nil"/>
          <w:insideV w:val="nil"/>
        </w:tblBorders>
        <w:tblLayout w:type="fixed"/>
        <w:tblLook w:val="0600" w:firstRow="0" w:lastRow="0" w:firstColumn="0" w:lastColumn="0" w:noHBand="1" w:noVBand="1"/>
      </w:tblPr>
      <w:tblGrid>
        <w:gridCol w:w="4665"/>
        <w:gridCol w:w="4650"/>
      </w:tblGrid>
      <w:tr w:rsidR="00F04923" w14:paraId="05A0A85F" w14:textId="77777777">
        <w:trPr>
          <w:trHeight w:val="46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A585B" w14:textId="77777777" w:rsidR="00F04923" w:rsidRDefault="00494E5E">
            <w:pPr>
              <w:spacing w:before="0" w:after="120"/>
              <w:ind w:left="100"/>
              <w:jc w:val="center"/>
              <w:rPr>
                <w:rFonts w:ascii="Arial" w:eastAsia="Arial" w:hAnsi="Arial" w:cs="Arial"/>
                <w:b/>
              </w:rPr>
            </w:pPr>
            <w:r>
              <w:rPr>
                <w:rFonts w:ascii="Arial" w:eastAsia="Arial" w:hAnsi="Arial" w:cs="Arial"/>
                <w:b/>
              </w:rPr>
              <w:t>UVJET ZA PLAĆANJE</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C8A41" w14:textId="77777777" w:rsidR="00F04923" w:rsidRDefault="00494E5E">
            <w:pPr>
              <w:spacing w:before="0" w:after="120"/>
              <w:ind w:left="100"/>
              <w:jc w:val="center"/>
              <w:rPr>
                <w:rFonts w:ascii="Arial" w:eastAsia="Arial" w:hAnsi="Arial" w:cs="Arial"/>
                <w:b/>
              </w:rPr>
            </w:pPr>
            <w:r>
              <w:rPr>
                <w:rFonts w:ascii="Arial" w:eastAsia="Arial" w:hAnsi="Arial" w:cs="Arial"/>
                <w:b/>
              </w:rPr>
              <w:t>IZNOS PLAĆANJA</w:t>
            </w:r>
          </w:p>
        </w:tc>
      </w:tr>
      <w:tr w:rsidR="00F04923" w14:paraId="54C67DE1" w14:textId="77777777">
        <w:trPr>
          <w:trHeight w:val="460"/>
        </w:trPr>
        <w:tc>
          <w:tcPr>
            <w:tcW w:w="931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8064C" w14:textId="40612A92" w:rsidR="00F04923" w:rsidRDefault="00C34848">
            <w:pPr>
              <w:spacing w:before="0" w:after="120"/>
              <w:ind w:left="100"/>
              <w:rPr>
                <w:rFonts w:ascii="Arial" w:eastAsia="Arial" w:hAnsi="Arial" w:cs="Arial"/>
                <w:b/>
              </w:rPr>
            </w:pPr>
            <w:r>
              <w:rPr>
                <w:rFonts w:ascii="Arial" w:eastAsia="Arial" w:hAnsi="Arial" w:cs="Arial"/>
                <w:b/>
              </w:rPr>
              <w:lastRenderedPageBreak/>
              <w:t xml:space="preserve">Aktivnost 1 - </w:t>
            </w:r>
            <w:r w:rsidR="00494E5E">
              <w:rPr>
                <w:rFonts w:ascii="Arial" w:eastAsia="Arial" w:hAnsi="Arial" w:cs="Arial"/>
                <w:b/>
              </w:rPr>
              <w:t>Recenzija scenarija poučavanja za međupredmetne teme i pripadajućih interaktivnih sadržaja</w:t>
            </w:r>
          </w:p>
        </w:tc>
      </w:tr>
      <w:tr w:rsidR="003B5007" w14:paraId="0F63A89F" w14:textId="77777777">
        <w:trPr>
          <w:trHeight w:val="1000"/>
        </w:trPr>
        <w:tc>
          <w:tcPr>
            <w:tcW w:w="4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80CB5" w14:textId="4161FD36" w:rsidR="003B5007" w:rsidRDefault="003B5007" w:rsidP="003B5007">
            <w:pPr>
              <w:spacing w:before="0" w:after="120"/>
              <w:ind w:left="100"/>
              <w:rPr>
                <w:rFonts w:ascii="Arial" w:eastAsia="Arial" w:hAnsi="Arial" w:cs="Arial"/>
              </w:rPr>
            </w:pPr>
            <w:r>
              <w:rPr>
                <w:rFonts w:ascii="Arial" w:eastAsia="Arial" w:hAnsi="Arial" w:cs="Arial"/>
              </w:rPr>
              <w:t>Plaćanje po odobrenju primopredajnog zapisnika o provođenju recenzij</w:t>
            </w:r>
            <w:r w:rsidR="00FD268E">
              <w:rPr>
                <w:rFonts w:ascii="Arial" w:eastAsia="Arial" w:hAnsi="Arial" w:cs="Arial"/>
              </w:rPr>
              <w:t>skog nalaza</w:t>
            </w:r>
            <w:r>
              <w:rPr>
                <w:rFonts w:ascii="Arial" w:eastAsia="Arial" w:hAnsi="Arial" w:cs="Arial"/>
              </w:rPr>
              <w:t xml:space="preserve"> s navedenom detaljnom evidencijom recenziranih sadržaja</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C7224" w14:textId="7C6D7233" w:rsidR="003B5007" w:rsidRDefault="00F82DF4" w:rsidP="00FD268E">
            <w:pPr>
              <w:spacing w:before="0" w:after="120"/>
              <w:ind w:left="100"/>
              <w:rPr>
                <w:rFonts w:ascii="Arial" w:eastAsia="Arial" w:hAnsi="Arial" w:cs="Arial"/>
              </w:rPr>
            </w:pPr>
            <w:r>
              <w:rPr>
                <w:rFonts w:ascii="Arial" w:eastAsia="Arial" w:hAnsi="Arial" w:cs="Arial"/>
              </w:rPr>
              <w:t xml:space="preserve">Po ispostavljenom računu za </w:t>
            </w:r>
            <w:r w:rsidR="003B5007">
              <w:rPr>
                <w:rFonts w:ascii="Arial" w:eastAsia="Arial" w:hAnsi="Arial" w:cs="Arial"/>
              </w:rPr>
              <w:t>recenziran</w:t>
            </w:r>
            <w:r>
              <w:rPr>
                <w:rFonts w:ascii="Arial" w:eastAsia="Arial" w:hAnsi="Arial" w:cs="Arial"/>
              </w:rPr>
              <w:t>e</w:t>
            </w:r>
            <w:r w:rsidR="003B5007">
              <w:rPr>
                <w:rFonts w:ascii="Arial" w:eastAsia="Arial" w:hAnsi="Arial" w:cs="Arial"/>
              </w:rPr>
              <w:t xml:space="preserve"> scenarij</w:t>
            </w:r>
            <w:r>
              <w:rPr>
                <w:rFonts w:ascii="Arial" w:eastAsia="Arial" w:hAnsi="Arial" w:cs="Arial"/>
              </w:rPr>
              <w:t>e</w:t>
            </w:r>
            <w:r w:rsidR="003B5007">
              <w:rPr>
                <w:rFonts w:ascii="Arial" w:eastAsia="Arial" w:hAnsi="Arial" w:cs="Arial"/>
              </w:rPr>
              <w:t xml:space="preserve"> poučavanja za međupredmetne teme</w:t>
            </w:r>
            <w:r w:rsidR="003B5007" w:rsidRPr="00B3771D">
              <w:rPr>
                <w:rFonts w:ascii="Arial" w:eastAsia="Arial" w:hAnsi="Arial" w:cs="Arial"/>
              </w:rPr>
              <w:t xml:space="preserve"> sukladno ponuđenoj </w:t>
            </w:r>
            <w:r w:rsidR="007B504D">
              <w:rPr>
                <w:rFonts w:ascii="Arial" w:eastAsia="Arial" w:hAnsi="Arial" w:cs="Arial"/>
              </w:rPr>
              <w:t xml:space="preserve">jediničnoj </w:t>
            </w:r>
            <w:r w:rsidR="003B5007" w:rsidRPr="00B3771D">
              <w:rPr>
                <w:rFonts w:ascii="Arial" w:eastAsia="Arial" w:hAnsi="Arial" w:cs="Arial"/>
              </w:rPr>
              <w:t>cijeni za</w:t>
            </w:r>
            <w:r w:rsidR="003B5007">
              <w:rPr>
                <w:rFonts w:ascii="Arial" w:eastAsia="Arial" w:hAnsi="Arial" w:cs="Arial"/>
              </w:rPr>
              <w:t xml:space="preserve"> recenzij</w:t>
            </w:r>
            <w:r w:rsidR="00FD268E">
              <w:rPr>
                <w:rFonts w:ascii="Arial" w:eastAsia="Arial" w:hAnsi="Arial" w:cs="Arial"/>
              </w:rPr>
              <w:t>ski nalaz</w:t>
            </w:r>
            <w:r w:rsidR="003B5007" w:rsidRPr="00B3771D">
              <w:rPr>
                <w:rFonts w:ascii="Arial" w:eastAsia="Arial" w:hAnsi="Arial" w:cs="Arial"/>
              </w:rPr>
              <w:t xml:space="preserve"> </w:t>
            </w:r>
            <w:r w:rsidR="003B5007">
              <w:rPr>
                <w:rFonts w:ascii="Arial" w:eastAsia="Arial" w:hAnsi="Arial" w:cs="Arial"/>
              </w:rPr>
              <w:t>jednog</w:t>
            </w:r>
            <w:r w:rsidR="0037351A">
              <w:rPr>
                <w:rFonts w:ascii="Arial" w:eastAsia="Arial" w:hAnsi="Arial" w:cs="Arial"/>
              </w:rPr>
              <w:t xml:space="preserve"> </w:t>
            </w:r>
            <w:r w:rsidR="003B5007">
              <w:rPr>
                <w:rFonts w:ascii="Arial" w:eastAsia="Arial" w:hAnsi="Arial" w:cs="Arial"/>
              </w:rPr>
              <w:t>scenarija poučavanja za međupredmetne teme</w:t>
            </w:r>
          </w:p>
        </w:tc>
      </w:tr>
      <w:tr w:rsidR="00C34848" w14:paraId="21DC71E4" w14:textId="77777777" w:rsidTr="00C34848">
        <w:trPr>
          <w:trHeight w:val="459"/>
        </w:trPr>
        <w:tc>
          <w:tcPr>
            <w:tcW w:w="931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2289A" w14:textId="602FED77" w:rsidR="00C34848" w:rsidRDefault="00C34848">
            <w:pPr>
              <w:spacing w:before="0" w:after="120"/>
              <w:ind w:left="100"/>
              <w:rPr>
                <w:rFonts w:ascii="Arial" w:eastAsia="Arial" w:hAnsi="Arial" w:cs="Arial"/>
              </w:rPr>
            </w:pPr>
            <w:r>
              <w:rPr>
                <w:rFonts w:ascii="Arial" w:eastAsia="Arial" w:hAnsi="Arial" w:cs="Arial"/>
                <w:b/>
              </w:rPr>
              <w:t>Aktivnost 2 - Recenzija revidiranih scenarija poučavanja za međupredmetne teme i pripadajućih interaktivnih sadržaja</w:t>
            </w:r>
            <w:r w:rsidR="009C1862">
              <w:rPr>
                <w:rStyle w:val="FootnoteReference"/>
                <w:rFonts w:ascii="Arial" w:eastAsia="Arial" w:hAnsi="Arial" w:cs="Arial"/>
                <w:b/>
              </w:rPr>
              <w:footnoteReference w:id="36"/>
            </w:r>
          </w:p>
        </w:tc>
      </w:tr>
      <w:tr w:rsidR="00F04923" w14:paraId="0F11E5AE" w14:textId="77777777">
        <w:trPr>
          <w:trHeight w:val="1000"/>
        </w:trPr>
        <w:tc>
          <w:tcPr>
            <w:tcW w:w="4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FB15C" w14:textId="3BC3C851" w:rsidR="00F04923" w:rsidRDefault="00494E5E">
            <w:pPr>
              <w:spacing w:before="0" w:after="120"/>
              <w:ind w:left="100"/>
              <w:rPr>
                <w:rFonts w:ascii="Arial" w:eastAsia="Arial" w:hAnsi="Arial" w:cs="Arial"/>
              </w:rPr>
            </w:pPr>
            <w:r>
              <w:rPr>
                <w:rFonts w:ascii="Arial" w:eastAsia="Arial" w:hAnsi="Arial" w:cs="Arial"/>
              </w:rPr>
              <w:t>Plaćanje po odobrenju primopredajnog zapisnika o provođenju usluge recenzije</w:t>
            </w:r>
            <w:r w:rsidR="004B633B">
              <w:rPr>
                <w:rFonts w:ascii="Arial" w:eastAsia="Arial" w:hAnsi="Arial" w:cs="Arial"/>
              </w:rPr>
              <w:t xml:space="preserve"> ukupnog</w:t>
            </w:r>
            <w:r>
              <w:rPr>
                <w:rFonts w:ascii="Arial" w:eastAsia="Arial" w:hAnsi="Arial" w:cs="Arial"/>
              </w:rPr>
              <w:t xml:space="preserve"> revidiranog sadržaja scenarija poučavanja za međupredmetne teme</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3F3EF" w14:textId="71F36F13" w:rsidR="00F04923" w:rsidRDefault="004B633B">
            <w:pPr>
              <w:spacing w:before="0" w:after="120"/>
              <w:ind w:left="100"/>
              <w:rPr>
                <w:rFonts w:ascii="Arial" w:eastAsia="Arial" w:hAnsi="Arial" w:cs="Arial"/>
              </w:rPr>
            </w:pPr>
            <w:r>
              <w:rPr>
                <w:rFonts w:ascii="Arial" w:eastAsia="Arial" w:hAnsi="Arial" w:cs="Arial"/>
              </w:rPr>
              <w:t xml:space="preserve">100% od ukupne cijene </w:t>
            </w:r>
            <w:r w:rsidRPr="00B3771D">
              <w:rPr>
                <w:rFonts w:ascii="Arial" w:eastAsia="Arial" w:hAnsi="Arial" w:cs="Arial"/>
              </w:rPr>
              <w:t>sukladno ponuđenoj cijeni za</w:t>
            </w:r>
            <w:r>
              <w:rPr>
                <w:rFonts w:ascii="Arial" w:eastAsia="Arial" w:hAnsi="Arial" w:cs="Arial"/>
              </w:rPr>
              <w:t xml:space="preserve"> recenziju</w:t>
            </w:r>
            <w:r w:rsidRPr="00B3771D">
              <w:rPr>
                <w:rFonts w:ascii="Arial" w:eastAsia="Arial" w:hAnsi="Arial" w:cs="Arial"/>
              </w:rPr>
              <w:t xml:space="preserve"> </w:t>
            </w:r>
            <w:r>
              <w:rPr>
                <w:rFonts w:ascii="Arial" w:eastAsia="Arial" w:hAnsi="Arial" w:cs="Arial"/>
              </w:rPr>
              <w:t xml:space="preserve">ukupnog revidiranog sadržaja scenarija poučavanja za </w:t>
            </w:r>
            <w:r w:rsidR="00633213">
              <w:rPr>
                <w:rFonts w:ascii="Arial" w:eastAsia="Arial" w:hAnsi="Arial" w:cs="Arial"/>
              </w:rPr>
              <w:t>međupredmetne teme</w:t>
            </w:r>
          </w:p>
        </w:tc>
      </w:tr>
    </w:tbl>
    <w:p w14:paraId="3CA4ED1F" w14:textId="77777777" w:rsidR="00F04923" w:rsidRDefault="00F04923">
      <w:pPr>
        <w:spacing w:before="0" w:after="120"/>
        <w:rPr>
          <w:rFonts w:ascii="Arial" w:eastAsia="Arial" w:hAnsi="Arial" w:cs="Arial"/>
          <w:b/>
        </w:rPr>
      </w:pPr>
    </w:p>
    <w:p w14:paraId="1E299ED9" w14:textId="09E88784" w:rsidR="00F04923" w:rsidRDefault="00494E5E">
      <w:pPr>
        <w:spacing w:before="0" w:after="200"/>
        <w:jc w:val="center"/>
        <w:rPr>
          <w:rFonts w:ascii="Arial" w:eastAsia="Arial" w:hAnsi="Arial" w:cs="Arial"/>
          <w:b/>
        </w:rPr>
      </w:pPr>
      <w:r w:rsidRPr="00162C41">
        <w:rPr>
          <w:rFonts w:ascii="Arial" w:eastAsia="Arial" w:hAnsi="Arial" w:cs="Arial"/>
          <w:b/>
        </w:rPr>
        <w:t xml:space="preserve">Tablica </w:t>
      </w:r>
      <w:r w:rsidR="00162C41">
        <w:rPr>
          <w:rFonts w:ascii="Arial" w:eastAsia="Arial" w:hAnsi="Arial" w:cs="Arial"/>
          <w:b/>
        </w:rPr>
        <w:t>9</w:t>
      </w:r>
      <w:r>
        <w:rPr>
          <w:rFonts w:ascii="Arial" w:eastAsia="Arial" w:hAnsi="Arial" w:cs="Arial"/>
          <w:b/>
        </w:rPr>
        <w:t xml:space="preserve">. </w:t>
      </w:r>
      <w:r>
        <w:rPr>
          <w:rFonts w:ascii="Arial" w:eastAsia="Arial" w:hAnsi="Arial" w:cs="Arial"/>
        </w:rPr>
        <w:t xml:space="preserve">Dinamika plaćanja - </w:t>
      </w:r>
      <w:r>
        <w:rPr>
          <w:rFonts w:ascii="Arial" w:eastAsia="Arial" w:hAnsi="Arial" w:cs="Arial"/>
          <w:b/>
        </w:rPr>
        <w:t>Grupa 3</w:t>
      </w:r>
    </w:p>
    <w:p w14:paraId="3DBFA37A" w14:textId="77777777" w:rsidR="00F04923" w:rsidRDefault="00494E5E">
      <w:pPr>
        <w:spacing w:before="0" w:after="120"/>
        <w:rPr>
          <w:rFonts w:ascii="Arial" w:eastAsia="Arial" w:hAnsi="Arial" w:cs="Arial"/>
        </w:rPr>
      </w:pPr>
      <w:r>
        <w:rPr>
          <w:rFonts w:ascii="Arial" w:eastAsia="Arial" w:hAnsi="Arial" w:cs="Arial"/>
        </w:rPr>
        <w:t>Dinamika plaćanja za Grupu 3, tj. faze isplate, prilagođena je planiranoj dinamici izrade digitalnih obrazovnih sadržaja za edukaciju korisnika projekta.</w:t>
      </w:r>
    </w:p>
    <w:p w14:paraId="7BEF6572" w14:textId="77777777" w:rsidR="00F04923" w:rsidRDefault="00F04923">
      <w:pPr>
        <w:spacing w:before="0" w:after="120"/>
        <w:rPr>
          <w:rFonts w:ascii="Arial" w:eastAsia="Arial" w:hAnsi="Arial" w:cs="Arial"/>
        </w:rPr>
      </w:pPr>
    </w:p>
    <w:tbl>
      <w:tblPr>
        <w:tblStyle w:val="ab"/>
        <w:tblW w:w="9315" w:type="dxa"/>
        <w:tblBorders>
          <w:top w:val="nil"/>
          <w:left w:val="nil"/>
          <w:bottom w:val="nil"/>
          <w:right w:val="nil"/>
          <w:insideH w:val="nil"/>
          <w:insideV w:val="nil"/>
        </w:tblBorders>
        <w:tblLayout w:type="fixed"/>
        <w:tblLook w:val="0600" w:firstRow="0" w:lastRow="0" w:firstColumn="0" w:lastColumn="0" w:noHBand="1" w:noVBand="1"/>
      </w:tblPr>
      <w:tblGrid>
        <w:gridCol w:w="4657"/>
        <w:gridCol w:w="8"/>
        <w:gridCol w:w="4650"/>
      </w:tblGrid>
      <w:tr w:rsidR="00F04923" w14:paraId="45362265" w14:textId="77777777">
        <w:trPr>
          <w:trHeight w:val="460"/>
        </w:trPr>
        <w:tc>
          <w:tcPr>
            <w:tcW w:w="4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3B65C" w14:textId="77777777" w:rsidR="00F04923" w:rsidRDefault="00494E5E">
            <w:pPr>
              <w:spacing w:before="0" w:after="120"/>
              <w:ind w:left="100"/>
              <w:jc w:val="center"/>
              <w:rPr>
                <w:rFonts w:ascii="Arial" w:eastAsia="Arial" w:hAnsi="Arial" w:cs="Arial"/>
                <w:b/>
              </w:rPr>
            </w:pPr>
            <w:r>
              <w:rPr>
                <w:rFonts w:ascii="Arial" w:eastAsia="Arial" w:hAnsi="Arial" w:cs="Arial"/>
                <w:b/>
              </w:rPr>
              <w:t>UVJET ZA PLAĆANJE</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47A948" w14:textId="77777777" w:rsidR="00F04923" w:rsidRDefault="00494E5E">
            <w:pPr>
              <w:spacing w:before="0" w:after="120"/>
              <w:ind w:left="100"/>
              <w:jc w:val="center"/>
              <w:rPr>
                <w:rFonts w:ascii="Arial" w:eastAsia="Arial" w:hAnsi="Arial" w:cs="Arial"/>
                <w:b/>
              </w:rPr>
            </w:pPr>
            <w:r>
              <w:rPr>
                <w:rFonts w:ascii="Arial" w:eastAsia="Arial" w:hAnsi="Arial" w:cs="Arial"/>
                <w:b/>
              </w:rPr>
              <w:t>IZNOS PLAĆANJA</w:t>
            </w:r>
          </w:p>
        </w:tc>
      </w:tr>
      <w:tr w:rsidR="00F04923" w14:paraId="4A651906" w14:textId="77777777">
        <w:trPr>
          <w:trHeight w:val="460"/>
        </w:trPr>
        <w:tc>
          <w:tcPr>
            <w:tcW w:w="931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D26478" w14:textId="1AB6CA3F" w:rsidR="00F04923" w:rsidRDefault="009C6ECB">
            <w:pPr>
              <w:spacing w:before="0" w:after="120"/>
              <w:ind w:left="100"/>
              <w:rPr>
                <w:rFonts w:ascii="Arial" w:eastAsia="Arial" w:hAnsi="Arial" w:cs="Arial"/>
                <w:b/>
              </w:rPr>
            </w:pPr>
            <w:r>
              <w:rPr>
                <w:rFonts w:ascii="Arial" w:eastAsia="Arial" w:hAnsi="Arial" w:cs="Arial"/>
                <w:b/>
              </w:rPr>
              <w:t xml:space="preserve">Aktivnost 1 - </w:t>
            </w:r>
            <w:r w:rsidR="00494E5E">
              <w:rPr>
                <w:rFonts w:ascii="Arial" w:eastAsia="Arial" w:hAnsi="Arial" w:cs="Arial"/>
                <w:b/>
              </w:rPr>
              <w:t>Recenzija digitalnih obrazovnih sadržaja za edukaciju korisnika projekta</w:t>
            </w:r>
            <w:r w:rsidR="00494E5E">
              <w:rPr>
                <w:rFonts w:ascii="Arial" w:eastAsia="Arial" w:hAnsi="Arial" w:cs="Arial"/>
                <w:b/>
                <w:vertAlign w:val="superscript"/>
              </w:rPr>
              <w:footnoteReference w:id="37"/>
            </w:r>
            <w:r>
              <w:rPr>
                <w:rFonts w:ascii="Arial" w:eastAsia="Arial" w:hAnsi="Arial" w:cs="Arial"/>
                <w:b/>
              </w:rPr>
              <w:t xml:space="preserve"> – </w:t>
            </w:r>
            <w:r w:rsidR="00494E5E">
              <w:rPr>
                <w:rFonts w:ascii="Arial" w:eastAsia="Arial" w:hAnsi="Arial" w:cs="Arial"/>
                <w:b/>
              </w:rPr>
              <w:t>radionice</w:t>
            </w:r>
          </w:p>
        </w:tc>
      </w:tr>
      <w:tr w:rsidR="009C6ECB" w14:paraId="5ABA265C" w14:textId="77777777">
        <w:trPr>
          <w:trHeight w:val="1000"/>
        </w:trPr>
        <w:tc>
          <w:tcPr>
            <w:tcW w:w="46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DD552" w14:textId="33B36BA9" w:rsidR="009C6ECB" w:rsidRDefault="009C6ECB" w:rsidP="009C6ECB">
            <w:pPr>
              <w:spacing w:before="0" w:after="120"/>
              <w:ind w:left="100"/>
              <w:rPr>
                <w:rFonts w:ascii="Arial" w:eastAsia="Arial" w:hAnsi="Arial" w:cs="Arial"/>
              </w:rPr>
            </w:pPr>
            <w:r>
              <w:rPr>
                <w:rFonts w:ascii="Arial" w:eastAsia="Arial" w:hAnsi="Arial" w:cs="Arial"/>
              </w:rPr>
              <w:t>Plaćanje po odobrenju primopredajnog zapisnika o provođenju recenzij</w:t>
            </w:r>
            <w:r w:rsidR="0037351A">
              <w:rPr>
                <w:rFonts w:ascii="Arial" w:eastAsia="Arial" w:hAnsi="Arial" w:cs="Arial"/>
              </w:rPr>
              <w:t>skih nalaza</w:t>
            </w:r>
            <w:r>
              <w:rPr>
                <w:rFonts w:ascii="Arial" w:eastAsia="Arial" w:hAnsi="Arial" w:cs="Arial"/>
              </w:rPr>
              <w:t xml:space="preserve"> s navedenom detaljnom evidencijom recenziranih sadržaja</w:t>
            </w:r>
          </w:p>
        </w:tc>
        <w:tc>
          <w:tcPr>
            <w:tcW w:w="4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D71F9" w14:textId="371446A6" w:rsidR="009C6ECB" w:rsidRDefault="00AD1947" w:rsidP="009C6ECB">
            <w:pPr>
              <w:spacing w:before="0" w:after="120"/>
              <w:ind w:left="100"/>
              <w:rPr>
                <w:rFonts w:ascii="Arial" w:eastAsia="Arial" w:hAnsi="Arial" w:cs="Arial"/>
              </w:rPr>
            </w:pPr>
            <w:r>
              <w:rPr>
                <w:rFonts w:ascii="Arial" w:eastAsia="Arial" w:hAnsi="Arial" w:cs="Arial"/>
              </w:rPr>
              <w:t xml:space="preserve">Po ispostavljenom računu </w:t>
            </w:r>
            <w:r w:rsidR="009819CA">
              <w:rPr>
                <w:rFonts w:ascii="Arial" w:eastAsia="Arial" w:hAnsi="Arial" w:cs="Arial"/>
              </w:rPr>
              <w:t>za</w:t>
            </w:r>
            <w:r w:rsidR="009C6ECB">
              <w:rPr>
                <w:rFonts w:ascii="Arial" w:eastAsia="Arial" w:hAnsi="Arial" w:cs="Arial"/>
              </w:rPr>
              <w:t xml:space="preserve"> recenziran</w:t>
            </w:r>
            <w:r w:rsidR="009819CA">
              <w:rPr>
                <w:rFonts w:ascii="Arial" w:eastAsia="Arial" w:hAnsi="Arial" w:cs="Arial"/>
              </w:rPr>
              <w:t>e</w:t>
            </w:r>
            <w:r w:rsidR="009C6ECB">
              <w:rPr>
                <w:rFonts w:ascii="Arial" w:eastAsia="Arial" w:hAnsi="Arial" w:cs="Arial"/>
              </w:rPr>
              <w:t xml:space="preserve"> </w:t>
            </w:r>
            <w:r w:rsidR="00644D1F">
              <w:rPr>
                <w:rFonts w:ascii="Arial" w:eastAsia="Arial" w:hAnsi="Arial" w:cs="Arial"/>
              </w:rPr>
              <w:t>radionic</w:t>
            </w:r>
            <w:r w:rsidR="009819CA">
              <w:rPr>
                <w:rFonts w:ascii="Arial" w:eastAsia="Arial" w:hAnsi="Arial" w:cs="Arial"/>
              </w:rPr>
              <w:t>e</w:t>
            </w:r>
            <w:r w:rsidR="009C6ECB" w:rsidRPr="00B3771D">
              <w:rPr>
                <w:rFonts w:ascii="Arial" w:eastAsia="Arial" w:hAnsi="Arial" w:cs="Arial"/>
              </w:rPr>
              <w:t xml:space="preserve"> sukladno ponuđenoj </w:t>
            </w:r>
            <w:r w:rsidR="0037351A">
              <w:rPr>
                <w:rFonts w:ascii="Arial" w:eastAsia="Arial" w:hAnsi="Arial" w:cs="Arial"/>
              </w:rPr>
              <w:t xml:space="preserve">jediničnoj </w:t>
            </w:r>
            <w:r w:rsidR="009C6ECB" w:rsidRPr="00B3771D">
              <w:rPr>
                <w:rFonts w:ascii="Arial" w:eastAsia="Arial" w:hAnsi="Arial" w:cs="Arial"/>
              </w:rPr>
              <w:t>cijeni za</w:t>
            </w:r>
            <w:r w:rsidR="009C6ECB">
              <w:rPr>
                <w:rFonts w:ascii="Arial" w:eastAsia="Arial" w:hAnsi="Arial" w:cs="Arial"/>
              </w:rPr>
              <w:t xml:space="preserve"> recenzij</w:t>
            </w:r>
            <w:r w:rsidR="0037351A">
              <w:rPr>
                <w:rFonts w:ascii="Arial" w:eastAsia="Arial" w:hAnsi="Arial" w:cs="Arial"/>
              </w:rPr>
              <w:t>ski nalaz</w:t>
            </w:r>
            <w:r w:rsidR="009C6ECB" w:rsidRPr="00B3771D">
              <w:rPr>
                <w:rFonts w:ascii="Arial" w:eastAsia="Arial" w:hAnsi="Arial" w:cs="Arial"/>
              </w:rPr>
              <w:t xml:space="preserve"> </w:t>
            </w:r>
            <w:r w:rsidR="00644D1F">
              <w:rPr>
                <w:rFonts w:ascii="Arial" w:eastAsia="Arial" w:hAnsi="Arial" w:cs="Arial"/>
              </w:rPr>
              <w:t>jedne</w:t>
            </w:r>
            <w:r w:rsidR="0037351A">
              <w:rPr>
                <w:rFonts w:ascii="Arial" w:eastAsia="Arial" w:hAnsi="Arial" w:cs="Arial"/>
              </w:rPr>
              <w:t xml:space="preserve"> </w:t>
            </w:r>
            <w:r w:rsidR="00644D1F">
              <w:rPr>
                <w:rFonts w:ascii="Arial" w:eastAsia="Arial" w:hAnsi="Arial" w:cs="Arial"/>
              </w:rPr>
              <w:t>radionice</w:t>
            </w:r>
          </w:p>
        </w:tc>
      </w:tr>
      <w:tr w:rsidR="00F04923" w14:paraId="13C3A541" w14:textId="77777777" w:rsidTr="009C6ECB">
        <w:trPr>
          <w:trHeight w:val="460"/>
        </w:trPr>
        <w:tc>
          <w:tcPr>
            <w:tcW w:w="931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CE680" w14:textId="61397127" w:rsidR="00F04923" w:rsidRDefault="009C6ECB">
            <w:pPr>
              <w:spacing w:before="0" w:after="120"/>
              <w:ind w:left="100"/>
              <w:rPr>
                <w:rFonts w:ascii="Arial" w:eastAsia="Arial" w:hAnsi="Arial" w:cs="Arial"/>
              </w:rPr>
            </w:pPr>
            <w:r>
              <w:rPr>
                <w:rFonts w:ascii="Arial" w:eastAsia="Arial" w:hAnsi="Arial" w:cs="Arial"/>
                <w:b/>
              </w:rPr>
              <w:t xml:space="preserve">Aktivnost 2 - </w:t>
            </w:r>
            <w:r w:rsidR="00494E5E">
              <w:rPr>
                <w:rFonts w:ascii="Arial" w:eastAsia="Arial" w:hAnsi="Arial" w:cs="Arial"/>
                <w:b/>
              </w:rPr>
              <w:t xml:space="preserve">Recenzija digitalnih obrazovnih sadržaja za edukaciju korisnika projekta </w:t>
            </w:r>
            <w:r>
              <w:rPr>
                <w:rFonts w:ascii="Arial" w:eastAsia="Arial" w:hAnsi="Arial" w:cs="Arial"/>
                <w:b/>
              </w:rPr>
              <w:t>–</w:t>
            </w:r>
            <w:r w:rsidR="00494E5E">
              <w:rPr>
                <w:rFonts w:ascii="Arial" w:eastAsia="Arial" w:hAnsi="Arial" w:cs="Arial"/>
                <w:b/>
              </w:rPr>
              <w:t xml:space="preserve"> </w:t>
            </w:r>
            <w:r>
              <w:rPr>
                <w:rFonts w:ascii="Arial" w:eastAsia="Arial" w:hAnsi="Arial" w:cs="Arial"/>
                <w:b/>
              </w:rPr>
              <w:t>e-tečajevi</w:t>
            </w:r>
            <w:r w:rsidR="00494E5E">
              <w:rPr>
                <w:rFonts w:ascii="Arial" w:eastAsia="Arial" w:hAnsi="Arial" w:cs="Arial"/>
                <w:b/>
              </w:rPr>
              <w:t xml:space="preserve"> </w:t>
            </w:r>
          </w:p>
        </w:tc>
      </w:tr>
      <w:tr w:rsidR="003D6348" w14:paraId="2220CDCB" w14:textId="77777777" w:rsidTr="00DC2076">
        <w:trPr>
          <w:trHeight w:val="460"/>
        </w:trPr>
        <w:tc>
          <w:tcPr>
            <w:tcW w:w="46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340C0" w14:textId="7AA9F33B" w:rsidR="003D6348" w:rsidRDefault="003D6348" w:rsidP="003D6348">
            <w:pPr>
              <w:spacing w:before="0" w:after="120"/>
              <w:ind w:left="100"/>
              <w:rPr>
                <w:rFonts w:ascii="Arial" w:eastAsia="Arial" w:hAnsi="Arial" w:cs="Arial"/>
                <w:b/>
              </w:rPr>
            </w:pPr>
            <w:r>
              <w:rPr>
                <w:rFonts w:ascii="Arial" w:eastAsia="Arial" w:hAnsi="Arial" w:cs="Arial"/>
              </w:rPr>
              <w:t>Plaćanje po odobrenju primopredajnog zapisnika o provođenju recenzij</w:t>
            </w:r>
            <w:r w:rsidR="0037351A">
              <w:rPr>
                <w:rFonts w:ascii="Arial" w:eastAsia="Arial" w:hAnsi="Arial" w:cs="Arial"/>
              </w:rPr>
              <w:t>skih nalaza</w:t>
            </w:r>
            <w:r>
              <w:rPr>
                <w:rFonts w:ascii="Arial" w:eastAsia="Arial" w:hAnsi="Arial" w:cs="Arial"/>
              </w:rPr>
              <w:t xml:space="preserve"> s navedenom detaljnom evidencijom recenziranih sadržaja</w:t>
            </w:r>
          </w:p>
        </w:tc>
        <w:tc>
          <w:tcPr>
            <w:tcW w:w="4658" w:type="dxa"/>
            <w:gridSpan w:val="2"/>
            <w:tcBorders>
              <w:top w:val="single" w:sz="8" w:space="0" w:color="000000"/>
              <w:left w:val="single" w:sz="8" w:space="0" w:color="000000"/>
              <w:bottom w:val="single" w:sz="8" w:space="0" w:color="000000"/>
              <w:right w:val="single" w:sz="8" w:space="0" w:color="000000"/>
            </w:tcBorders>
            <w:shd w:val="clear" w:color="auto" w:fill="auto"/>
          </w:tcPr>
          <w:p w14:paraId="4E4758A7" w14:textId="0DC319F9" w:rsidR="003D6348" w:rsidRDefault="009819CA" w:rsidP="003D6348">
            <w:pPr>
              <w:spacing w:before="0" w:after="120"/>
              <w:ind w:left="100"/>
              <w:rPr>
                <w:rFonts w:ascii="Arial" w:eastAsia="Arial" w:hAnsi="Arial" w:cs="Arial"/>
                <w:b/>
              </w:rPr>
            </w:pPr>
            <w:r>
              <w:rPr>
                <w:rFonts w:ascii="Arial" w:eastAsia="Arial" w:hAnsi="Arial" w:cs="Arial"/>
              </w:rPr>
              <w:t>Po ispostavljenom računu za</w:t>
            </w:r>
            <w:r w:rsidR="003D6348">
              <w:rPr>
                <w:rFonts w:ascii="Arial" w:eastAsia="Arial" w:hAnsi="Arial" w:cs="Arial"/>
              </w:rPr>
              <w:t xml:space="preserve"> recenziran</w:t>
            </w:r>
            <w:r>
              <w:rPr>
                <w:rFonts w:ascii="Arial" w:eastAsia="Arial" w:hAnsi="Arial" w:cs="Arial"/>
              </w:rPr>
              <w:t>e</w:t>
            </w:r>
            <w:r w:rsidR="003D6348">
              <w:rPr>
                <w:rFonts w:ascii="Arial" w:eastAsia="Arial" w:hAnsi="Arial" w:cs="Arial"/>
              </w:rPr>
              <w:t xml:space="preserve"> </w:t>
            </w:r>
            <w:r w:rsidR="00644D1F">
              <w:rPr>
                <w:rFonts w:ascii="Arial" w:eastAsia="Arial" w:hAnsi="Arial" w:cs="Arial"/>
              </w:rPr>
              <w:t>e-tečajev</w:t>
            </w:r>
            <w:r>
              <w:rPr>
                <w:rFonts w:ascii="Arial" w:eastAsia="Arial" w:hAnsi="Arial" w:cs="Arial"/>
              </w:rPr>
              <w:t>e</w:t>
            </w:r>
            <w:r w:rsidR="003D6348" w:rsidRPr="00B3771D">
              <w:rPr>
                <w:rFonts w:ascii="Arial" w:eastAsia="Arial" w:hAnsi="Arial" w:cs="Arial"/>
              </w:rPr>
              <w:t xml:space="preserve"> sukladno ponuđenoj </w:t>
            </w:r>
            <w:r w:rsidR="0037351A">
              <w:rPr>
                <w:rFonts w:ascii="Arial" w:eastAsia="Arial" w:hAnsi="Arial" w:cs="Arial"/>
              </w:rPr>
              <w:t xml:space="preserve">jediničnoj </w:t>
            </w:r>
            <w:r w:rsidR="003D6348" w:rsidRPr="00B3771D">
              <w:rPr>
                <w:rFonts w:ascii="Arial" w:eastAsia="Arial" w:hAnsi="Arial" w:cs="Arial"/>
              </w:rPr>
              <w:t>cijeni za</w:t>
            </w:r>
            <w:r w:rsidR="003D6348">
              <w:rPr>
                <w:rFonts w:ascii="Arial" w:eastAsia="Arial" w:hAnsi="Arial" w:cs="Arial"/>
              </w:rPr>
              <w:t xml:space="preserve"> recenzij</w:t>
            </w:r>
            <w:r w:rsidR="0037351A">
              <w:rPr>
                <w:rFonts w:ascii="Arial" w:eastAsia="Arial" w:hAnsi="Arial" w:cs="Arial"/>
              </w:rPr>
              <w:t>ski nalaz</w:t>
            </w:r>
            <w:r w:rsidR="003D6348" w:rsidRPr="00B3771D">
              <w:rPr>
                <w:rFonts w:ascii="Arial" w:eastAsia="Arial" w:hAnsi="Arial" w:cs="Arial"/>
              </w:rPr>
              <w:t xml:space="preserve"> </w:t>
            </w:r>
            <w:r w:rsidR="003D6348">
              <w:rPr>
                <w:rFonts w:ascii="Arial" w:eastAsia="Arial" w:hAnsi="Arial" w:cs="Arial"/>
              </w:rPr>
              <w:t xml:space="preserve">jednog </w:t>
            </w:r>
            <w:r w:rsidR="00644D1F">
              <w:rPr>
                <w:rFonts w:ascii="Arial" w:eastAsia="Arial" w:hAnsi="Arial" w:cs="Arial"/>
              </w:rPr>
              <w:t>e-tečaja</w:t>
            </w:r>
          </w:p>
        </w:tc>
      </w:tr>
      <w:tr w:rsidR="003D6348" w14:paraId="7F26B7D2" w14:textId="77777777" w:rsidTr="00DC2076">
        <w:trPr>
          <w:trHeight w:val="460"/>
        </w:trPr>
        <w:tc>
          <w:tcPr>
            <w:tcW w:w="931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A8541" w14:textId="0D06CBAD" w:rsidR="003D6348" w:rsidRDefault="003D6348" w:rsidP="00DC2076">
            <w:pPr>
              <w:spacing w:before="0" w:after="120"/>
              <w:ind w:left="100"/>
              <w:rPr>
                <w:rFonts w:ascii="Arial" w:eastAsia="Arial" w:hAnsi="Arial" w:cs="Arial"/>
              </w:rPr>
            </w:pPr>
            <w:r>
              <w:rPr>
                <w:rFonts w:ascii="Arial" w:eastAsia="Arial" w:hAnsi="Arial" w:cs="Arial"/>
                <w:b/>
              </w:rPr>
              <w:lastRenderedPageBreak/>
              <w:t xml:space="preserve">Aktivnost 3 - Recenzija digitalnih obrazovnih sadržaja za edukaciju korisnika projekta – webinari </w:t>
            </w:r>
          </w:p>
        </w:tc>
      </w:tr>
      <w:tr w:rsidR="003D6348" w14:paraId="62B1F224" w14:textId="77777777" w:rsidTr="00DC2076">
        <w:trPr>
          <w:trHeight w:val="460"/>
        </w:trPr>
        <w:tc>
          <w:tcPr>
            <w:tcW w:w="46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6EFC0" w14:textId="439D058F" w:rsidR="003D6348" w:rsidRDefault="003D6348" w:rsidP="00DC2076">
            <w:pPr>
              <w:spacing w:before="0" w:after="120"/>
              <w:ind w:left="100"/>
              <w:rPr>
                <w:rFonts w:ascii="Arial" w:eastAsia="Arial" w:hAnsi="Arial" w:cs="Arial"/>
                <w:b/>
              </w:rPr>
            </w:pPr>
            <w:r>
              <w:rPr>
                <w:rFonts w:ascii="Arial" w:eastAsia="Arial" w:hAnsi="Arial" w:cs="Arial"/>
              </w:rPr>
              <w:t>Plaćanje po odobrenju primopredajnog zapisnika o provođenju recenzij</w:t>
            </w:r>
            <w:r w:rsidR="0037351A">
              <w:rPr>
                <w:rFonts w:ascii="Arial" w:eastAsia="Arial" w:hAnsi="Arial" w:cs="Arial"/>
              </w:rPr>
              <w:t>skih</w:t>
            </w:r>
            <w:r>
              <w:rPr>
                <w:rFonts w:ascii="Arial" w:eastAsia="Arial" w:hAnsi="Arial" w:cs="Arial"/>
              </w:rPr>
              <w:t xml:space="preserve"> </w:t>
            </w:r>
            <w:r w:rsidR="0037351A">
              <w:rPr>
                <w:rFonts w:ascii="Arial" w:eastAsia="Arial" w:hAnsi="Arial" w:cs="Arial"/>
              </w:rPr>
              <w:t xml:space="preserve">nalaza </w:t>
            </w:r>
            <w:r>
              <w:rPr>
                <w:rFonts w:ascii="Arial" w:eastAsia="Arial" w:hAnsi="Arial" w:cs="Arial"/>
              </w:rPr>
              <w:t>s navedenom detaljnom evidencijom recenziranih sadržaja</w:t>
            </w:r>
          </w:p>
        </w:tc>
        <w:tc>
          <w:tcPr>
            <w:tcW w:w="4658" w:type="dxa"/>
            <w:gridSpan w:val="2"/>
            <w:tcBorders>
              <w:top w:val="single" w:sz="8" w:space="0" w:color="000000"/>
              <w:left w:val="single" w:sz="8" w:space="0" w:color="000000"/>
              <w:bottom w:val="single" w:sz="8" w:space="0" w:color="000000"/>
              <w:right w:val="single" w:sz="8" w:space="0" w:color="000000"/>
            </w:tcBorders>
            <w:shd w:val="clear" w:color="auto" w:fill="auto"/>
          </w:tcPr>
          <w:p w14:paraId="070840FE" w14:textId="4A67F776" w:rsidR="003D6348" w:rsidRDefault="009819CA" w:rsidP="00DC2076">
            <w:pPr>
              <w:spacing w:before="0" w:after="120"/>
              <w:ind w:left="100"/>
              <w:rPr>
                <w:rFonts w:ascii="Arial" w:eastAsia="Arial" w:hAnsi="Arial" w:cs="Arial"/>
                <w:b/>
              </w:rPr>
            </w:pPr>
            <w:r>
              <w:rPr>
                <w:rFonts w:ascii="Arial" w:eastAsia="Arial" w:hAnsi="Arial" w:cs="Arial"/>
              </w:rPr>
              <w:t xml:space="preserve">Po ispostavljenom računu za </w:t>
            </w:r>
            <w:r w:rsidR="003D6348">
              <w:rPr>
                <w:rFonts w:ascii="Arial" w:eastAsia="Arial" w:hAnsi="Arial" w:cs="Arial"/>
              </w:rPr>
              <w:t>recenziran</w:t>
            </w:r>
            <w:r>
              <w:rPr>
                <w:rFonts w:ascii="Arial" w:eastAsia="Arial" w:hAnsi="Arial" w:cs="Arial"/>
              </w:rPr>
              <w:t>e</w:t>
            </w:r>
            <w:r w:rsidR="003D6348">
              <w:rPr>
                <w:rFonts w:ascii="Arial" w:eastAsia="Arial" w:hAnsi="Arial" w:cs="Arial"/>
              </w:rPr>
              <w:t xml:space="preserve"> </w:t>
            </w:r>
            <w:r w:rsidR="00644D1F">
              <w:rPr>
                <w:rFonts w:ascii="Arial" w:eastAsia="Arial" w:hAnsi="Arial" w:cs="Arial"/>
              </w:rPr>
              <w:t>webinar</w:t>
            </w:r>
            <w:r>
              <w:rPr>
                <w:rFonts w:ascii="Arial" w:eastAsia="Arial" w:hAnsi="Arial" w:cs="Arial"/>
              </w:rPr>
              <w:t>e</w:t>
            </w:r>
            <w:r w:rsidR="003D6348" w:rsidRPr="00B3771D">
              <w:rPr>
                <w:rFonts w:ascii="Arial" w:eastAsia="Arial" w:hAnsi="Arial" w:cs="Arial"/>
              </w:rPr>
              <w:t xml:space="preserve"> sukladno ponuđenoj </w:t>
            </w:r>
            <w:r w:rsidR="0037351A">
              <w:rPr>
                <w:rFonts w:ascii="Arial" w:eastAsia="Arial" w:hAnsi="Arial" w:cs="Arial"/>
              </w:rPr>
              <w:t xml:space="preserve">jediničnoj </w:t>
            </w:r>
            <w:r w:rsidR="003D6348" w:rsidRPr="00B3771D">
              <w:rPr>
                <w:rFonts w:ascii="Arial" w:eastAsia="Arial" w:hAnsi="Arial" w:cs="Arial"/>
              </w:rPr>
              <w:t>cijeni za</w:t>
            </w:r>
            <w:r w:rsidR="003D6348">
              <w:rPr>
                <w:rFonts w:ascii="Arial" w:eastAsia="Arial" w:hAnsi="Arial" w:cs="Arial"/>
              </w:rPr>
              <w:t xml:space="preserve"> recenzij</w:t>
            </w:r>
            <w:r w:rsidR="0037351A">
              <w:rPr>
                <w:rFonts w:ascii="Arial" w:eastAsia="Arial" w:hAnsi="Arial" w:cs="Arial"/>
              </w:rPr>
              <w:t>ski nalaz</w:t>
            </w:r>
            <w:r w:rsidR="003D6348" w:rsidRPr="00B3771D">
              <w:rPr>
                <w:rFonts w:ascii="Arial" w:eastAsia="Arial" w:hAnsi="Arial" w:cs="Arial"/>
              </w:rPr>
              <w:t xml:space="preserve"> </w:t>
            </w:r>
            <w:r w:rsidR="003D6348">
              <w:rPr>
                <w:rFonts w:ascii="Arial" w:eastAsia="Arial" w:hAnsi="Arial" w:cs="Arial"/>
              </w:rPr>
              <w:t xml:space="preserve">jednog </w:t>
            </w:r>
            <w:r w:rsidR="00644D1F">
              <w:rPr>
                <w:rFonts w:ascii="Arial" w:eastAsia="Arial" w:hAnsi="Arial" w:cs="Arial"/>
              </w:rPr>
              <w:t>webinara</w:t>
            </w:r>
          </w:p>
        </w:tc>
      </w:tr>
      <w:tr w:rsidR="003D6348" w14:paraId="468E4099" w14:textId="77777777" w:rsidTr="00DC2076">
        <w:trPr>
          <w:trHeight w:val="460"/>
        </w:trPr>
        <w:tc>
          <w:tcPr>
            <w:tcW w:w="931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65A2C" w14:textId="0FB13D13" w:rsidR="003D6348" w:rsidRPr="00644D1F" w:rsidRDefault="00424325" w:rsidP="00644D1F">
            <w:r>
              <w:rPr>
                <w:rFonts w:ascii="Arial" w:eastAsia="Arial" w:hAnsi="Arial" w:cs="Arial"/>
                <w:b/>
              </w:rPr>
              <w:t xml:space="preserve">Aktivnost </w:t>
            </w:r>
            <w:r w:rsidR="00644D1F">
              <w:rPr>
                <w:rFonts w:ascii="Arial" w:eastAsia="Arial" w:hAnsi="Arial" w:cs="Arial"/>
                <w:b/>
              </w:rPr>
              <w:t>4</w:t>
            </w:r>
            <w:r>
              <w:rPr>
                <w:rFonts w:ascii="Arial" w:eastAsia="Arial" w:hAnsi="Arial" w:cs="Arial"/>
                <w:b/>
              </w:rPr>
              <w:t xml:space="preserve"> - Recenzija digitalnih obrazovnih sadržaja za edukaciju korisnika projekta – </w:t>
            </w:r>
            <w:r w:rsidR="0066302D">
              <w:rPr>
                <w:rFonts w:ascii="Arial" w:eastAsia="Arial" w:hAnsi="Arial" w:cs="Arial"/>
                <w:b/>
              </w:rPr>
              <w:t xml:space="preserve">idejno rješenje za </w:t>
            </w:r>
            <w:r w:rsidR="00644D1F">
              <w:rPr>
                <w:rFonts w:ascii="Arial" w:hAnsi="Arial" w:cs="Arial"/>
                <w:b/>
                <w:bCs/>
                <w:color w:val="000000"/>
              </w:rPr>
              <w:t>digitaln</w:t>
            </w:r>
            <w:r w:rsidR="0066302D">
              <w:rPr>
                <w:rFonts w:ascii="Arial" w:hAnsi="Arial" w:cs="Arial"/>
                <w:b/>
                <w:bCs/>
                <w:color w:val="000000"/>
              </w:rPr>
              <w:t>e</w:t>
            </w:r>
            <w:r w:rsidR="00644D1F">
              <w:rPr>
                <w:rFonts w:ascii="Arial" w:hAnsi="Arial" w:cs="Arial"/>
                <w:b/>
                <w:bCs/>
                <w:color w:val="000000"/>
              </w:rPr>
              <w:t xml:space="preserve"> objekt</w:t>
            </w:r>
            <w:r w:rsidR="0066302D">
              <w:rPr>
                <w:rFonts w:ascii="Arial" w:hAnsi="Arial" w:cs="Arial"/>
                <w:b/>
                <w:bCs/>
                <w:color w:val="000000"/>
              </w:rPr>
              <w:t>e</w:t>
            </w:r>
            <w:r w:rsidR="00644D1F">
              <w:rPr>
                <w:rFonts w:ascii="Arial" w:hAnsi="Arial" w:cs="Arial"/>
                <w:b/>
                <w:bCs/>
                <w:color w:val="000000"/>
              </w:rPr>
              <w:t xml:space="preserve"> za mikroučenje</w:t>
            </w:r>
          </w:p>
        </w:tc>
      </w:tr>
      <w:tr w:rsidR="00E706A3" w14:paraId="7EBE2DD0" w14:textId="77777777" w:rsidTr="00DC2076">
        <w:trPr>
          <w:trHeight w:val="460"/>
        </w:trPr>
        <w:tc>
          <w:tcPr>
            <w:tcW w:w="46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38172" w14:textId="73430A3C" w:rsidR="00E706A3" w:rsidRDefault="00E706A3" w:rsidP="00C556C4">
            <w:pPr>
              <w:spacing w:after="120"/>
              <w:ind w:left="100"/>
              <w:rPr>
                <w:rFonts w:ascii="Arial" w:eastAsia="Arial" w:hAnsi="Arial" w:cs="Arial"/>
              </w:rPr>
            </w:pPr>
            <w:r>
              <w:rPr>
                <w:rFonts w:ascii="Arial" w:eastAsia="Arial" w:hAnsi="Arial" w:cs="Arial"/>
              </w:rPr>
              <w:t>Plaćanje po odobrenju primopredajnog zapisnika o provođenju recenzij</w:t>
            </w:r>
            <w:r w:rsidR="00502EF5">
              <w:rPr>
                <w:rFonts w:ascii="Arial" w:eastAsia="Arial" w:hAnsi="Arial" w:cs="Arial"/>
              </w:rPr>
              <w:t>skog nalaza</w:t>
            </w:r>
            <w:r>
              <w:rPr>
                <w:rFonts w:ascii="Arial" w:eastAsia="Arial" w:hAnsi="Arial" w:cs="Arial"/>
              </w:rPr>
              <w:t xml:space="preserve"> </w:t>
            </w:r>
            <w:r w:rsidR="00C556C4">
              <w:rPr>
                <w:rFonts w:ascii="Arial" w:eastAsia="Arial" w:hAnsi="Arial" w:cs="Arial"/>
              </w:rPr>
              <w:t>i</w:t>
            </w:r>
            <w:r w:rsidR="00C556C4" w:rsidRPr="00C556C4">
              <w:rPr>
                <w:rFonts w:ascii="Arial" w:eastAsia="Arial" w:hAnsi="Arial" w:cs="Arial"/>
              </w:rPr>
              <w:t>dejno</w:t>
            </w:r>
            <w:r w:rsidR="00C556C4">
              <w:rPr>
                <w:rFonts w:ascii="Arial" w:eastAsia="Arial" w:hAnsi="Arial" w:cs="Arial"/>
              </w:rPr>
              <w:t>g</w:t>
            </w:r>
            <w:r w:rsidR="00C556C4" w:rsidRPr="00C556C4">
              <w:rPr>
                <w:rFonts w:ascii="Arial" w:eastAsia="Arial" w:hAnsi="Arial" w:cs="Arial"/>
              </w:rPr>
              <w:t xml:space="preserve"> rješenj</w:t>
            </w:r>
            <w:r w:rsidR="00C556C4">
              <w:rPr>
                <w:rFonts w:ascii="Arial" w:eastAsia="Arial" w:hAnsi="Arial" w:cs="Arial"/>
              </w:rPr>
              <w:t>a</w:t>
            </w:r>
            <w:r w:rsidR="00C556C4" w:rsidRPr="00C556C4">
              <w:rPr>
                <w:rFonts w:ascii="Arial" w:eastAsia="Arial" w:hAnsi="Arial" w:cs="Arial"/>
              </w:rPr>
              <w:t xml:space="preserve"> za digitalne objekte za mikroučenje</w:t>
            </w:r>
          </w:p>
        </w:tc>
        <w:tc>
          <w:tcPr>
            <w:tcW w:w="4658" w:type="dxa"/>
            <w:gridSpan w:val="2"/>
            <w:tcBorders>
              <w:top w:val="single" w:sz="8" w:space="0" w:color="000000"/>
              <w:left w:val="single" w:sz="8" w:space="0" w:color="000000"/>
              <w:bottom w:val="single" w:sz="8" w:space="0" w:color="000000"/>
              <w:right w:val="single" w:sz="8" w:space="0" w:color="000000"/>
            </w:tcBorders>
            <w:shd w:val="clear" w:color="auto" w:fill="auto"/>
          </w:tcPr>
          <w:p w14:paraId="1D19B840" w14:textId="4D9430A4" w:rsidR="00E706A3" w:rsidRDefault="00502EF5" w:rsidP="00644D1F">
            <w:pPr>
              <w:spacing w:before="0" w:after="120"/>
              <w:ind w:left="100"/>
              <w:rPr>
                <w:rFonts w:ascii="Arial" w:eastAsia="Arial" w:hAnsi="Arial" w:cs="Arial"/>
              </w:rPr>
            </w:pPr>
            <w:r>
              <w:rPr>
                <w:rFonts w:ascii="Arial" w:eastAsia="Arial" w:hAnsi="Arial" w:cs="Arial"/>
              </w:rPr>
              <w:t>Po ispostavljenom računu za recenzirano idejno rješenje</w:t>
            </w:r>
            <w:r w:rsidR="00CD5717">
              <w:rPr>
                <w:rFonts w:ascii="Arial" w:eastAsia="Arial" w:hAnsi="Arial" w:cs="Arial"/>
              </w:rPr>
              <w:t xml:space="preserve"> </w:t>
            </w:r>
            <w:r w:rsidR="00CD5717" w:rsidRPr="00B3771D">
              <w:rPr>
                <w:rFonts w:ascii="Arial" w:eastAsia="Arial" w:hAnsi="Arial" w:cs="Arial"/>
              </w:rPr>
              <w:t>sukladno ponuđenoj cijeni za</w:t>
            </w:r>
            <w:r w:rsidR="00CD5717">
              <w:rPr>
                <w:rFonts w:ascii="Arial" w:eastAsia="Arial" w:hAnsi="Arial" w:cs="Arial"/>
              </w:rPr>
              <w:t xml:space="preserve"> recenzij</w:t>
            </w:r>
            <w:r>
              <w:rPr>
                <w:rFonts w:ascii="Arial" w:eastAsia="Arial" w:hAnsi="Arial" w:cs="Arial"/>
              </w:rPr>
              <w:t>ski nalaz</w:t>
            </w:r>
            <w:r w:rsidR="00CD5717">
              <w:rPr>
                <w:rFonts w:ascii="Arial" w:eastAsia="Arial" w:hAnsi="Arial" w:cs="Arial"/>
              </w:rPr>
              <w:t xml:space="preserve"> i</w:t>
            </w:r>
            <w:r w:rsidR="00CD5717" w:rsidRPr="00C556C4">
              <w:rPr>
                <w:rFonts w:ascii="Arial" w:eastAsia="Arial" w:hAnsi="Arial" w:cs="Arial"/>
              </w:rPr>
              <w:t>dejno</w:t>
            </w:r>
            <w:r w:rsidR="00CD5717">
              <w:rPr>
                <w:rFonts w:ascii="Arial" w:eastAsia="Arial" w:hAnsi="Arial" w:cs="Arial"/>
              </w:rPr>
              <w:t>g</w:t>
            </w:r>
            <w:r w:rsidR="00CD5717" w:rsidRPr="00C556C4">
              <w:rPr>
                <w:rFonts w:ascii="Arial" w:eastAsia="Arial" w:hAnsi="Arial" w:cs="Arial"/>
              </w:rPr>
              <w:t xml:space="preserve"> rješenj</w:t>
            </w:r>
            <w:r w:rsidR="00CD5717">
              <w:rPr>
                <w:rFonts w:ascii="Arial" w:eastAsia="Arial" w:hAnsi="Arial" w:cs="Arial"/>
              </w:rPr>
              <w:t>a</w:t>
            </w:r>
            <w:r w:rsidR="00CD5717" w:rsidRPr="00C556C4">
              <w:rPr>
                <w:rFonts w:ascii="Arial" w:eastAsia="Arial" w:hAnsi="Arial" w:cs="Arial"/>
              </w:rPr>
              <w:t xml:space="preserve"> za digitalne objekte za mikroučenje</w:t>
            </w:r>
          </w:p>
        </w:tc>
      </w:tr>
      <w:tr w:rsidR="00046F63" w14:paraId="66DA7F90" w14:textId="77777777" w:rsidTr="00DC2076">
        <w:trPr>
          <w:trHeight w:val="460"/>
        </w:trPr>
        <w:tc>
          <w:tcPr>
            <w:tcW w:w="931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B4107" w14:textId="591E3FFA" w:rsidR="00046F63" w:rsidRDefault="00046F63" w:rsidP="00644D1F">
            <w:pPr>
              <w:spacing w:before="0" w:after="120"/>
              <w:ind w:left="100"/>
              <w:rPr>
                <w:rFonts w:ascii="Arial" w:eastAsia="Arial" w:hAnsi="Arial" w:cs="Arial"/>
              </w:rPr>
            </w:pPr>
            <w:r>
              <w:rPr>
                <w:rFonts w:ascii="Arial" w:eastAsia="Arial" w:hAnsi="Arial" w:cs="Arial"/>
                <w:b/>
              </w:rPr>
              <w:t xml:space="preserve">Aktivnost 5 - Recenzija digitalnih obrazovnih sadržaja za edukaciju korisnika projekta – </w:t>
            </w:r>
            <w:r>
              <w:rPr>
                <w:rFonts w:ascii="Arial" w:hAnsi="Arial" w:cs="Arial"/>
                <w:b/>
                <w:bCs/>
                <w:color w:val="000000"/>
              </w:rPr>
              <w:t>digitalni objekti za mikroučenje</w:t>
            </w:r>
          </w:p>
        </w:tc>
      </w:tr>
      <w:tr w:rsidR="00644D1F" w14:paraId="03F51900" w14:textId="77777777" w:rsidTr="00DC2076">
        <w:trPr>
          <w:trHeight w:val="460"/>
        </w:trPr>
        <w:tc>
          <w:tcPr>
            <w:tcW w:w="46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1A2C3" w14:textId="28FD48E7" w:rsidR="00644D1F" w:rsidRDefault="00644D1F" w:rsidP="00644D1F">
            <w:pPr>
              <w:spacing w:before="0" w:after="120"/>
              <w:ind w:left="100"/>
              <w:rPr>
                <w:rFonts w:ascii="Arial" w:eastAsia="Arial" w:hAnsi="Arial" w:cs="Arial"/>
                <w:b/>
              </w:rPr>
            </w:pPr>
            <w:r>
              <w:rPr>
                <w:rFonts w:ascii="Arial" w:eastAsia="Arial" w:hAnsi="Arial" w:cs="Arial"/>
              </w:rPr>
              <w:t>Plaćanje po odobrenju primopredajnog zapisnika o provođenju recenzij</w:t>
            </w:r>
            <w:r w:rsidR="00502EF5">
              <w:rPr>
                <w:rFonts w:ascii="Arial" w:eastAsia="Arial" w:hAnsi="Arial" w:cs="Arial"/>
              </w:rPr>
              <w:t>skih nalaza</w:t>
            </w:r>
            <w:r>
              <w:rPr>
                <w:rFonts w:ascii="Arial" w:eastAsia="Arial" w:hAnsi="Arial" w:cs="Arial"/>
              </w:rPr>
              <w:t xml:space="preserve"> s navedenom detaljnom evidencijom recenziranih sadržaja</w:t>
            </w:r>
          </w:p>
        </w:tc>
        <w:tc>
          <w:tcPr>
            <w:tcW w:w="4658" w:type="dxa"/>
            <w:gridSpan w:val="2"/>
            <w:tcBorders>
              <w:top w:val="single" w:sz="8" w:space="0" w:color="000000"/>
              <w:left w:val="single" w:sz="8" w:space="0" w:color="000000"/>
              <w:bottom w:val="single" w:sz="8" w:space="0" w:color="000000"/>
              <w:right w:val="single" w:sz="8" w:space="0" w:color="000000"/>
            </w:tcBorders>
            <w:shd w:val="clear" w:color="auto" w:fill="auto"/>
          </w:tcPr>
          <w:p w14:paraId="12D4ACC7" w14:textId="6B48B075" w:rsidR="00644D1F" w:rsidRDefault="009819CA" w:rsidP="00644D1F">
            <w:pPr>
              <w:spacing w:before="0" w:after="120"/>
              <w:ind w:left="100"/>
              <w:rPr>
                <w:rFonts w:ascii="Arial" w:eastAsia="Arial" w:hAnsi="Arial" w:cs="Arial"/>
                <w:b/>
              </w:rPr>
            </w:pPr>
            <w:r>
              <w:rPr>
                <w:rFonts w:ascii="Arial" w:eastAsia="Arial" w:hAnsi="Arial" w:cs="Arial"/>
              </w:rPr>
              <w:t xml:space="preserve">Po ispostavljenom računu za </w:t>
            </w:r>
            <w:r w:rsidR="00644D1F">
              <w:rPr>
                <w:rFonts w:ascii="Arial" w:eastAsia="Arial" w:hAnsi="Arial" w:cs="Arial"/>
              </w:rPr>
              <w:t>recenziran</w:t>
            </w:r>
            <w:r>
              <w:rPr>
                <w:rFonts w:ascii="Arial" w:eastAsia="Arial" w:hAnsi="Arial" w:cs="Arial"/>
              </w:rPr>
              <w:t>e</w:t>
            </w:r>
            <w:r w:rsidR="00644D1F">
              <w:rPr>
                <w:rFonts w:ascii="Arial" w:eastAsia="Arial" w:hAnsi="Arial" w:cs="Arial"/>
              </w:rPr>
              <w:t xml:space="preserve"> </w:t>
            </w:r>
            <w:r w:rsidR="00E706A3" w:rsidRPr="00E706A3">
              <w:rPr>
                <w:rFonts w:ascii="Arial" w:eastAsia="Arial" w:hAnsi="Arial" w:cs="Arial"/>
              </w:rPr>
              <w:t>digitaln</w:t>
            </w:r>
            <w:r>
              <w:rPr>
                <w:rFonts w:ascii="Arial" w:eastAsia="Arial" w:hAnsi="Arial" w:cs="Arial"/>
              </w:rPr>
              <w:t>e</w:t>
            </w:r>
            <w:r w:rsidR="00E706A3" w:rsidRPr="00E706A3">
              <w:rPr>
                <w:rFonts w:ascii="Arial" w:eastAsia="Arial" w:hAnsi="Arial" w:cs="Arial"/>
              </w:rPr>
              <w:t xml:space="preserve"> objekt</w:t>
            </w:r>
            <w:r>
              <w:rPr>
                <w:rFonts w:ascii="Arial" w:eastAsia="Arial" w:hAnsi="Arial" w:cs="Arial"/>
              </w:rPr>
              <w:t>e</w:t>
            </w:r>
            <w:r w:rsidR="00E706A3" w:rsidRPr="00E706A3">
              <w:rPr>
                <w:rFonts w:ascii="Arial" w:eastAsia="Arial" w:hAnsi="Arial" w:cs="Arial"/>
              </w:rPr>
              <w:t xml:space="preserve"> za mikroučenje</w:t>
            </w:r>
            <w:r w:rsidR="00E706A3" w:rsidRPr="00B3771D">
              <w:rPr>
                <w:rFonts w:ascii="Arial" w:eastAsia="Arial" w:hAnsi="Arial" w:cs="Arial"/>
              </w:rPr>
              <w:t xml:space="preserve"> </w:t>
            </w:r>
            <w:r w:rsidR="00644D1F" w:rsidRPr="00B3771D">
              <w:rPr>
                <w:rFonts w:ascii="Arial" w:eastAsia="Arial" w:hAnsi="Arial" w:cs="Arial"/>
              </w:rPr>
              <w:t xml:space="preserve">sukladno ponuđenoj </w:t>
            </w:r>
            <w:r w:rsidR="00C33721">
              <w:rPr>
                <w:rFonts w:ascii="Arial" w:eastAsia="Arial" w:hAnsi="Arial" w:cs="Arial"/>
              </w:rPr>
              <w:t xml:space="preserve">jediničnoj </w:t>
            </w:r>
            <w:r w:rsidR="00644D1F" w:rsidRPr="00B3771D">
              <w:rPr>
                <w:rFonts w:ascii="Arial" w:eastAsia="Arial" w:hAnsi="Arial" w:cs="Arial"/>
              </w:rPr>
              <w:t>cijeni za</w:t>
            </w:r>
            <w:r w:rsidR="00644D1F">
              <w:rPr>
                <w:rFonts w:ascii="Arial" w:eastAsia="Arial" w:hAnsi="Arial" w:cs="Arial"/>
              </w:rPr>
              <w:t xml:space="preserve"> recenzij</w:t>
            </w:r>
            <w:r w:rsidR="00C33721">
              <w:rPr>
                <w:rFonts w:ascii="Arial" w:eastAsia="Arial" w:hAnsi="Arial" w:cs="Arial"/>
              </w:rPr>
              <w:t>ski nalaz</w:t>
            </w:r>
            <w:r w:rsidR="00644D1F" w:rsidRPr="00B3771D">
              <w:rPr>
                <w:rFonts w:ascii="Arial" w:eastAsia="Arial" w:hAnsi="Arial" w:cs="Arial"/>
              </w:rPr>
              <w:t xml:space="preserve"> </w:t>
            </w:r>
            <w:r w:rsidR="00644D1F">
              <w:rPr>
                <w:rFonts w:ascii="Arial" w:eastAsia="Arial" w:hAnsi="Arial" w:cs="Arial"/>
              </w:rPr>
              <w:t>jednog</w:t>
            </w:r>
            <w:r w:rsidR="00C33721">
              <w:rPr>
                <w:rFonts w:ascii="Arial" w:eastAsia="Arial" w:hAnsi="Arial" w:cs="Arial"/>
              </w:rPr>
              <w:t xml:space="preserve"> </w:t>
            </w:r>
            <w:r w:rsidR="00E706A3" w:rsidRPr="00E706A3">
              <w:rPr>
                <w:rFonts w:ascii="Arial" w:eastAsia="Arial" w:hAnsi="Arial" w:cs="Arial"/>
              </w:rPr>
              <w:t>digitaln</w:t>
            </w:r>
            <w:r w:rsidR="00295812">
              <w:rPr>
                <w:rFonts w:ascii="Arial" w:eastAsia="Arial" w:hAnsi="Arial" w:cs="Arial"/>
              </w:rPr>
              <w:t>og</w:t>
            </w:r>
            <w:r w:rsidR="00E706A3" w:rsidRPr="00E706A3">
              <w:rPr>
                <w:rFonts w:ascii="Arial" w:eastAsia="Arial" w:hAnsi="Arial" w:cs="Arial"/>
              </w:rPr>
              <w:t xml:space="preserve"> objekt</w:t>
            </w:r>
            <w:r w:rsidR="00295812">
              <w:rPr>
                <w:rFonts w:ascii="Arial" w:eastAsia="Arial" w:hAnsi="Arial" w:cs="Arial"/>
              </w:rPr>
              <w:t>a</w:t>
            </w:r>
            <w:r w:rsidR="00E706A3" w:rsidRPr="00E706A3">
              <w:rPr>
                <w:rFonts w:ascii="Arial" w:eastAsia="Arial" w:hAnsi="Arial" w:cs="Arial"/>
              </w:rPr>
              <w:t xml:space="preserve"> za mikroučenje</w:t>
            </w:r>
          </w:p>
        </w:tc>
      </w:tr>
    </w:tbl>
    <w:p w14:paraId="54DA52B1" w14:textId="77777777" w:rsidR="00F04923" w:rsidRDefault="00F04923">
      <w:pPr>
        <w:spacing w:before="0" w:after="120"/>
      </w:pPr>
    </w:p>
    <w:p w14:paraId="56A33B13" w14:textId="77777777" w:rsidR="00F04923" w:rsidRDefault="00494E5E">
      <w:pPr>
        <w:pStyle w:val="Heading2"/>
        <w:numPr>
          <w:ilvl w:val="1"/>
          <w:numId w:val="35"/>
        </w:numPr>
      </w:pPr>
      <w:bookmarkStart w:id="86" w:name="_gp4ulzm8bqtw" w:colFirst="0" w:colLast="0"/>
      <w:bookmarkStart w:id="87" w:name="_Toc14162390"/>
      <w:bookmarkEnd w:id="86"/>
      <w:r>
        <w:t>Sklapanje i izvršavanje ugovora o javnoj nabavi</w:t>
      </w:r>
      <w:bookmarkEnd w:id="87"/>
    </w:p>
    <w:p w14:paraId="4F1E1B86" w14:textId="77777777" w:rsidR="00F04923" w:rsidRDefault="00494E5E">
      <w:pPr>
        <w:spacing w:before="0" w:after="120"/>
        <w:rPr>
          <w:rFonts w:ascii="Arial" w:eastAsia="Arial" w:hAnsi="Arial" w:cs="Arial"/>
        </w:rPr>
      </w:pPr>
      <w:r>
        <w:rPr>
          <w:rFonts w:ascii="Arial" w:eastAsia="Arial" w:hAnsi="Arial" w:cs="Arial"/>
        </w:rPr>
        <w:t>Odabrani ponuditelj dužan je s Naručiteljem sklopiti i potpisati ugovor o javnoj nabavi, po ispunjenju svih zakonskih obveza za provođenje postupka nabave i u skladu s uvjetima određenim u ovoj Dokumentaciji o nabavi i u odabranoj ponudi, u roku od 30 dana od izvršnosti odluke o odabiru.</w:t>
      </w:r>
    </w:p>
    <w:p w14:paraId="5112B26E" w14:textId="77777777" w:rsidR="00F04923" w:rsidRDefault="00494E5E">
      <w:pPr>
        <w:spacing w:before="0" w:after="120"/>
        <w:rPr>
          <w:rFonts w:ascii="Arial" w:eastAsia="Arial" w:hAnsi="Arial" w:cs="Arial"/>
        </w:rPr>
      </w:pPr>
      <w:r>
        <w:rPr>
          <w:rFonts w:ascii="Arial" w:eastAsia="Arial" w:hAnsi="Arial" w:cs="Arial"/>
        </w:rPr>
        <w:t>Za eventualne izmjene ugovora o javnoj nabavi tijekom njegova trajanja mjerodavne su odredbe 314. – 321. ZJN 2016.</w:t>
      </w:r>
    </w:p>
    <w:p w14:paraId="5553FC21" w14:textId="77777777" w:rsidR="00F04923" w:rsidRDefault="00494E5E">
      <w:pPr>
        <w:spacing w:before="0" w:after="120"/>
        <w:rPr>
          <w:rFonts w:ascii="Arial" w:eastAsia="Arial" w:hAnsi="Arial" w:cs="Arial"/>
        </w:rPr>
      </w:pPr>
      <w:r>
        <w:rPr>
          <w:rFonts w:ascii="Arial" w:eastAsia="Arial" w:hAnsi="Arial" w:cs="Arial"/>
        </w:rPr>
        <w:t>Početak izvršavanja obveza iz ugovora je datum potpisivanja ugovora.</w:t>
      </w:r>
    </w:p>
    <w:p w14:paraId="11FC537C" w14:textId="77777777" w:rsidR="00F04923" w:rsidRDefault="00494E5E">
      <w:pPr>
        <w:spacing w:before="0" w:after="120"/>
        <w:rPr>
          <w:rFonts w:ascii="Arial" w:eastAsia="Arial" w:hAnsi="Arial" w:cs="Arial"/>
        </w:rPr>
      </w:pPr>
      <w:r>
        <w:rPr>
          <w:rFonts w:ascii="Arial" w:eastAsia="Arial" w:hAnsi="Arial" w:cs="Arial"/>
        </w:rPr>
        <w:t>Ponuditelj s kojim će Naručitelj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181B7931" w14:textId="77777777" w:rsidR="00F04923" w:rsidRDefault="00494E5E">
      <w:pPr>
        <w:keepNext/>
        <w:pBdr>
          <w:top w:val="nil"/>
          <w:left w:val="nil"/>
          <w:bottom w:val="nil"/>
          <w:right w:val="nil"/>
          <w:between w:val="nil"/>
        </w:pBdr>
        <w:spacing w:before="0" w:after="0"/>
        <w:rPr>
          <w:rFonts w:ascii="Arial" w:eastAsia="Arial" w:hAnsi="Arial" w:cs="Arial"/>
          <w:b/>
        </w:rPr>
      </w:pPr>
      <w:r>
        <w:rPr>
          <w:rFonts w:ascii="Arial" w:eastAsia="Arial" w:hAnsi="Arial" w:cs="Arial"/>
        </w:rPr>
        <w:t xml:space="preserve">U slučaju neispunjenja obveza sukladno ugovoru, neurednog ili nekvalitetnog izvršenja ugovorenih obveza, probijanja rokova izvršenja navedenih u ugovoru, Naručitelj ima pravo </w:t>
      </w:r>
      <w:r>
        <w:rPr>
          <w:rFonts w:ascii="Arial" w:eastAsia="Arial" w:hAnsi="Arial" w:cs="Arial"/>
        </w:rPr>
        <w:lastRenderedPageBreak/>
        <w:t>raskida ugovora te ima pravo naknade prouzročene štete što je odabrani ponuditelj obvezan nadoknaditi.</w:t>
      </w:r>
    </w:p>
    <w:p w14:paraId="710508AA" w14:textId="77777777" w:rsidR="00F04923" w:rsidRDefault="00F04923">
      <w:pPr>
        <w:keepNext/>
        <w:pBdr>
          <w:top w:val="nil"/>
          <w:left w:val="nil"/>
          <w:bottom w:val="nil"/>
          <w:right w:val="nil"/>
          <w:between w:val="nil"/>
        </w:pBdr>
        <w:spacing w:before="0" w:after="0"/>
        <w:rPr>
          <w:rFonts w:ascii="Arial" w:eastAsia="Arial" w:hAnsi="Arial" w:cs="Arial"/>
          <w:b/>
        </w:rPr>
      </w:pPr>
    </w:p>
    <w:p w14:paraId="692A66FA" w14:textId="77777777" w:rsidR="00F04923" w:rsidRDefault="00494E5E">
      <w:pPr>
        <w:keepNext/>
        <w:pBdr>
          <w:top w:val="nil"/>
          <w:left w:val="nil"/>
          <w:bottom w:val="nil"/>
          <w:right w:val="nil"/>
          <w:between w:val="nil"/>
        </w:pBdr>
        <w:spacing w:before="0" w:after="0"/>
        <w:rPr>
          <w:rFonts w:ascii="Arial" w:eastAsia="Arial" w:hAnsi="Arial" w:cs="Arial"/>
        </w:rPr>
      </w:pPr>
      <w:r>
        <w:rPr>
          <w:rFonts w:ascii="Arial" w:eastAsia="Arial" w:hAnsi="Arial" w:cs="Arial"/>
          <w:b/>
        </w:rPr>
        <w:t>1. DODATNI STRUČNJACI</w:t>
      </w:r>
    </w:p>
    <w:p w14:paraId="1ABD8387" w14:textId="0523A36E" w:rsidR="00F04923" w:rsidRDefault="00494E5E">
      <w:pPr>
        <w:spacing w:after="120"/>
        <w:rPr>
          <w:rFonts w:ascii="Arial" w:eastAsia="Arial" w:hAnsi="Arial" w:cs="Arial"/>
        </w:rPr>
      </w:pPr>
      <w:r>
        <w:rPr>
          <w:rFonts w:ascii="Arial" w:eastAsia="Arial" w:hAnsi="Arial" w:cs="Arial"/>
        </w:rPr>
        <w:t xml:space="preserve">Odabrani Ponuditelj </w:t>
      </w:r>
      <w:r w:rsidR="00CE1AEB">
        <w:rPr>
          <w:rFonts w:ascii="Arial" w:eastAsia="Arial" w:hAnsi="Arial" w:cs="Arial"/>
        </w:rPr>
        <w:t xml:space="preserve">za Grupu 3 u sklopu ove Dokumentacije o nabavi </w:t>
      </w:r>
      <w:r>
        <w:rPr>
          <w:rFonts w:ascii="Arial" w:eastAsia="Arial" w:hAnsi="Arial" w:cs="Arial"/>
        </w:rPr>
        <w:t>će u okviru realizacije ugovora o javnoj nabavi trebati angažirati i dodatn</w:t>
      </w:r>
      <w:r w:rsidR="00CE1AEB">
        <w:rPr>
          <w:rFonts w:ascii="Arial" w:eastAsia="Arial" w:hAnsi="Arial" w:cs="Arial"/>
        </w:rPr>
        <w:t>og</w:t>
      </w:r>
      <w:r>
        <w:rPr>
          <w:rFonts w:ascii="Arial" w:eastAsia="Arial" w:hAnsi="Arial" w:cs="Arial"/>
        </w:rPr>
        <w:t xml:space="preserve"> stručnjak</w:t>
      </w:r>
      <w:r w:rsidR="00CE1AEB">
        <w:rPr>
          <w:rFonts w:ascii="Arial" w:eastAsia="Arial" w:hAnsi="Arial" w:cs="Arial"/>
        </w:rPr>
        <w:t>a</w:t>
      </w:r>
      <w:r>
        <w:rPr>
          <w:rFonts w:ascii="Arial" w:eastAsia="Arial" w:hAnsi="Arial" w:cs="Arial"/>
        </w:rPr>
        <w:t xml:space="preserve"> na zahtjev Naručitelja. Očekivani profil dodatn</w:t>
      </w:r>
      <w:r w:rsidR="00CE1AEB">
        <w:rPr>
          <w:rFonts w:ascii="Arial" w:eastAsia="Arial" w:hAnsi="Arial" w:cs="Arial"/>
        </w:rPr>
        <w:t>og</w:t>
      </w:r>
      <w:r>
        <w:rPr>
          <w:rFonts w:ascii="Arial" w:eastAsia="Arial" w:hAnsi="Arial" w:cs="Arial"/>
        </w:rPr>
        <w:t xml:space="preserve"> stručnjaka naveden </w:t>
      </w:r>
      <w:r w:rsidR="00CE1AEB">
        <w:rPr>
          <w:rFonts w:ascii="Arial" w:eastAsia="Arial" w:hAnsi="Arial" w:cs="Arial"/>
        </w:rPr>
        <w:t xml:space="preserve">je </w:t>
      </w:r>
      <w:r>
        <w:rPr>
          <w:rFonts w:ascii="Arial" w:eastAsia="Arial" w:hAnsi="Arial" w:cs="Arial"/>
        </w:rPr>
        <w:t xml:space="preserve">u Tablici </w:t>
      </w:r>
      <w:r w:rsidR="00F72105">
        <w:rPr>
          <w:rFonts w:ascii="Arial" w:eastAsia="Arial" w:hAnsi="Arial" w:cs="Arial"/>
        </w:rPr>
        <w:t>10</w:t>
      </w:r>
      <w:r>
        <w:rPr>
          <w:rFonts w:ascii="Arial" w:eastAsia="Arial" w:hAnsi="Arial" w:cs="Arial"/>
        </w:rPr>
        <w:t>:</w:t>
      </w:r>
    </w:p>
    <w:p w14:paraId="736B8B6F" w14:textId="4B45DDC1" w:rsidR="00F04923" w:rsidRDefault="00494E5E">
      <w:pPr>
        <w:spacing w:after="0"/>
        <w:rPr>
          <w:rFonts w:ascii="Arial" w:eastAsia="Arial" w:hAnsi="Arial" w:cs="Arial"/>
          <w:b/>
        </w:rPr>
      </w:pPr>
      <w:r>
        <w:rPr>
          <w:rFonts w:ascii="Arial" w:eastAsia="Arial" w:hAnsi="Arial" w:cs="Arial"/>
        </w:rPr>
        <w:t xml:space="preserve"> </w:t>
      </w:r>
      <w:r>
        <w:rPr>
          <w:rFonts w:ascii="Arial" w:eastAsia="Arial" w:hAnsi="Arial" w:cs="Arial"/>
          <w:b/>
        </w:rPr>
        <w:t xml:space="preserve">Tablica </w:t>
      </w:r>
      <w:r w:rsidR="00F72105">
        <w:rPr>
          <w:rFonts w:ascii="Arial" w:eastAsia="Arial" w:hAnsi="Arial" w:cs="Arial"/>
          <w:b/>
        </w:rPr>
        <w:t>10</w:t>
      </w:r>
      <w:r>
        <w:rPr>
          <w:rFonts w:ascii="Arial" w:eastAsia="Arial" w:hAnsi="Arial" w:cs="Arial"/>
          <w:b/>
        </w:rPr>
        <w:t>:</w:t>
      </w:r>
    </w:p>
    <w:tbl>
      <w:tblPr>
        <w:tblStyle w:val="ac"/>
        <w:tblW w:w="9330" w:type="dxa"/>
        <w:jc w:val="center"/>
        <w:tblBorders>
          <w:top w:val="nil"/>
          <w:left w:val="nil"/>
          <w:bottom w:val="nil"/>
          <w:right w:val="nil"/>
          <w:insideH w:val="nil"/>
          <w:insideV w:val="nil"/>
        </w:tblBorders>
        <w:tblLayout w:type="fixed"/>
        <w:tblLook w:val="0600" w:firstRow="0" w:lastRow="0" w:firstColumn="0" w:lastColumn="0" w:noHBand="1" w:noVBand="1"/>
      </w:tblPr>
      <w:tblGrid>
        <w:gridCol w:w="1350"/>
        <w:gridCol w:w="7980"/>
      </w:tblGrid>
      <w:tr w:rsidR="00F04923" w14:paraId="64C55F29" w14:textId="77777777">
        <w:trPr>
          <w:trHeight w:val="620"/>
          <w:jc w:val="center"/>
        </w:trPr>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FD126C5" w14:textId="77777777" w:rsidR="00F04923" w:rsidRDefault="00494E5E">
            <w:pPr>
              <w:spacing w:after="160" w:line="256" w:lineRule="auto"/>
              <w:ind w:left="1420" w:hanging="700"/>
              <w:rPr>
                <w:rFonts w:ascii="Arial" w:eastAsia="Arial" w:hAnsi="Arial" w:cs="Arial"/>
              </w:rPr>
            </w:pPr>
            <w:r>
              <w:rPr>
                <w:rFonts w:ascii="Arial" w:eastAsia="Arial" w:hAnsi="Arial" w:cs="Arial"/>
              </w:rPr>
              <w:t>Br.</w:t>
            </w:r>
          </w:p>
        </w:tc>
        <w:tc>
          <w:tcPr>
            <w:tcW w:w="798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5C940BD" w14:textId="7E039DDB" w:rsidR="00F04923" w:rsidRDefault="00494E5E">
            <w:pPr>
              <w:spacing w:after="120"/>
              <w:rPr>
                <w:rFonts w:ascii="Arial" w:eastAsia="Arial" w:hAnsi="Arial" w:cs="Arial"/>
              </w:rPr>
            </w:pPr>
            <w:r>
              <w:rPr>
                <w:rFonts w:ascii="Arial" w:eastAsia="Arial" w:hAnsi="Arial" w:cs="Arial"/>
              </w:rPr>
              <w:t>Dodatni stručnja</w:t>
            </w:r>
            <w:r w:rsidR="00CE1AEB">
              <w:rPr>
                <w:rFonts w:ascii="Arial" w:eastAsia="Arial" w:hAnsi="Arial" w:cs="Arial"/>
              </w:rPr>
              <w:t xml:space="preserve">k za Grupu </w:t>
            </w:r>
            <w:r w:rsidR="008C10FA">
              <w:rPr>
                <w:rFonts w:ascii="Arial" w:eastAsia="Arial" w:hAnsi="Arial" w:cs="Arial"/>
              </w:rPr>
              <w:t>3 u sklopu ove Dokumentacije o nabavi</w:t>
            </w:r>
          </w:p>
        </w:tc>
      </w:tr>
      <w:tr w:rsidR="00F04923" w14:paraId="2D3C9603" w14:textId="77777777">
        <w:trPr>
          <w:trHeight w:val="560"/>
          <w:jc w:val="center"/>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09332" w14:textId="77777777" w:rsidR="00F04923" w:rsidRDefault="00494E5E">
            <w:pPr>
              <w:spacing w:after="160" w:line="256" w:lineRule="auto"/>
              <w:ind w:left="1420" w:hanging="700"/>
              <w:jc w:val="center"/>
              <w:rPr>
                <w:rFonts w:ascii="Arial" w:eastAsia="Arial" w:hAnsi="Arial" w:cs="Arial"/>
              </w:rPr>
            </w:pPr>
            <w:r>
              <w:rPr>
                <w:rFonts w:ascii="Arial" w:eastAsia="Arial" w:hAnsi="Arial" w:cs="Arial"/>
              </w:rPr>
              <w:t>1.</w:t>
            </w:r>
          </w:p>
        </w:tc>
        <w:tc>
          <w:tcPr>
            <w:tcW w:w="7980" w:type="dxa"/>
            <w:tcBorders>
              <w:top w:val="nil"/>
              <w:left w:val="nil"/>
              <w:bottom w:val="single" w:sz="8" w:space="0" w:color="000000"/>
              <w:right w:val="single" w:sz="8" w:space="0" w:color="000000"/>
            </w:tcBorders>
            <w:tcMar>
              <w:top w:w="100" w:type="dxa"/>
              <w:left w:w="100" w:type="dxa"/>
              <w:bottom w:w="100" w:type="dxa"/>
              <w:right w:w="100" w:type="dxa"/>
            </w:tcMar>
          </w:tcPr>
          <w:p w14:paraId="7C7B9CD5" w14:textId="77777777" w:rsidR="00F04923" w:rsidRDefault="00494E5E">
            <w:pPr>
              <w:spacing w:after="120"/>
              <w:rPr>
                <w:rFonts w:ascii="Arial" w:eastAsia="Arial" w:hAnsi="Arial" w:cs="Arial"/>
              </w:rPr>
            </w:pPr>
            <w:r>
              <w:rPr>
                <w:rFonts w:ascii="Arial" w:eastAsia="Arial" w:hAnsi="Arial" w:cs="Arial"/>
              </w:rPr>
              <w:t xml:space="preserve">Stručnjak iz područja upravljanja uporabom informacijsko-komunikacijske tehnologije u školama (sadržajno područje) </w:t>
            </w:r>
          </w:p>
        </w:tc>
      </w:tr>
    </w:tbl>
    <w:p w14:paraId="0853BA99" w14:textId="77777777" w:rsidR="00F04923" w:rsidRDefault="00494E5E">
      <w:pPr>
        <w:spacing w:after="120"/>
        <w:rPr>
          <w:rFonts w:ascii="Arial" w:eastAsia="Arial" w:hAnsi="Arial" w:cs="Arial"/>
        </w:rPr>
      </w:pPr>
      <w:r>
        <w:rPr>
          <w:rFonts w:ascii="Arial" w:eastAsia="Arial" w:hAnsi="Arial" w:cs="Arial"/>
        </w:rPr>
        <w:br/>
        <w:t>Životopis dodatnog stručnjaka se ne razmatra prije potpisivanja ugovora i ne treba ga dostaviti u ponudi. Opis posla dodatnog stručnjaka nalazi se u Dodatku 1 ove Dokumentacije o nabavi.</w:t>
      </w:r>
    </w:p>
    <w:p w14:paraId="0F2A3A54" w14:textId="5EA66E11" w:rsidR="00F04923" w:rsidRDefault="00494E5E">
      <w:pPr>
        <w:spacing w:after="120"/>
        <w:rPr>
          <w:rFonts w:ascii="Arial" w:eastAsia="Arial" w:hAnsi="Arial" w:cs="Arial"/>
        </w:rPr>
      </w:pPr>
      <w:r>
        <w:rPr>
          <w:rFonts w:ascii="Arial" w:eastAsia="Arial" w:hAnsi="Arial" w:cs="Arial"/>
        </w:rPr>
        <w:t xml:space="preserve">Odabrani ponuditelj mora za potrebe provođenja usluga iz predmeta ove nabave osigurati prostor koji odgovara zahtjevima i potrebama pojedinih aktivnosti sukladno ovoj Dokumentaciji o nabavi. </w:t>
      </w:r>
    </w:p>
    <w:p w14:paraId="620C6B93" w14:textId="77777777" w:rsidR="00F04923" w:rsidRDefault="00494E5E">
      <w:pPr>
        <w:spacing w:after="120"/>
        <w:rPr>
          <w:rFonts w:ascii="Arial" w:eastAsia="Arial" w:hAnsi="Arial" w:cs="Arial"/>
        </w:rPr>
      </w:pPr>
      <w:r>
        <w:rPr>
          <w:rFonts w:ascii="Arial" w:eastAsia="Arial" w:hAnsi="Arial" w:cs="Arial"/>
        </w:rPr>
        <w:t>Opremu potrebnu za provođenje usluga iz predmeta ove nabave osigurava odabrani ponuditelj. Stručnjaci su dužni koristiti infrastrukturu i alate koje im Naručitelj stavi na raspolaganje za obavljanje posla.</w:t>
      </w:r>
    </w:p>
    <w:p w14:paraId="1187D60C" w14:textId="77777777" w:rsidR="00F04923" w:rsidRDefault="00494E5E">
      <w:pPr>
        <w:spacing w:after="120"/>
        <w:rPr>
          <w:rFonts w:ascii="Arial" w:eastAsia="Arial" w:hAnsi="Arial" w:cs="Arial"/>
        </w:rPr>
      </w:pPr>
      <w:r>
        <w:rPr>
          <w:rFonts w:ascii="Arial" w:eastAsia="Arial" w:hAnsi="Arial" w:cs="Arial"/>
        </w:rPr>
        <w:t xml:space="preserve">Nadalje, odabrani ponuditelj će osigurati da su njegovi stručnjaci adekvatno podržani i opremljeni. Svi izdaci za administrativnu i logističku podršku osoblja, kao i svi ostali troškovi u sklopu izvršavanja usluga iz ovog predmeta nabave moraju biti uključeni u ponudbenu cijenu. </w:t>
      </w:r>
    </w:p>
    <w:p w14:paraId="232B5690" w14:textId="77777777" w:rsidR="00F04923" w:rsidRDefault="00494E5E">
      <w:pPr>
        <w:spacing w:after="120"/>
        <w:rPr>
          <w:rFonts w:ascii="Arial" w:eastAsia="Arial" w:hAnsi="Arial" w:cs="Arial"/>
        </w:rPr>
      </w:pPr>
      <w:r>
        <w:rPr>
          <w:rFonts w:ascii="Arial" w:eastAsia="Arial" w:hAnsi="Arial" w:cs="Arial"/>
        </w:rPr>
        <w:t>Odabrani ponuditelj je dužan ishoditi sve potrebne dozvole, suglasnosti, plaćati sve naknade i doprinose, kao i sve druge elemente potrebne za rad svog stručnog osoblja koje on angažira o svom trošku za izvršenje ovog ugovora.</w:t>
      </w:r>
    </w:p>
    <w:p w14:paraId="50A4A1BC" w14:textId="77777777" w:rsidR="00F04923" w:rsidRDefault="00F04923">
      <w:pPr>
        <w:spacing w:after="120"/>
        <w:rPr>
          <w:rFonts w:ascii="Arial" w:eastAsia="Arial" w:hAnsi="Arial" w:cs="Arial"/>
        </w:rPr>
      </w:pPr>
    </w:p>
    <w:p w14:paraId="56DD97D1" w14:textId="77777777" w:rsidR="00F04923" w:rsidRDefault="00494E5E">
      <w:pPr>
        <w:spacing w:after="120"/>
        <w:rPr>
          <w:rFonts w:ascii="Arial" w:eastAsia="Arial" w:hAnsi="Arial" w:cs="Arial"/>
          <w:b/>
        </w:rPr>
      </w:pPr>
      <w:r>
        <w:rPr>
          <w:rFonts w:ascii="Arial" w:eastAsia="Arial" w:hAnsi="Arial" w:cs="Arial"/>
          <w:b/>
        </w:rPr>
        <w:t>2. RASKID UGOVORA O JAVNOJ NABAVI</w:t>
      </w:r>
    </w:p>
    <w:p w14:paraId="0E1603B2" w14:textId="77777777" w:rsidR="00F04923" w:rsidRDefault="00494E5E">
      <w:pPr>
        <w:spacing w:after="120"/>
        <w:rPr>
          <w:rFonts w:ascii="Arial" w:eastAsia="Arial" w:hAnsi="Arial" w:cs="Arial"/>
        </w:rPr>
      </w:pPr>
      <w:r>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7D98842D" w14:textId="77777777" w:rsidR="00F04923" w:rsidRDefault="00494E5E">
      <w:pPr>
        <w:spacing w:after="120"/>
        <w:rPr>
          <w:rFonts w:ascii="Arial" w:eastAsia="Arial" w:hAnsi="Arial" w:cs="Arial"/>
        </w:rPr>
      </w:pPr>
      <w:r>
        <w:rPr>
          <w:rFonts w:ascii="Arial" w:eastAsia="Arial" w:hAnsi="Arial" w:cs="Arial"/>
        </w:rPr>
        <w:t>U slučaju povrede Ugovora, povrijeđena strana ima pravo na: popravljanje štete te aktiviranje jamstva za uredno izvršenje ugovora sukladno Dokumentaciji o nabavi i raskid ugovora u skladu sa primjenjivim propisima Zakona o obveznim odnosima.</w:t>
      </w:r>
    </w:p>
    <w:p w14:paraId="5F139B3F" w14:textId="77777777" w:rsidR="00F04923" w:rsidRDefault="00494E5E">
      <w:pPr>
        <w:spacing w:after="120"/>
        <w:rPr>
          <w:rFonts w:ascii="Arial" w:eastAsia="Arial" w:hAnsi="Arial" w:cs="Arial"/>
        </w:rPr>
      </w:pPr>
      <w:r>
        <w:rPr>
          <w:rFonts w:ascii="Arial" w:eastAsia="Arial" w:hAnsi="Arial" w:cs="Arial"/>
        </w:rPr>
        <w:t>Ako Naručitelj ima pravo na popravljanje štete, on može navedene iznose naplatiti iz jamstva za uredno izvršenje ugovora. Ugovorne strane ostvaruju pravo na popravljanje štete u zastarnim rokovima predviđenim važećim Zakonom o obveznim odnosima.</w:t>
      </w:r>
    </w:p>
    <w:p w14:paraId="0E37A51E" w14:textId="77777777" w:rsidR="00F04923" w:rsidRDefault="00494E5E">
      <w:pPr>
        <w:spacing w:after="120"/>
        <w:rPr>
          <w:rFonts w:ascii="Arial" w:eastAsia="Arial" w:hAnsi="Arial" w:cs="Arial"/>
        </w:rPr>
      </w:pPr>
      <w:r>
        <w:rPr>
          <w:rFonts w:ascii="Arial" w:eastAsia="Arial" w:hAnsi="Arial" w:cs="Arial"/>
        </w:rPr>
        <w:t xml:space="preserve">Odabrani ponuditelj odgovara za štetu koja nastane kao posljedica njegovih radnji i/ili propusta prilikom izvršavanja usluge koje su predmet ugovora, uključujući štetu koja </w:t>
      </w:r>
      <w:r>
        <w:rPr>
          <w:rFonts w:ascii="Arial" w:eastAsia="Arial" w:hAnsi="Arial" w:cs="Arial"/>
        </w:rPr>
        <w:lastRenderedPageBreak/>
        <w:t>nastane kao posljedica radnji i/ili propusta njegovih podugovaratelja i drugih osoba za koje odabrani ponuditelj odgovara. Odabrani ponuditelj odgovara za štetu koja nastane kao posljedica povrede ugovornih ili zakonskih odredbi. U slučaju povrede prava trećih, Odabrani ponuditelj je dužan preuzeti na sebe zahtjeve trećih ili, ako isto nije moguće, naknaditi Naručitelju štetu nastalu kao posljedica takvih zahtjeva. Naručitelj je dužan u što kraćem vremenu obavijestiti Odabranog ponuditelja o zahtjevu trećeg, a najkasnije u roku od 15 dana od primitka zahtjeva trećeg.</w:t>
      </w:r>
    </w:p>
    <w:p w14:paraId="07C63297" w14:textId="77777777" w:rsidR="00F04923" w:rsidRDefault="00494E5E">
      <w:pPr>
        <w:spacing w:after="120"/>
        <w:rPr>
          <w:rFonts w:ascii="Arial" w:eastAsia="Arial" w:hAnsi="Arial" w:cs="Arial"/>
        </w:rPr>
      </w:pPr>
      <w:r>
        <w:rPr>
          <w:rFonts w:ascii="Arial" w:eastAsia="Arial" w:hAnsi="Arial" w:cs="Arial"/>
        </w:rPr>
        <w:t>Svaka strana ugovora o javnoj nabavi ima pravo sukladno ugovornim odredbama koje uređuju raskid ugovora raskinuti ugovorni odnos ako druga ugovorna strana krši odredbe ugovora, odnosno ne izvršava preuzete ugovorne obveze na način koji je ugovoren i u utvrđenim rokovima, a navedene propuste ne otkloni niti u naknadnom primjerenom roku koji joj za to ostavi druga ugovorna strana.</w:t>
      </w:r>
    </w:p>
    <w:p w14:paraId="598F714B" w14:textId="77777777" w:rsidR="00F04923" w:rsidRDefault="00494E5E">
      <w:pPr>
        <w:spacing w:after="120"/>
        <w:rPr>
          <w:rFonts w:ascii="Arial" w:eastAsia="Arial" w:hAnsi="Arial" w:cs="Arial"/>
        </w:rPr>
      </w:pPr>
      <w:r>
        <w:rPr>
          <w:rFonts w:ascii="Arial" w:eastAsia="Arial" w:hAnsi="Arial" w:cs="Arial"/>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6EFA2B0D" w14:textId="77777777" w:rsidR="00F04923" w:rsidRDefault="00494E5E">
      <w:pPr>
        <w:spacing w:after="120"/>
        <w:rPr>
          <w:rFonts w:ascii="Arial" w:eastAsia="Arial" w:hAnsi="Arial" w:cs="Arial"/>
        </w:rPr>
      </w:pPr>
      <w:r>
        <w:rPr>
          <w:rFonts w:ascii="Arial" w:eastAsia="Arial" w:hAnsi="Arial" w:cs="Arial"/>
        </w:rPr>
        <w:t>Naručitelj je ovlašten izjaviti raskid ugovora o javnoj nabavi uz ostavljanje naknadnog roka za otklanjanje propusta od 10 dana od primitka izjave, iz sljedećih razloga:</w:t>
      </w:r>
    </w:p>
    <w:p w14:paraId="0E5285A4" w14:textId="77777777" w:rsidR="00F04923" w:rsidRDefault="00494E5E">
      <w:pPr>
        <w:spacing w:after="120"/>
        <w:rPr>
          <w:rFonts w:ascii="Arial" w:eastAsia="Arial" w:hAnsi="Arial" w:cs="Arial"/>
        </w:rPr>
      </w:pPr>
      <w:r>
        <w:rPr>
          <w:rFonts w:ascii="Arial" w:eastAsia="Arial" w:hAnsi="Arial" w:cs="Arial"/>
        </w:rPr>
        <w:t>a) ako Odabrani ponuditelj ne ispuni, odnosno ne ispuni uredno svoju ugovornu obvezu;</w:t>
      </w:r>
    </w:p>
    <w:p w14:paraId="0EDD980F" w14:textId="77777777" w:rsidR="00F04923" w:rsidRDefault="00494E5E">
      <w:pPr>
        <w:spacing w:after="120"/>
        <w:rPr>
          <w:rFonts w:ascii="Arial" w:eastAsia="Arial" w:hAnsi="Arial" w:cs="Arial"/>
        </w:rPr>
      </w:pPr>
      <w:r>
        <w:rPr>
          <w:rFonts w:ascii="Arial" w:eastAsia="Arial" w:hAnsi="Arial" w:cs="Arial"/>
        </w:rPr>
        <w:t>b) ako Odabrani ponuditelj izvrši prijenos cijelog ili djela ugovora odnosno angažira podugovaratelje suprotno ugovornim odredbama;</w:t>
      </w:r>
    </w:p>
    <w:p w14:paraId="661F22C1" w14:textId="77777777" w:rsidR="00F04923" w:rsidRDefault="00494E5E">
      <w:pPr>
        <w:spacing w:after="120"/>
        <w:rPr>
          <w:rFonts w:ascii="Arial" w:eastAsia="Arial" w:hAnsi="Arial" w:cs="Arial"/>
        </w:rPr>
      </w:pPr>
      <w:r>
        <w:rPr>
          <w:rFonts w:ascii="Arial" w:eastAsia="Arial" w:hAnsi="Arial" w:cs="Arial"/>
        </w:rPr>
        <w:t>c) ako Odabrani ponuditelj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538545DD" w14:textId="77777777" w:rsidR="00F04923" w:rsidRDefault="00494E5E">
      <w:pPr>
        <w:spacing w:after="120"/>
        <w:rPr>
          <w:rFonts w:ascii="Arial" w:eastAsia="Arial" w:hAnsi="Arial" w:cs="Arial"/>
        </w:rPr>
      </w:pPr>
      <w:r>
        <w:rPr>
          <w:rFonts w:ascii="Arial" w:eastAsia="Arial" w:hAnsi="Arial" w:cs="Arial"/>
        </w:rPr>
        <w:t>d) ako Odabrani ponuditelj ne bude mogao osigurati odgovarajuću zamjenu stručnjaka na način predviđen u ovoj Dokumentaciji o nabavi.</w:t>
      </w:r>
    </w:p>
    <w:p w14:paraId="3AD623E0" w14:textId="77777777" w:rsidR="00F04923" w:rsidRDefault="00494E5E">
      <w:pPr>
        <w:spacing w:after="120"/>
        <w:rPr>
          <w:rFonts w:ascii="Arial" w:eastAsia="Arial" w:hAnsi="Arial" w:cs="Arial"/>
        </w:rPr>
      </w:pPr>
      <w:r>
        <w:rPr>
          <w:rFonts w:ascii="Arial" w:eastAsia="Arial" w:hAnsi="Arial" w:cs="Arial"/>
        </w:rPr>
        <w:t>Naručitelj može u iznimnim situacijama, ovisno o vrsti i razlozima povrede, odrediti i duži primjereni rok za ispunjenje, odnosno otklanjanje propusta, ako je navedeno opravdano okolnostima konkretnog slučaja.</w:t>
      </w:r>
    </w:p>
    <w:p w14:paraId="442B1421" w14:textId="77777777" w:rsidR="00F04923" w:rsidRDefault="00494E5E">
      <w:pPr>
        <w:spacing w:after="120"/>
        <w:rPr>
          <w:rFonts w:ascii="Arial" w:eastAsia="Arial" w:hAnsi="Arial" w:cs="Arial"/>
        </w:rPr>
      </w:pPr>
      <w:r>
        <w:rPr>
          <w:rFonts w:ascii="Arial" w:eastAsia="Arial" w:hAnsi="Arial" w:cs="Arial"/>
        </w:rPr>
        <w:t>Naručitelj je ovlašten raskinuti Ugovor bez ostavljanja izvršitelju naknadnog roka za ispunjenje ako iz ponašanja Odabranog ponuditelja proizlazi da on svoju obvezu neće ispuniti ni u naknadnom roku.</w:t>
      </w:r>
    </w:p>
    <w:p w14:paraId="43B001F7" w14:textId="77777777" w:rsidR="00F04923" w:rsidRDefault="00494E5E">
      <w:pPr>
        <w:spacing w:after="120"/>
        <w:rPr>
          <w:rFonts w:ascii="Arial" w:eastAsia="Arial" w:hAnsi="Arial" w:cs="Arial"/>
        </w:rPr>
      </w:pPr>
      <w:r>
        <w:rPr>
          <w:rFonts w:ascii="Arial" w:eastAsia="Arial" w:hAnsi="Arial" w:cs="Arial"/>
        </w:rPr>
        <w:t>Naručitelj će u bilo koje vrijeme i s učinkom primitka pisane obavijesti upućene Odabranom ponuditelju, bez potrebe ostavljanja naknadnog primjerenog roka za ispunjenje, raskinuti Ugovor, iz sljedećih razloga:</w:t>
      </w:r>
    </w:p>
    <w:p w14:paraId="5248419D" w14:textId="77777777" w:rsidR="00F04923" w:rsidRDefault="00494E5E">
      <w:pPr>
        <w:spacing w:after="120"/>
        <w:rPr>
          <w:rFonts w:ascii="Arial" w:eastAsia="Arial" w:hAnsi="Arial" w:cs="Arial"/>
        </w:rPr>
      </w:pPr>
      <w:r>
        <w:rPr>
          <w:rFonts w:ascii="Arial" w:eastAsia="Arial" w:hAnsi="Arial" w:cs="Arial"/>
        </w:rPr>
        <w:t>a) je ugovor značajno izmijenjen, što bi zahtijevalo novi postupak nabave na temelju članka 321. ZJN 2016,</w:t>
      </w:r>
    </w:p>
    <w:p w14:paraId="3909F88E" w14:textId="77777777" w:rsidR="00F04923" w:rsidRDefault="00494E5E">
      <w:pPr>
        <w:spacing w:after="120"/>
        <w:rPr>
          <w:rFonts w:ascii="Arial" w:eastAsia="Arial" w:hAnsi="Arial" w:cs="Arial"/>
        </w:rPr>
      </w:pPr>
      <w:r>
        <w:rPr>
          <w:rFonts w:ascii="Arial" w:eastAsia="Arial" w:hAnsi="Arial" w:cs="Arial"/>
        </w:rPr>
        <w:t>b) je ugovaratelj morao biti isključen iz postupka javne nabave zbog postojanja osnova za isključenje iz članka 251. stavka 1. ZJN 2016,</w:t>
      </w:r>
    </w:p>
    <w:p w14:paraId="4E91353A" w14:textId="77777777" w:rsidR="00F04923" w:rsidRDefault="00494E5E">
      <w:pPr>
        <w:spacing w:after="120"/>
        <w:rPr>
          <w:rFonts w:ascii="Arial" w:eastAsia="Arial" w:hAnsi="Arial" w:cs="Arial"/>
        </w:rPr>
      </w:pPr>
      <w:r>
        <w:rPr>
          <w:rFonts w:ascii="Arial" w:eastAsia="Arial" w:hAnsi="Arial" w:cs="Arial"/>
        </w:rPr>
        <w:lastRenderedPageBreak/>
        <w:t>c) se ugovor nije trebao dodijeliti ugovaratelju zbog ozbiljne povrede odredaba ZJN 2016, a koja je utvrđena pravomoćnom presudom nadležnog suda,</w:t>
      </w:r>
    </w:p>
    <w:p w14:paraId="33B3E383" w14:textId="77777777" w:rsidR="00F04923" w:rsidRDefault="00494E5E">
      <w:pPr>
        <w:spacing w:after="120"/>
        <w:rPr>
          <w:rFonts w:ascii="Arial" w:eastAsia="Arial" w:hAnsi="Arial" w:cs="Arial"/>
        </w:rPr>
      </w:pPr>
      <w:r>
        <w:rPr>
          <w:rFonts w:ascii="Arial" w:eastAsia="Arial" w:hAnsi="Arial" w:cs="Arial"/>
        </w:rPr>
        <w:t>d) ako se nakon dodjele ugovora dokaže da je postupak nabave ili izvršavanje Ugovora bilo zahvaćeno nepravilnostima ili prijevarom, što uključuje dostavu lažnih podataka i izjava Naručitelju u svrhu izvršenja ugovora.</w:t>
      </w:r>
    </w:p>
    <w:p w14:paraId="172BF295" w14:textId="77777777" w:rsidR="00F04923" w:rsidRDefault="00494E5E">
      <w:pPr>
        <w:spacing w:after="120"/>
        <w:rPr>
          <w:rFonts w:ascii="Arial" w:eastAsia="Arial" w:hAnsi="Arial" w:cs="Arial"/>
        </w:rPr>
      </w:pPr>
      <w:r>
        <w:rPr>
          <w:rFonts w:ascii="Arial" w:eastAsia="Arial" w:hAnsi="Arial" w:cs="Arial"/>
        </w:rPr>
        <w:t>Ako je ugovor o javnoj nabavi usluga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 jednostrano raskinuti ugovor o javnoj nabavi usluga.</w:t>
      </w:r>
    </w:p>
    <w:p w14:paraId="0C05F761" w14:textId="77777777" w:rsidR="00F04923" w:rsidRDefault="00494E5E">
      <w:pPr>
        <w:spacing w:after="120"/>
        <w:rPr>
          <w:rFonts w:ascii="Arial" w:eastAsia="Arial" w:hAnsi="Arial" w:cs="Arial"/>
        </w:rPr>
      </w:pPr>
      <w:r>
        <w:rPr>
          <w:rFonts w:ascii="Arial" w:eastAsia="Arial" w:hAnsi="Arial" w:cs="Arial"/>
        </w:rPr>
        <w:t>U slučaju raskida Naručitelj ima pravo potraživati od Odabranog ponuditelja popravljanje štete koja mu je nastala zbog raskida. Prije ili umjesto raskida ugovora, Naručitelj može, kao mjeru opreza i bez prethodne obavijesti, prekinuti s isplatama.</w:t>
      </w:r>
    </w:p>
    <w:p w14:paraId="5BEFEF05" w14:textId="77777777" w:rsidR="00F04923" w:rsidRDefault="00494E5E">
      <w:pPr>
        <w:spacing w:after="120"/>
        <w:rPr>
          <w:rFonts w:ascii="Arial" w:eastAsia="Arial" w:hAnsi="Arial" w:cs="Arial"/>
        </w:rPr>
      </w:pPr>
      <w:r>
        <w:rPr>
          <w:rFonts w:ascii="Arial" w:eastAsia="Arial" w:hAnsi="Arial" w:cs="Arial"/>
        </w:rPr>
        <w:t>U slučaju sumnje da su postupak nabave ili izvršenje ugovora zahvaćeni nepravilnostima ili prijevarom koja se može pripisati Odabranom ponuditelju,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iznosa.U slučaju povrede Ugovora, povrijeđena strana ima pravo na: popravljanje štete te aktiviranje jamstva za uredno izvršenje ugovora sukladno Dokumentaciji o nabavi i   raskid ugovora u skladu sa primjenjivim propisima Zakona o obveznim odnosima.</w:t>
      </w:r>
    </w:p>
    <w:p w14:paraId="1EB18828" w14:textId="77777777" w:rsidR="00F04923" w:rsidRDefault="00494E5E">
      <w:pPr>
        <w:pStyle w:val="Heading2"/>
        <w:numPr>
          <w:ilvl w:val="1"/>
          <w:numId w:val="35"/>
        </w:numPr>
      </w:pPr>
      <w:bookmarkStart w:id="88" w:name="_Toc14162391"/>
      <w:r>
        <w:t>Navod o primjeni trgovačkih običaja (uzanci)</w:t>
      </w:r>
      <w:bookmarkEnd w:id="88"/>
    </w:p>
    <w:p w14:paraId="1BC12B3E" w14:textId="77777777" w:rsidR="00F04923" w:rsidRDefault="00494E5E">
      <w:pPr>
        <w:spacing w:after="120"/>
        <w:rPr>
          <w:rFonts w:ascii="Arial" w:eastAsia="Arial" w:hAnsi="Arial" w:cs="Arial"/>
        </w:rPr>
      </w:pPr>
      <w:r>
        <w:rPr>
          <w:rFonts w:ascii="Arial" w:eastAsia="Arial" w:hAnsi="Arial" w:cs="Arial"/>
        </w:rPr>
        <w:t>Nije primjenjivo.</w:t>
      </w:r>
    </w:p>
    <w:p w14:paraId="5CA4B2A7" w14:textId="77777777" w:rsidR="00F04923" w:rsidRDefault="00494E5E">
      <w:pPr>
        <w:pStyle w:val="Heading2"/>
        <w:numPr>
          <w:ilvl w:val="1"/>
          <w:numId w:val="35"/>
        </w:numPr>
      </w:pPr>
      <w:bookmarkStart w:id="89" w:name="_Toc14162392"/>
      <w:r>
        <w:t>Tajnost podataka</w:t>
      </w:r>
      <w:bookmarkEnd w:id="89"/>
    </w:p>
    <w:p w14:paraId="3566954C" w14:textId="77777777" w:rsidR="00F04923" w:rsidRDefault="00494E5E">
      <w:pPr>
        <w:spacing w:before="0" w:after="120"/>
        <w:rPr>
          <w:rFonts w:ascii="Arial" w:eastAsia="Arial" w:hAnsi="Arial" w:cs="Arial"/>
        </w:rPr>
      </w:pPr>
      <w:r>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3B7A5C47" w14:textId="77777777" w:rsidR="00F04923" w:rsidRDefault="00494E5E">
      <w:pPr>
        <w:spacing w:before="0" w:after="120"/>
        <w:rPr>
          <w:rFonts w:ascii="Arial" w:eastAsia="Arial" w:hAnsi="Arial" w:cs="Arial"/>
        </w:rPr>
      </w:pPr>
      <w:r>
        <w:rPr>
          <w:rFonts w:ascii="Arial" w:eastAsia="Arial" w:hAnsi="Arial" w:cs="Arial"/>
        </w:rPr>
        <w:t>Ako je gospodarski subjekt neke podatke označio tajnima, obvezan je dostaviti dokaze o postojanju pravne osnove na temelju koje su ti podaci označeni tajnima.</w:t>
      </w:r>
    </w:p>
    <w:p w14:paraId="6032D733" w14:textId="77777777" w:rsidR="00F04923" w:rsidRDefault="00494E5E">
      <w:pPr>
        <w:spacing w:before="0" w:after="120"/>
        <w:rPr>
          <w:rFonts w:ascii="Arial" w:eastAsia="Arial" w:hAnsi="Arial" w:cs="Arial"/>
        </w:rPr>
      </w:pPr>
      <w:r>
        <w:rPr>
          <w:rFonts w:ascii="Arial" w:eastAsia="Arial" w:hAnsi="Arial" w:cs="Arial"/>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19769D57" w14:textId="77777777" w:rsidR="00F04923" w:rsidRDefault="00494E5E">
      <w:pPr>
        <w:pStyle w:val="Heading2"/>
        <w:numPr>
          <w:ilvl w:val="1"/>
          <w:numId w:val="35"/>
        </w:numPr>
      </w:pPr>
      <w:r>
        <w:t xml:space="preserve"> </w:t>
      </w:r>
      <w:bookmarkStart w:id="90" w:name="_Toc14162393"/>
      <w:r>
        <w:t>Izjavljivanje žalbe</w:t>
      </w:r>
      <w:bookmarkEnd w:id="90"/>
      <w:r>
        <w:t xml:space="preserve"> </w:t>
      </w:r>
    </w:p>
    <w:p w14:paraId="767ED5F7" w14:textId="77777777" w:rsidR="00F04923" w:rsidRDefault="00494E5E">
      <w:pPr>
        <w:tabs>
          <w:tab w:val="left" w:pos="0"/>
        </w:tabs>
        <w:spacing w:after="120"/>
        <w:ind w:right="380"/>
        <w:rPr>
          <w:rFonts w:ascii="Arial" w:eastAsia="Arial" w:hAnsi="Arial" w:cs="Arial"/>
        </w:rPr>
      </w:pPr>
      <w:r>
        <w:rPr>
          <w:rFonts w:ascii="Arial" w:eastAsia="Arial" w:hAnsi="Arial" w:cs="Arial"/>
        </w:rPr>
        <w:t>Pravo na žalbu ima svaki gospodarski subjekt koji ima ili je imao pravni interes za dobivanje određenog ugovora o javnoj nabavi i koji je pretrpio ili bi mogao pretrpjeti štetu od navodnog kršenja subjektivnih prava.</w:t>
      </w:r>
    </w:p>
    <w:p w14:paraId="7AE349E1" w14:textId="77777777" w:rsidR="00F04923" w:rsidRDefault="00494E5E">
      <w:pPr>
        <w:tabs>
          <w:tab w:val="left" w:pos="0"/>
        </w:tabs>
        <w:spacing w:after="120"/>
        <w:ind w:right="380"/>
        <w:rPr>
          <w:rFonts w:ascii="Arial" w:eastAsia="Arial" w:hAnsi="Arial" w:cs="Arial"/>
        </w:rPr>
      </w:pPr>
      <w:r>
        <w:rPr>
          <w:rFonts w:ascii="Arial" w:eastAsia="Arial" w:hAnsi="Arial" w:cs="Arial"/>
        </w:rPr>
        <w:t>Pravo na žalbu ima i središnje tijelo državne uprave nadležno za politiku javne nabave i nadležno državno odvjetništvo.</w:t>
      </w:r>
    </w:p>
    <w:p w14:paraId="7C964554" w14:textId="77777777" w:rsidR="00F04923" w:rsidRDefault="00494E5E">
      <w:pPr>
        <w:tabs>
          <w:tab w:val="left" w:pos="0"/>
        </w:tabs>
        <w:spacing w:after="120"/>
        <w:ind w:right="380"/>
        <w:rPr>
          <w:rFonts w:ascii="Arial" w:eastAsia="Arial" w:hAnsi="Arial" w:cs="Arial"/>
        </w:rPr>
      </w:pPr>
      <w:r>
        <w:rPr>
          <w:rFonts w:ascii="Arial" w:eastAsia="Arial" w:hAnsi="Arial" w:cs="Arial"/>
        </w:rPr>
        <w:t xml:space="preserve">Žalba se izjavljuje Državnoj komisiji za kontrolu postupaka javne nabave, Koturaška cesta 43/IV, 10000 Zagreb. </w:t>
      </w:r>
    </w:p>
    <w:p w14:paraId="2BEEACD1" w14:textId="77777777" w:rsidR="00F04923" w:rsidRDefault="00494E5E">
      <w:pPr>
        <w:tabs>
          <w:tab w:val="left" w:pos="0"/>
        </w:tabs>
        <w:spacing w:after="120"/>
        <w:ind w:right="380"/>
        <w:rPr>
          <w:rFonts w:ascii="Arial" w:eastAsia="Arial" w:hAnsi="Arial" w:cs="Arial"/>
        </w:rPr>
      </w:pPr>
      <w:r>
        <w:rPr>
          <w:rFonts w:ascii="Arial" w:eastAsia="Arial" w:hAnsi="Arial" w:cs="Arial"/>
        </w:rPr>
        <w:lastRenderedPageBreak/>
        <w:t xml:space="preserve">Žalba se izjavljuje u pisanom obliku. Žalba se dostavlja neposredno, putem ovlaštenog davatelja poštanskih usluga ili elektroničkim sredstvima komunikacije putem međusobno povezanih informacijskih sustava Državne komisije i EOJN RH. </w:t>
      </w:r>
    </w:p>
    <w:p w14:paraId="7E6886CB" w14:textId="77777777" w:rsidR="00F04923" w:rsidRDefault="00494E5E">
      <w:pPr>
        <w:tabs>
          <w:tab w:val="left" w:pos="0"/>
        </w:tabs>
        <w:spacing w:after="120"/>
        <w:ind w:right="380"/>
        <w:rPr>
          <w:rFonts w:ascii="Arial" w:eastAsia="Arial" w:hAnsi="Arial" w:cs="Arial"/>
        </w:rPr>
      </w:pPr>
      <w:r>
        <w:rPr>
          <w:rFonts w:ascii="Arial" w:eastAsia="Arial" w:hAnsi="Arial" w:cs="Arial"/>
        </w:rPr>
        <w:t>Žalitelj je obvezan primjerak žalbe dostaviti Naručitelju u roku za žalbu.</w:t>
      </w:r>
    </w:p>
    <w:p w14:paraId="0B0814C8" w14:textId="77777777" w:rsidR="00F04923" w:rsidRDefault="00494E5E">
      <w:pPr>
        <w:tabs>
          <w:tab w:val="left" w:pos="0"/>
        </w:tabs>
        <w:spacing w:after="120"/>
        <w:ind w:right="380"/>
        <w:rPr>
          <w:rFonts w:ascii="Arial" w:eastAsia="Arial" w:hAnsi="Arial" w:cs="Arial"/>
        </w:rPr>
      </w:pPr>
      <w:r>
        <w:rPr>
          <w:rFonts w:ascii="Arial" w:eastAsia="Arial" w:hAnsi="Arial" w:cs="Arial"/>
        </w:rPr>
        <w:t xml:space="preserve">Žalba se izjavljuje u roku od </w:t>
      </w:r>
      <w:r>
        <w:rPr>
          <w:rFonts w:ascii="Arial" w:eastAsia="Arial" w:hAnsi="Arial" w:cs="Arial"/>
          <w:b/>
        </w:rPr>
        <w:t>10 dana</w:t>
      </w:r>
      <w:r>
        <w:rPr>
          <w:rFonts w:ascii="Arial" w:eastAsia="Arial" w:hAnsi="Arial" w:cs="Arial"/>
        </w:rPr>
        <w:t>, i to od dana:</w:t>
      </w:r>
    </w:p>
    <w:p w14:paraId="5011FA06" w14:textId="77777777" w:rsidR="00F04923" w:rsidRDefault="00494E5E">
      <w:pPr>
        <w:tabs>
          <w:tab w:val="left" w:pos="284"/>
        </w:tabs>
        <w:ind w:right="382"/>
        <w:rPr>
          <w:rFonts w:ascii="Arial" w:eastAsia="Arial" w:hAnsi="Arial" w:cs="Arial"/>
        </w:rPr>
      </w:pPr>
      <w:r>
        <w:rPr>
          <w:rFonts w:ascii="Arial" w:eastAsia="Arial" w:hAnsi="Arial" w:cs="Arial"/>
        </w:rPr>
        <w:t>-</w:t>
      </w:r>
      <w:r>
        <w:rPr>
          <w:rFonts w:ascii="Arial" w:eastAsia="Arial" w:hAnsi="Arial" w:cs="Arial"/>
        </w:rPr>
        <w:tab/>
        <w:t xml:space="preserve">objave poziva na nadmetanje, u odnosu na sadržaj poziva ili dokumentacije o </w:t>
      </w:r>
      <w:r>
        <w:rPr>
          <w:rFonts w:ascii="Arial" w:eastAsia="Arial" w:hAnsi="Arial" w:cs="Arial"/>
        </w:rPr>
        <w:tab/>
        <w:t>nabavi</w:t>
      </w:r>
    </w:p>
    <w:p w14:paraId="5CB188F3" w14:textId="77777777" w:rsidR="00F04923" w:rsidRDefault="00494E5E">
      <w:pPr>
        <w:tabs>
          <w:tab w:val="left" w:pos="284"/>
        </w:tabs>
        <w:ind w:right="382"/>
        <w:rPr>
          <w:rFonts w:ascii="Arial" w:eastAsia="Arial" w:hAnsi="Arial" w:cs="Arial"/>
        </w:rPr>
      </w:pPr>
      <w:r>
        <w:rPr>
          <w:rFonts w:ascii="Arial" w:eastAsia="Arial" w:hAnsi="Arial" w:cs="Arial"/>
        </w:rPr>
        <w:t>-</w:t>
      </w:r>
      <w:r>
        <w:rPr>
          <w:rFonts w:ascii="Arial" w:eastAsia="Arial" w:hAnsi="Arial" w:cs="Arial"/>
        </w:rPr>
        <w:tab/>
        <w:t>objave obavijesti o ispravku, u odnosu na sadržaj ispravka</w:t>
      </w:r>
    </w:p>
    <w:p w14:paraId="21DFCB24" w14:textId="77777777" w:rsidR="00F04923" w:rsidRDefault="00494E5E">
      <w:pPr>
        <w:tabs>
          <w:tab w:val="left" w:pos="284"/>
        </w:tabs>
        <w:ind w:right="382"/>
        <w:rPr>
          <w:rFonts w:ascii="Arial" w:eastAsia="Arial" w:hAnsi="Arial" w:cs="Arial"/>
        </w:rPr>
      </w:pPr>
      <w:r>
        <w:rPr>
          <w:rFonts w:ascii="Arial" w:eastAsia="Arial" w:hAnsi="Arial" w:cs="Arial"/>
        </w:rPr>
        <w:t>-</w:t>
      </w:r>
      <w:r>
        <w:rPr>
          <w:rFonts w:ascii="Arial" w:eastAsia="Arial" w:hAnsi="Arial" w:cs="Arial"/>
        </w:rPr>
        <w:tab/>
        <w:t xml:space="preserve">objave izmjene dokumentacije o nabavi, u odnosu na sadržaj izmjene </w:t>
      </w:r>
      <w:r>
        <w:rPr>
          <w:rFonts w:ascii="Arial" w:eastAsia="Arial" w:hAnsi="Arial" w:cs="Arial"/>
        </w:rPr>
        <w:tab/>
        <w:t>dokumentacije</w:t>
      </w:r>
    </w:p>
    <w:p w14:paraId="2180D708" w14:textId="77777777" w:rsidR="00F04923" w:rsidRDefault="00494E5E">
      <w:pPr>
        <w:tabs>
          <w:tab w:val="left" w:pos="284"/>
        </w:tabs>
        <w:ind w:left="270" w:right="382" w:hanging="270"/>
        <w:rPr>
          <w:rFonts w:ascii="Arial" w:eastAsia="Arial" w:hAnsi="Arial" w:cs="Arial"/>
        </w:rPr>
      </w:pPr>
      <w:r>
        <w:rPr>
          <w:rFonts w:ascii="Arial" w:eastAsia="Arial" w:hAnsi="Arial" w:cs="Arial"/>
        </w:rPr>
        <w:t>-</w:t>
      </w:r>
      <w:r>
        <w:rPr>
          <w:rFonts w:ascii="Arial" w:eastAsia="Arial" w:hAnsi="Arial" w:cs="Arial"/>
        </w:rPr>
        <w:tab/>
        <w:t>otvaranja ponuda u odnosu na propuštanje Naručitelja da valjano odgovori na pravodobno dostavljen zahtjev dodatne informacije, objašnjenja ili izmjene dokumentacije o nabavi te na postupak otvaranja ponuda</w:t>
      </w:r>
    </w:p>
    <w:p w14:paraId="66C61529" w14:textId="77777777" w:rsidR="00F04923" w:rsidRDefault="00494E5E">
      <w:pPr>
        <w:tabs>
          <w:tab w:val="left" w:pos="284"/>
        </w:tabs>
        <w:spacing w:after="120"/>
        <w:ind w:left="270" w:right="380" w:hanging="270"/>
        <w:rPr>
          <w:rFonts w:ascii="Arial" w:eastAsia="Arial" w:hAnsi="Arial" w:cs="Arial"/>
        </w:rPr>
      </w:pPr>
      <w:r>
        <w:rPr>
          <w:rFonts w:ascii="Arial" w:eastAsia="Arial" w:hAnsi="Arial" w:cs="Arial"/>
        </w:rPr>
        <w:t>-</w:t>
      </w:r>
      <w:r>
        <w:rPr>
          <w:rFonts w:ascii="Arial" w:eastAsia="Arial" w:hAnsi="Arial" w:cs="Arial"/>
        </w:rPr>
        <w:tab/>
        <w:t>primitka odluke o odabiru ili poništenju, u odnosu na postupak pregleda, ocjene i odabira ponuda, ili razloge poništenja.</w:t>
      </w:r>
    </w:p>
    <w:p w14:paraId="5826BC21" w14:textId="77777777" w:rsidR="00F04923" w:rsidRDefault="00494E5E">
      <w:pPr>
        <w:tabs>
          <w:tab w:val="left" w:pos="0"/>
        </w:tabs>
        <w:spacing w:after="120"/>
        <w:ind w:right="380"/>
        <w:rPr>
          <w:rFonts w:ascii="Arial" w:eastAsia="Arial" w:hAnsi="Arial" w:cs="Arial"/>
        </w:rPr>
      </w:pPr>
      <w:r>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610C2FF4" w14:textId="77777777" w:rsidR="00F04923" w:rsidRDefault="00494E5E">
      <w:pPr>
        <w:pStyle w:val="Heading2"/>
        <w:numPr>
          <w:ilvl w:val="1"/>
          <w:numId w:val="35"/>
        </w:numPr>
        <w:jc w:val="left"/>
      </w:pPr>
      <w:r>
        <w:t xml:space="preserve"> </w:t>
      </w:r>
      <w:bookmarkStart w:id="91" w:name="_Toc14162394"/>
      <w:r>
        <w:t>PRILOZI i DODACI DOKUMENTACIJI</w:t>
      </w:r>
      <w:bookmarkEnd w:id="91"/>
    </w:p>
    <w:p w14:paraId="2B98880C" w14:textId="77777777" w:rsidR="00F04923" w:rsidRDefault="00494E5E">
      <w:pPr>
        <w:spacing w:before="0" w:after="0"/>
        <w:rPr>
          <w:rFonts w:ascii="Arial" w:eastAsia="Arial" w:hAnsi="Arial" w:cs="Arial"/>
        </w:rPr>
      </w:pPr>
      <w:r>
        <w:rPr>
          <w:rFonts w:ascii="Arial" w:eastAsia="Arial" w:hAnsi="Arial" w:cs="Arial"/>
        </w:rPr>
        <w:t>Prilozi su dokumenti koji su odvojeni dijelovi dokumentacije i to su:</w:t>
      </w:r>
    </w:p>
    <w:p w14:paraId="15A7F720" w14:textId="77777777" w:rsidR="00F04923" w:rsidRDefault="00494E5E">
      <w:pPr>
        <w:tabs>
          <w:tab w:val="left" w:pos="0"/>
        </w:tabs>
        <w:spacing w:after="120"/>
        <w:ind w:right="380"/>
        <w:rPr>
          <w:rFonts w:ascii="Arial" w:eastAsia="Arial" w:hAnsi="Arial" w:cs="Arial"/>
        </w:rPr>
      </w:pPr>
      <w:r>
        <w:rPr>
          <w:rFonts w:ascii="Arial" w:eastAsia="Arial" w:hAnsi="Arial" w:cs="Arial"/>
        </w:rPr>
        <w:t>e-ESPD obrazac izrađen u sustavu EOJN-a</w:t>
      </w:r>
    </w:p>
    <w:p w14:paraId="67C03408" w14:textId="77777777" w:rsidR="00F04923" w:rsidRDefault="00494E5E">
      <w:pPr>
        <w:tabs>
          <w:tab w:val="left" w:pos="0"/>
        </w:tabs>
        <w:ind w:right="380"/>
        <w:rPr>
          <w:rFonts w:ascii="Arial" w:eastAsia="Arial" w:hAnsi="Arial" w:cs="Arial"/>
        </w:rPr>
      </w:pPr>
      <w:r>
        <w:rPr>
          <w:rFonts w:ascii="Arial" w:eastAsia="Arial" w:hAnsi="Arial" w:cs="Arial"/>
        </w:rPr>
        <w:t>Prilog 1 – Troškovnik za Grupu 1.</w:t>
      </w:r>
    </w:p>
    <w:p w14:paraId="5398F397" w14:textId="77777777" w:rsidR="00F04923" w:rsidRDefault="00494E5E">
      <w:pPr>
        <w:tabs>
          <w:tab w:val="left" w:pos="0"/>
        </w:tabs>
        <w:ind w:right="380"/>
        <w:rPr>
          <w:rFonts w:ascii="Arial" w:eastAsia="Arial" w:hAnsi="Arial" w:cs="Arial"/>
        </w:rPr>
      </w:pPr>
      <w:r>
        <w:rPr>
          <w:rFonts w:ascii="Arial" w:eastAsia="Arial" w:hAnsi="Arial" w:cs="Arial"/>
        </w:rPr>
        <w:t>Prilog 2 – Troškovnik za Grupu 2.</w:t>
      </w:r>
    </w:p>
    <w:p w14:paraId="2DC5DC25" w14:textId="77777777" w:rsidR="00F04923" w:rsidRDefault="00494E5E">
      <w:pPr>
        <w:tabs>
          <w:tab w:val="left" w:pos="0"/>
        </w:tabs>
        <w:ind w:right="380"/>
        <w:rPr>
          <w:rFonts w:ascii="Arial" w:eastAsia="Arial" w:hAnsi="Arial" w:cs="Arial"/>
        </w:rPr>
      </w:pPr>
      <w:r>
        <w:rPr>
          <w:rFonts w:ascii="Arial" w:eastAsia="Arial" w:hAnsi="Arial" w:cs="Arial"/>
        </w:rPr>
        <w:t>Prilog 3 – Troškovnik za Grupu 3.</w:t>
      </w:r>
    </w:p>
    <w:p w14:paraId="1A9B4DB0" w14:textId="77777777" w:rsidR="00F04923" w:rsidRDefault="00494E5E">
      <w:pPr>
        <w:tabs>
          <w:tab w:val="left" w:pos="0"/>
        </w:tabs>
        <w:spacing w:after="120"/>
        <w:ind w:right="380"/>
        <w:rPr>
          <w:rFonts w:ascii="Arial" w:eastAsia="Arial" w:hAnsi="Arial" w:cs="Arial"/>
        </w:rPr>
      </w:pPr>
      <w:r>
        <w:rPr>
          <w:rFonts w:ascii="Arial" w:eastAsia="Arial" w:hAnsi="Arial" w:cs="Arial"/>
        </w:rPr>
        <w:t>Prilog 4 – Prijedlog ugovora o javnoj nabavi</w:t>
      </w:r>
    </w:p>
    <w:p w14:paraId="53000F09" w14:textId="77777777" w:rsidR="00F04923" w:rsidRDefault="00F04923">
      <w:pPr>
        <w:tabs>
          <w:tab w:val="left" w:pos="0"/>
        </w:tabs>
        <w:spacing w:after="120"/>
        <w:ind w:right="380"/>
        <w:rPr>
          <w:rFonts w:ascii="Arial" w:eastAsia="Arial" w:hAnsi="Arial" w:cs="Arial"/>
        </w:rPr>
      </w:pPr>
    </w:p>
    <w:p w14:paraId="444DABA7" w14:textId="77777777" w:rsidR="00F04923" w:rsidRDefault="00494E5E">
      <w:pPr>
        <w:tabs>
          <w:tab w:val="left" w:pos="0"/>
        </w:tabs>
        <w:spacing w:after="120"/>
        <w:ind w:right="380"/>
        <w:rPr>
          <w:rFonts w:ascii="Arial" w:eastAsia="Arial" w:hAnsi="Arial" w:cs="Arial"/>
        </w:rPr>
      </w:pPr>
      <w:r>
        <w:rPr>
          <w:rFonts w:ascii="Arial" w:eastAsia="Arial" w:hAnsi="Arial" w:cs="Arial"/>
        </w:rPr>
        <w:t>Dodaci su dokumenti koji su sastavni dio dokumentacije i to su:</w:t>
      </w:r>
    </w:p>
    <w:p w14:paraId="72BF0845" w14:textId="77777777" w:rsidR="00F04923" w:rsidRDefault="00494E5E">
      <w:pPr>
        <w:tabs>
          <w:tab w:val="left" w:pos="0"/>
        </w:tabs>
        <w:spacing w:after="120"/>
        <w:ind w:right="380"/>
        <w:rPr>
          <w:rFonts w:ascii="Arial" w:eastAsia="Arial" w:hAnsi="Arial" w:cs="Arial"/>
        </w:rPr>
      </w:pPr>
      <w:r>
        <w:rPr>
          <w:rFonts w:ascii="Arial" w:eastAsia="Arial" w:hAnsi="Arial" w:cs="Arial"/>
        </w:rPr>
        <w:t>Dodatak 1 – Opis posla po grupama</w:t>
      </w:r>
    </w:p>
    <w:p w14:paraId="25AD40C5" w14:textId="77777777" w:rsidR="00F04923" w:rsidRDefault="00494E5E">
      <w:pPr>
        <w:tabs>
          <w:tab w:val="left" w:pos="0"/>
        </w:tabs>
        <w:spacing w:after="120"/>
        <w:ind w:right="380"/>
        <w:rPr>
          <w:rFonts w:ascii="Arial" w:eastAsia="Arial" w:hAnsi="Arial" w:cs="Arial"/>
        </w:rPr>
      </w:pPr>
      <w:r>
        <w:rPr>
          <w:rFonts w:ascii="Arial" w:eastAsia="Arial" w:hAnsi="Arial" w:cs="Arial"/>
        </w:rPr>
        <w:t>Dodatak 2 – Ogledni primjerak izjave o nekažnjavanju*</w:t>
      </w:r>
    </w:p>
    <w:p w14:paraId="029A893B" w14:textId="77777777" w:rsidR="00F04923" w:rsidRDefault="00494E5E">
      <w:pPr>
        <w:tabs>
          <w:tab w:val="left" w:pos="0"/>
        </w:tabs>
        <w:spacing w:after="120"/>
        <w:ind w:right="380"/>
        <w:rPr>
          <w:rFonts w:ascii="Arial" w:eastAsia="Arial" w:hAnsi="Arial" w:cs="Arial"/>
        </w:rPr>
      </w:pPr>
      <w:bookmarkStart w:id="92" w:name="_3hv69ve" w:colFirst="0" w:colLast="0"/>
      <w:bookmarkEnd w:id="92"/>
      <w:r>
        <w:rPr>
          <w:rFonts w:ascii="Arial" w:eastAsia="Arial" w:hAnsi="Arial" w:cs="Arial"/>
        </w:rPr>
        <w:t>Dodatak 3 – Predložak životopisa**</w:t>
      </w:r>
    </w:p>
    <w:p w14:paraId="7D8F50BB" w14:textId="77777777" w:rsidR="00F04923" w:rsidRDefault="00494E5E">
      <w:pPr>
        <w:tabs>
          <w:tab w:val="left" w:pos="0"/>
        </w:tabs>
        <w:spacing w:after="120"/>
        <w:ind w:right="380"/>
        <w:rPr>
          <w:rFonts w:ascii="Arial" w:eastAsia="Arial" w:hAnsi="Arial" w:cs="Arial"/>
        </w:rPr>
      </w:pPr>
      <w:r>
        <w:rPr>
          <w:rFonts w:ascii="Arial" w:eastAsia="Arial" w:hAnsi="Arial" w:cs="Arial"/>
        </w:rPr>
        <w:t>*;** Obrasci iz Dokumentacije o nabavi nisu obvezni za korištenje, no sadržaj je obvezujući.</w:t>
      </w:r>
    </w:p>
    <w:p w14:paraId="7E190DE5" w14:textId="77777777" w:rsidR="00F04923" w:rsidRDefault="00F04923">
      <w:pPr>
        <w:tabs>
          <w:tab w:val="left" w:pos="0"/>
        </w:tabs>
        <w:spacing w:after="120"/>
        <w:ind w:right="380"/>
        <w:rPr>
          <w:rFonts w:ascii="Arial" w:eastAsia="Arial" w:hAnsi="Arial" w:cs="Arial"/>
        </w:rPr>
      </w:pPr>
    </w:p>
    <w:p w14:paraId="2236F39E" w14:textId="77777777" w:rsidR="00F04923" w:rsidRDefault="00F04923">
      <w:pPr>
        <w:tabs>
          <w:tab w:val="left" w:pos="0"/>
        </w:tabs>
        <w:spacing w:after="120"/>
        <w:ind w:right="380"/>
        <w:rPr>
          <w:rFonts w:ascii="Arial" w:eastAsia="Arial" w:hAnsi="Arial" w:cs="Arial"/>
        </w:rPr>
      </w:pPr>
    </w:p>
    <w:p w14:paraId="312CBDC1" w14:textId="074FE26D" w:rsidR="00F04923" w:rsidRDefault="00F04923">
      <w:pPr>
        <w:tabs>
          <w:tab w:val="left" w:pos="0"/>
        </w:tabs>
        <w:spacing w:after="120"/>
        <w:ind w:right="380"/>
        <w:rPr>
          <w:rFonts w:ascii="Arial" w:eastAsia="Arial" w:hAnsi="Arial" w:cs="Arial"/>
        </w:rPr>
      </w:pPr>
    </w:p>
    <w:p w14:paraId="1EAE2878" w14:textId="1A535844" w:rsidR="00A6312B" w:rsidRDefault="00A6312B">
      <w:pPr>
        <w:tabs>
          <w:tab w:val="left" w:pos="0"/>
        </w:tabs>
        <w:spacing w:after="120"/>
        <w:ind w:right="380"/>
        <w:rPr>
          <w:rFonts w:ascii="Arial" w:eastAsia="Arial" w:hAnsi="Arial" w:cs="Arial"/>
        </w:rPr>
      </w:pPr>
    </w:p>
    <w:p w14:paraId="0A6DE5EC" w14:textId="351A5192" w:rsidR="00A6312B" w:rsidRDefault="00A6312B">
      <w:pPr>
        <w:tabs>
          <w:tab w:val="left" w:pos="0"/>
        </w:tabs>
        <w:spacing w:after="120"/>
        <w:ind w:right="380"/>
        <w:rPr>
          <w:rFonts w:ascii="Arial" w:eastAsia="Arial" w:hAnsi="Arial" w:cs="Arial"/>
        </w:rPr>
      </w:pPr>
    </w:p>
    <w:p w14:paraId="4DB828C7" w14:textId="77777777" w:rsidR="00A6312B" w:rsidRDefault="00A6312B">
      <w:pPr>
        <w:tabs>
          <w:tab w:val="left" w:pos="0"/>
        </w:tabs>
        <w:spacing w:after="120"/>
        <w:ind w:right="380"/>
        <w:rPr>
          <w:rFonts w:ascii="Arial" w:eastAsia="Arial" w:hAnsi="Arial" w:cs="Arial"/>
        </w:rPr>
      </w:pPr>
    </w:p>
    <w:p w14:paraId="1C786849" w14:textId="77777777" w:rsidR="00F04923" w:rsidRDefault="00494E5E">
      <w:pPr>
        <w:pStyle w:val="Heading1"/>
        <w:numPr>
          <w:ilvl w:val="0"/>
          <w:numId w:val="35"/>
        </w:numPr>
        <w:pBdr>
          <w:bottom w:val="single" w:sz="4" w:space="1" w:color="000000"/>
        </w:pBdr>
        <w:spacing w:before="240"/>
        <w:rPr>
          <w:sz w:val="24"/>
          <w:szCs w:val="24"/>
        </w:rPr>
      </w:pPr>
      <w:bookmarkStart w:id="93" w:name="_Toc14162395"/>
      <w:r>
        <w:rPr>
          <w:sz w:val="24"/>
          <w:szCs w:val="24"/>
        </w:rPr>
        <w:lastRenderedPageBreak/>
        <w:t>DODATAK 1 – OPIS POSLA PO GRUPAMA</w:t>
      </w:r>
      <w:bookmarkEnd w:id="93"/>
    </w:p>
    <w:p w14:paraId="524583D2" w14:textId="77777777" w:rsidR="00F04923" w:rsidRDefault="00F04923">
      <w:pPr>
        <w:rPr>
          <w:rFonts w:ascii="Arial" w:eastAsia="Arial" w:hAnsi="Arial" w:cs="Arial"/>
          <w:b/>
        </w:rPr>
      </w:pPr>
    </w:p>
    <w:p w14:paraId="6147EE8A" w14:textId="77777777" w:rsidR="007328A9" w:rsidRDefault="007328A9" w:rsidP="007328A9">
      <w:pPr>
        <w:spacing w:before="120" w:after="0" w:line="276" w:lineRule="auto"/>
        <w:rPr>
          <w:rFonts w:ascii="Arial" w:eastAsia="Arial" w:hAnsi="Arial" w:cs="Arial"/>
          <w:b/>
        </w:rPr>
      </w:pPr>
      <w:r>
        <w:rPr>
          <w:rFonts w:ascii="Arial" w:eastAsia="Arial" w:hAnsi="Arial" w:cs="Arial"/>
          <w:b/>
          <w:u w:val="single"/>
        </w:rPr>
        <w:t>GRUPA 1. Recenzija digitalnih obrazovnih sadržaja (DOS) za nastavne predmete i scenarija poučavanja za DOS-ove</w:t>
      </w:r>
    </w:p>
    <w:p w14:paraId="4494DFD3" w14:textId="509D25EB" w:rsidR="00AF541E" w:rsidRDefault="007328A9" w:rsidP="007328A9">
      <w:pPr>
        <w:spacing w:before="120"/>
        <w:rPr>
          <w:rFonts w:ascii="Arial" w:eastAsia="Arial" w:hAnsi="Arial" w:cs="Arial"/>
        </w:rPr>
      </w:pPr>
      <w:r>
        <w:rPr>
          <w:rFonts w:ascii="Arial" w:eastAsia="Arial" w:hAnsi="Arial" w:cs="Arial"/>
        </w:rPr>
        <w:t>U sklopu Grupe 1 provod</w:t>
      </w:r>
      <w:r w:rsidR="00AF541E">
        <w:rPr>
          <w:rFonts w:ascii="Arial" w:eastAsia="Arial" w:hAnsi="Arial" w:cs="Arial"/>
        </w:rPr>
        <w:t xml:space="preserve">i se recenzija digitalnih obrazovnih sadržaja (DOS) i scenarija poučavanja za DOS-eve izrađenih u sklopu II. faze programa e-Škole. </w:t>
      </w:r>
    </w:p>
    <w:p w14:paraId="4ED1F50D" w14:textId="5C24FC8C" w:rsidR="0074407F" w:rsidRDefault="0074407F" w:rsidP="0074407F">
      <w:pPr>
        <w:spacing w:before="120" w:after="0"/>
        <w:rPr>
          <w:rFonts w:ascii="Arial" w:eastAsia="Arial" w:hAnsi="Arial" w:cs="Arial"/>
        </w:rPr>
      </w:pPr>
      <w:r>
        <w:rPr>
          <w:rFonts w:ascii="Arial" w:eastAsia="Arial" w:hAnsi="Arial" w:cs="Arial"/>
        </w:rPr>
        <w:t>Digitalni obrazovni sadržaji (DOS-ovi) za nastavne predmete sadržaji su namijenjeni učenicima za učenje i provjeru znanja s ciljem ostvarenja ishoda učenja pojedinih nastavnih predmeta. Namijenjeni su učenicima za korištenje na nastavnom satu, ali i za samostalno učenje i rad kod kuće. Sekundarno</w:t>
      </w:r>
      <w:r w:rsidR="00BC5525">
        <w:rPr>
          <w:rFonts w:ascii="Arial" w:eastAsia="Arial" w:hAnsi="Arial" w:cs="Arial"/>
        </w:rPr>
        <w:t>,</w:t>
      </w:r>
      <w:r>
        <w:rPr>
          <w:rFonts w:ascii="Arial" w:eastAsia="Arial" w:hAnsi="Arial" w:cs="Arial"/>
        </w:rPr>
        <w:t xml:space="preserve"> DOS je namijenjen učiteljima i nastavnicima za poučavanje.</w:t>
      </w:r>
    </w:p>
    <w:p w14:paraId="7D6C3071" w14:textId="6904B71E" w:rsidR="0074407F" w:rsidRDefault="0074407F" w:rsidP="007328A9">
      <w:pPr>
        <w:spacing w:before="120"/>
        <w:rPr>
          <w:rFonts w:ascii="Arial" w:eastAsia="Arial" w:hAnsi="Arial" w:cs="Arial"/>
        </w:rPr>
      </w:pPr>
      <w:r>
        <w:rPr>
          <w:rFonts w:ascii="Arial" w:eastAsia="Arial" w:hAnsi="Arial" w:cs="Arial"/>
        </w:rPr>
        <w:t>Scenariji poučavanja za DOS-ove sadrže opise 3-5 nastavnih aktivnosti koje učiteljima i nastavnicima pružaju ideje kako realizirati nastavu uz podršku digitalnih obrazovnih sadržaja i digitalnih alata, primjenjujući pri tom suvremene metode poučavanja te kako nastavne aktivnosti prilagoditi učenicima s teškoćama i darovitim učenicima.</w:t>
      </w:r>
      <w:r w:rsidRPr="0074407F">
        <w:rPr>
          <w:rFonts w:ascii="Arial" w:eastAsia="Arial" w:hAnsi="Arial" w:cs="Arial"/>
        </w:rPr>
        <w:t xml:space="preserve">  </w:t>
      </w:r>
    </w:p>
    <w:p w14:paraId="095B398C" w14:textId="7D9CDD1F" w:rsidR="0074407F" w:rsidRDefault="0074407F" w:rsidP="007328A9">
      <w:pPr>
        <w:spacing w:before="120"/>
        <w:rPr>
          <w:rFonts w:ascii="Arial" w:eastAsia="Arial" w:hAnsi="Arial" w:cs="Arial"/>
        </w:rPr>
      </w:pPr>
      <w:r>
        <w:rPr>
          <w:rFonts w:ascii="Arial" w:eastAsia="Arial" w:hAnsi="Arial" w:cs="Arial"/>
        </w:rPr>
        <w:t>Grupa 1 realizirat će se kroz 6 aktivnosti koje slijede planiranu dinamiku izrade digitalnih sadržaja koji podliježu recenziji.</w:t>
      </w:r>
    </w:p>
    <w:p w14:paraId="1F970AB6" w14:textId="36B643FE" w:rsidR="007328A9" w:rsidRDefault="007328A9" w:rsidP="007328A9">
      <w:pPr>
        <w:spacing w:before="120"/>
        <w:rPr>
          <w:rFonts w:ascii="Arial" w:eastAsia="Arial" w:hAnsi="Arial" w:cs="Arial"/>
        </w:rPr>
      </w:pPr>
      <w:r>
        <w:rPr>
          <w:rFonts w:ascii="Arial" w:eastAsia="Arial" w:hAnsi="Arial" w:cs="Arial"/>
        </w:rPr>
        <w:t>Aktivnosti su sljedeće:</w:t>
      </w:r>
    </w:p>
    <w:p w14:paraId="63F6C02A" w14:textId="7AA61761" w:rsidR="00510DF7" w:rsidRDefault="00510DF7" w:rsidP="00510DF7">
      <w:pPr>
        <w:numPr>
          <w:ilvl w:val="0"/>
          <w:numId w:val="63"/>
        </w:numPr>
        <w:spacing w:before="0" w:after="0"/>
        <w:rPr>
          <w:rFonts w:ascii="Arial" w:eastAsia="Arial" w:hAnsi="Arial" w:cs="Arial"/>
        </w:rPr>
      </w:pPr>
      <w:r>
        <w:rPr>
          <w:rFonts w:ascii="Arial" w:eastAsia="Arial" w:hAnsi="Arial" w:cs="Arial"/>
        </w:rPr>
        <w:t xml:space="preserve">Recenzija digitalnih obrazovnih sadržaja (DOS-ova) za pojedini nastavni predmet </w:t>
      </w:r>
      <w:r w:rsidR="00BC5525">
        <w:rPr>
          <w:rFonts w:ascii="Arial" w:eastAsia="Arial" w:hAnsi="Arial" w:cs="Arial"/>
        </w:rPr>
        <w:t>–</w:t>
      </w:r>
      <w:r>
        <w:rPr>
          <w:rFonts w:ascii="Arial" w:eastAsia="Arial" w:hAnsi="Arial" w:cs="Arial"/>
        </w:rPr>
        <w:t xml:space="preserve"> </w:t>
      </w:r>
      <w:r w:rsidRPr="0004306A">
        <w:rPr>
          <w:rFonts w:ascii="Arial" w:eastAsia="Arial" w:hAnsi="Arial" w:cs="Arial"/>
        </w:rPr>
        <w:t>Razrada DOS-a i sadržaj unutar 1. paketa isporuke DOS</w:t>
      </w:r>
    </w:p>
    <w:p w14:paraId="0C370565" w14:textId="2002875A" w:rsidR="00510DF7" w:rsidRDefault="00510DF7" w:rsidP="00510DF7">
      <w:pPr>
        <w:numPr>
          <w:ilvl w:val="0"/>
          <w:numId w:val="63"/>
        </w:numPr>
        <w:spacing w:before="0" w:after="0"/>
        <w:ind w:left="714" w:hanging="357"/>
        <w:rPr>
          <w:rFonts w:ascii="Arial" w:eastAsia="Arial" w:hAnsi="Arial" w:cs="Arial"/>
        </w:rPr>
      </w:pPr>
      <w:r>
        <w:rPr>
          <w:rFonts w:ascii="Arial" w:eastAsia="Arial" w:hAnsi="Arial" w:cs="Arial"/>
        </w:rPr>
        <w:t xml:space="preserve">Recenzija digitalnih obrazovnih sadržaja (DOS-ova) za nastavne predmete </w:t>
      </w:r>
      <w:r w:rsidR="00BC5525">
        <w:rPr>
          <w:rFonts w:ascii="Arial" w:eastAsia="Arial" w:hAnsi="Arial" w:cs="Arial"/>
        </w:rPr>
        <w:t>–</w:t>
      </w:r>
      <w:r>
        <w:rPr>
          <w:rFonts w:ascii="Arial" w:eastAsia="Arial" w:hAnsi="Arial" w:cs="Arial"/>
        </w:rPr>
        <w:t xml:space="preserve"> </w:t>
      </w:r>
      <w:r w:rsidRPr="0004306A">
        <w:rPr>
          <w:rFonts w:ascii="Arial" w:eastAsia="Arial" w:hAnsi="Arial" w:cs="Arial"/>
        </w:rPr>
        <w:t>Sadržaj unutar 2. paketa isporuke DOS</w:t>
      </w:r>
    </w:p>
    <w:p w14:paraId="35D6AA04" w14:textId="77777777" w:rsidR="00510DF7" w:rsidRDefault="00510DF7" w:rsidP="00510DF7">
      <w:pPr>
        <w:numPr>
          <w:ilvl w:val="0"/>
          <w:numId w:val="63"/>
        </w:numPr>
        <w:spacing w:before="0" w:after="0"/>
        <w:ind w:left="714" w:hanging="357"/>
        <w:rPr>
          <w:rFonts w:ascii="Arial" w:eastAsia="Arial" w:hAnsi="Arial" w:cs="Arial"/>
        </w:rPr>
      </w:pPr>
      <w:r>
        <w:rPr>
          <w:rFonts w:ascii="Arial" w:eastAsia="Arial" w:hAnsi="Arial" w:cs="Arial"/>
        </w:rPr>
        <w:t>Recenzija scenarija poučavanja za digitalne obrazovne sadržaje (DOS-ove)</w:t>
      </w:r>
    </w:p>
    <w:p w14:paraId="07452962" w14:textId="0F5AF8CA" w:rsidR="00510DF7" w:rsidRDefault="00510DF7" w:rsidP="00510DF7">
      <w:pPr>
        <w:numPr>
          <w:ilvl w:val="0"/>
          <w:numId w:val="63"/>
        </w:numPr>
        <w:spacing w:before="0" w:after="0"/>
        <w:ind w:left="714" w:hanging="357"/>
        <w:rPr>
          <w:rFonts w:ascii="Arial" w:eastAsia="Arial" w:hAnsi="Arial" w:cs="Arial"/>
        </w:rPr>
      </w:pPr>
      <w:r>
        <w:rPr>
          <w:rFonts w:ascii="Arial" w:eastAsia="Arial" w:hAnsi="Arial" w:cs="Arial"/>
        </w:rPr>
        <w:t xml:space="preserve">Recenzija revidiranih digitalnih obrazovnih sadržaja (DOS-ova) za nastavne predmete </w:t>
      </w:r>
      <w:r w:rsidRPr="00C21D23">
        <w:rPr>
          <w:rFonts w:ascii="Arial" w:eastAsia="Arial" w:hAnsi="Arial" w:cs="Arial"/>
        </w:rPr>
        <w:t>i recenzija revidiranih pripadajućih scenarija poučavanja za digitalne obrazovne sadržaje (DOS-ove)</w:t>
      </w:r>
      <w:r>
        <w:rPr>
          <w:rFonts w:ascii="Arial" w:eastAsia="Arial" w:hAnsi="Arial" w:cs="Arial"/>
        </w:rPr>
        <w:t xml:space="preserve"> – </w:t>
      </w:r>
      <w:r w:rsidR="005F3436">
        <w:rPr>
          <w:rFonts w:ascii="Arial" w:eastAsia="Arial" w:hAnsi="Arial" w:cs="Arial"/>
        </w:rPr>
        <w:t>prvi ciklus</w:t>
      </w:r>
    </w:p>
    <w:p w14:paraId="0351447C" w14:textId="30071488" w:rsidR="00510DF7" w:rsidRDefault="00510DF7" w:rsidP="00510DF7">
      <w:pPr>
        <w:numPr>
          <w:ilvl w:val="0"/>
          <w:numId w:val="63"/>
        </w:numPr>
        <w:spacing w:before="0" w:after="0"/>
        <w:ind w:left="714" w:hanging="357"/>
        <w:rPr>
          <w:rFonts w:ascii="Arial" w:eastAsia="Arial" w:hAnsi="Arial" w:cs="Arial"/>
        </w:rPr>
      </w:pPr>
      <w:r>
        <w:rPr>
          <w:rFonts w:ascii="Arial" w:eastAsia="Arial" w:hAnsi="Arial" w:cs="Arial"/>
        </w:rPr>
        <w:t xml:space="preserve">Recenzija revidiranih digitalnih obrazovnih sadržaja (DOS-ova) za nastavne predmete </w:t>
      </w:r>
      <w:r w:rsidRPr="00C21D23">
        <w:rPr>
          <w:rFonts w:ascii="Arial" w:eastAsia="Arial" w:hAnsi="Arial" w:cs="Arial"/>
        </w:rPr>
        <w:t>i recenzija revidiranih pripadajućih scenarija poučavanja za digitalne obrazovne sadržaje (DOS-ove)</w:t>
      </w:r>
      <w:r>
        <w:rPr>
          <w:rFonts w:ascii="Arial" w:eastAsia="Arial" w:hAnsi="Arial" w:cs="Arial"/>
        </w:rPr>
        <w:t xml:space="preserve"> – </w:t>
      </w:r>
      <w:r w:rsidR="005F3436">
        <w:rPr>
          <w:rFonts w:ascii="Arial" w:eastAsia="Arial" w:hAnsi="Arial" w:cs="Arial"/>
        </w:rPr>
        <w:t>drugi ciklus</w:t>
      </w:r>
    </w:p>
    <w:p w14:paraId="5FBCFF25" w14:textId="1AAB7342" w:rsidR="00510DF7" w:rsidRPr="00C21D23" w:rsidRDefault="00510DF7" w:rsidP="00510DF7">
      <w:pPr>
        <w:numPr>
          <w:ilvl w:val="0"/>
          <w:numId w:val="63"/>
        </w:numPr>
        <w:spacing w:before="0" w:after="0"/>
        <w:ind w:left="714" w:hanging="357"/>
        <w:rPr>
          <w:rFonts w:ascii="Arial" w:eastAsia="Arial" w:hAnsi="Arial" w:cs="Arial"/>
        </w:rPr>
      </w:pPr>
      <w:r>
        <w:rPr>
          <w:rFonts w:ascii="Arial" w:eastAsia="Arial" w:hAnsi="Arial" w:cs="Arial"/>
        </w:rPr>
        <w:t xml:space="preserve">Recenzija revidiranih digitalnih obrazovnih sadržaja (DOS-ova) za nastavne predmete </w:t>
      </w:r>
      <w:r w:rsidRPr="00C21D23">
        <w:rPr>
          <w:rFonts w:ascii="Arial" w:eastAsia="Arial" w:hAnsi="Arial" w:cs="Arial"/>
        </w:rPr>
        <w:t>i recenzija revidiranih pripadajućih scenarija poučavanja za digitalne obrazovne sadržaje (DOS-ove)</w:t>
      </w:r>
      <w:r>
        <w:rPr>
          <w:rFonts w:ascii="Arial" w:eastAsia="Arial" w:hAnsi="Arial" w:cs="Arial"/>
        </w:rPr>
        <w:t xml:space="preserve"> – </w:t>
      </w:r>
      <w:r w:rsidR="005F3436">
        <w:rPr>
          <w:rFonts w:ascii="Arial" w:eastAsia="Arial" w:hAnsi="Arial" w:cs="Arial"/>
        </w:rPr>
        <w:t>treći ciklus</w:t>
      </w:r>
    </w:p>
    <w:p w14:paraId="79DDC5FE" w14:textId="094E2986" w:rsidR="007328A9" w:rsidRDefault="007328A9" w:rsidP="007328A9">
      <w:pPr>
        <w:spacing w:before="120" w:after="0"/>
        <w:rPr>
          <w:rFonts w:ascii="Arial" w:eastAsia="Arial" w:hAnsi="Arial" w:cs="Arial"/>
        </w:rPr>
      </w:pPr>
      <w:r>
        <w:rPr>
          <w:rFonts w:ascii="Arial" w:eastAsia="Arial" w:hAnsi="Arial" w:cs="Arial"/>
        </w:rPr>
        <w:t xml:space="preserve"> </w:t>
      </w:r>
    </w:p>
    <w:p w14:paraId="4C01A299" w14:textId="3E717A40" w:rsidR="007328A9" w:rsidRDefault="007328A9" w:rsidP="007328A9">
      <w:pPr>
        <w:numPr>
          <w:ilvl w:val="0"/>
          <w:numId w:val="42"/>
        </w:numPr>
        <w:spacing w:before="120" w:after="0" w:line="276" w:lineRule="auto"/>
        <w:rPr>
          <w:rFonts w:ascii="Arial" w:eastAsia="Arial" w:hAnsi="Arial" w:cs="Arial"/>
          <w:b/>
          <w:i/>
        </w:rPr>
      </w:pPr>
      <w:r>
        <w:rPr>
          <w:rFonts w:ascii="Arial" w:eastAsia="Arial" w:hAnsi="Arial" w:cs="Arial"/>
          <w:b/>
          <w:i/>
        </w:rPr>
        <w:t>Količina digitalnih sadržaja za recenziju</w:t>
      </w:r>
    </w:p>
    <w:p w14:paraId="45D52898" w14:textId="3162EF18" w:rsidR="00E974F0" w:rsidRDefault="0074407F" w:rsidP="007328A9">
      <w:pPr>
        <w:spacing w:before="120" w:after="0"/>
        <w:rPr>
          <w:rFonts w:ascii="Arial" w:eastAsia="Arial" w:hAnsi="Arial" w:cs="Arial"/>
        </w:rPr>
      </w:pPr>
      <w:r>
        <w:rPr>
          <w:rFonts w:ascii="Arial" w:eastAsia="Arial" w:hAnsi="Arial" w:cs="Arial"/>
        </w:rPr>
        <w:t xml:space="preserve">Provođenje aktivnosti u sklopu Grupe 1 </w:t>
      </w:r>
      <w:r w:rsidR="00E974F0">
        <w:rPr>
          <w:rFonts w:ascii="Arial" w:eastAsia="Arial" w:hAnsi="Arial" w:cs="Arial"/>
        </w:rPr>
        <w:t>uključuje</w:t>
      </w:r>
      <w:r>
        <w:rPr>
          <w:rFonts w:ascii="Arial" w:eastAsia="Arial" w:hAnsi="Arial" w:cs="Arial"/>
        </w:rPr>
        <w:t xml:space="preserve"> recenziju svih izrađenih digitalnih obrazovnih sadržaja (DOS) i scenarija poučavanja za DOS-ove u</w:t>
      </w:r>
      <w:r w:rsidRPr="000A3954">
        <w:rPr>
          <w:rFonts w:ascii="Arial" w:eastAsia="Arial" w:hAnsi="Arial" w:cs="Arial"/>
        </w:rPr>
        <w:t xml:space="preserve"> </w:t>
      </w:r>
      <w:r>
        <w:rPr>
          <w:rFonts w:ascii="Arial" w:eastAsia="Arial" w:hAnsi="Arial" w:cs="Arial"/>
        </w:rPr>
        <w:t xml:space="preserve">sklopu II. faze programa e-Škole. </w:t>
      </w:r>
    </w:p>
    <w:p w14:paraId="7DE93BF8" w14:textId="562D0C48" w:rsidR="00E974F0" w:rsidRPr="00CF714A" w:rsidRDefault="00E974F0" w:rsidP="00E974F0">
      <w:pPr>
        <w:spacing w:before="120" w:after="0"/>
        <w:rPr>
          <w:rFonts w:ascii="Arial" w:eastAsia="Arial" w:hAnsi="Arial" w:cs="Arial"/>
        </w:rPr>
      </w:pPr>
      <w:r w:rsidRPr="00CF714A">
        <w:rPr>
          <w:rFonts w:ascii="Arial" w:eastAsia="Arial" w:hAnsi="Arial" w:cs="Arial"/>
        </w:rPr>
        <w:t xml:space="preserve">Tijekom II. faze programa e-Škole izradit će se ukupno </w:t>
      </w:r>
      <w:r w:rsidRPr="00E974F0">
        <w:rPr>
          <w:rFonts w:ascii="Arial" w:eastAsia="Arial" w:hAnsi="Arial" w:cs="Arial"/>
          <w:b/>
          <w:bCs/>
        </w:rPr>
        <w:t>75 DOS-ova</w:t>
      </w:r>
      <w:r>
        <w:rPr>
          <w:rFonts w:ascii="Arial" w:eastAsia="Arial" w:hAnsi="Arial" w:cs="Arial"/>
          <w:b/>
          <w:bCs/>
        </w:rPr>
        <w:t>,</w:t>
      </w:r>
      <w:r w:rsidRPr="00E974F0">
        <w:rPr>
          <w:rFonts w:ascii="Arial" w:eastAsia="Arial" w:hAnsi="Arial" w:cs="Arial"/>
        </w:rPr>
        <w:t xml:space="preserve"> </w:t>
      </w:r>
      <w:r>
        <w:rPr>
          <w:rFonts w:ascii="Arial" w:eastAsia="Arial" w:hAnsi="Arial" w:cs="Arial"/>
        </w:rPr>
        <w:t>raspoređenih po nastavnim predmetima na način kako je navedeno u</w:t>
      </w:r>
      <w:r>
        <w:rPr>
          <w:rFonts w:ascii="Arial" w:eastAsia="Arial" w:hAnsi="Arial" w:cs="Arial"/>
          <w:highlight w:val="white"/>
        </w:rPr>
        <w:t xml:space="preserve"> </w:t>
      </w:r>
      <w:r w:rsidRPr="00255D5B">
        <w:rPr>
          <w:rFonts w:ascii="Arial" w:eastAsia="Arial" w:hAnsi="Arial" w:cs="Arial"/>
        </w:rPr>
        <w:t>tablici 11</w:t>
      </w:r>
      <w:r>
        <w:rPr>
          <w:rFonts w:ascii="Arial" w:eastAsia="Arial" w:hAnsi="Arial" w:cs="Arial"/>
        </w:rPr>
        <w:t xml:space="preserve"> </w:t>
      </w:r>
      <w:r>
        <w:rPr>
          <w:rFonts w:ascii="Arial" w:eastAsia="Arial" w:hAnsi="Arial" w:cs="Arial"/>
          <w:highlight w:val="white"/>
        </w:rPr>
        <w:t xml:space="preserve">i ukupno </w:t>
      </w:r>
      <w:r>
        <w:rPr>
          <w:rFonts w:ascii="Arial" w:eastAsia="Arial" w:hAnsi="Arial" w:cs="Arial"/>
          <w:b/>
          <w:highlight w:val="white"/>
        </w:rPr>
        <w:t>najviše 1500 pripadajućih scenarija poučavanja</w:t>
      </w:r>
      <w:r w:rsidRPr="00CF714A">
        <w:rPr>
          <w:rFonts w:ascii="Arial" w:eastAsia="Arial" w:hAnsi="Arial" w:cs="Arial"/>
        </w:rPr>
        <w:t xml:space="preserve">. Izrada </w:t>
      </w:r>
      <w:r>
        <w:rPr>
          <w:rFonts w:ascii="Arial" w:eastAsia="Arial" w:hAnsi="Arial" w:cs="Arial"/>
        </w:rPr>
        <w:t xml:space="preserve">DOS-ova </w:t>
      </w:r>
      <w:r w:rsidRPr="00CF714A">
        <w:rPr>
          <w:rFonts w:ascii="Arial" w:eastAsia="Arial" w:hAnsi="Arial" w:cs="Arial"/>
        </w:rPr>
        <w:t>će se odvijati u 3 različita ciklusa. U prvom ciklusu će se izraditi 31 DOS, u drugom 28 DOS-ova, a u trećem 16 DOS-ova. Hodogram izrade svakog DOS-a će biti naknadno utvrđen između Naručitelja i izvršitelja ugovora za izradu DOS-ova. </w:t>
      </w:r>
    </w:p>
    <w:p w14:paraId="29248C00" w14:textId="77777777" w:rsidR="00BC5525" w:rsidRDefault="00E974F0" w:rsidP="00E974F0">
      <w:pPr>
        <w:spacing w:before="120" w:after="0"/>
        <w:rPr>
          <w:rFonts w:ascii="Arial" w:eastAsia="Arial" w:hAnsi="Arial" w:cs="Arial"/>
        </w:rPr>
      </w:pPr>
      <w:r w:rsidRPr="00CF714A">
        <w:rPr>
          <w:rFonts w:ascii="Arial" w:eastAsia="Arial" w:hAnsi="Arial" w:cs="Arial"/>
        </w:rPr>
        <w:t xml:space="preserve">Tijek izrade scenarija poučavanja pratit će dinamiku izrade DOS-ova, odnosno po završetku izrade određenog dijela DOS-a za pojedini nastavni predmet krenut će izrada pripadajućih </w:t>
      </w:r>
      <w:r w:rsidRPr="00CF714A">
        <w:rPr>
          <w:rFonts w:ascii="Arial" w:eastAsia="Arial" w:hAnsi="Arial" w:cs="Arial"/>
        </w:rPr>
        <w:lastRenderedPageBreak/>
        <w:t>scenarija poučavanja. Hodogram izrade scenarija poučavanja utvrdit će se između Naručitelja i izvršitelja ugovora za izradu scenarija poučavanja.</w:t>
      </w:r>
    </w:p>
    <w:p w14:paraId="2E519184" w14:textId="4E2A6AF7" w:rsidR="00E974F0" w:rsidRDefault="00E974F0" w:rsidP="00E974F0">
      <w:pPr>
        <w:spacing w:before="120" w:after="0"/>
        <w:rPr>
          <w:rFonts w:ascii="Arial" w:eastAsia="Arial" w:hAnsi="Arial" w:cs="Arial"/>
        </w:rPr>
      </w:pPr>
    </w:p>
    <w:p w14:paraId="75F039F4" w14:textId="77777777" w:rsidR="007328A9" w:rsidRDefault="007328A9" w:rsidP="007328A9">
      <w:pPr>
        <w:spacing w:before="0" w:after="0"/>
        <w:rPr>
          <w:rFonts w:ascii="Arial" w:eastAsia="Arial" w:hAnsi="Arial" w:cs="Arial"/>
          <w:color w:val="9900FF"/>
        </w:rPr>
      </w:pPr>
      <w:r>
        <w:rPr>
          <w:rFonts w:ascii="Arial" w:eastAsia="Arial" w:hAnsi="Arial" w:cs="Arial"/>
        </w:rPr>
        <w:t xml:space="preserve">Naručitelj očekuje da raspon broja scenarija po pojedinom DOS-u bude od 10 (procjena za predmete s 1 satom nastave tjedno prema važećem </w:t>
      </w:r>
      <w:r w:rsidRPr="000A6362">
        <w:rPr>
          <w:rFonts w:ascii="Arial" w:eastAsia="Arial" w:hAnsi="Arial" w:cs="Arial"/>
        </w:rPr>
        <w:t>nastavno</w:t>
      </w:r>
      <w:r>
        <w:rPr>
          <w:rFonts w:ascii="Arial" w:eastAsia="Arial" w:hAnsi="Arial" w:cs="Arial"/>
        </w:rPr>
        <w:t>m</w:t>
      </w:r>
      <w:r w:rsidRPr="000A6362">
        <w:rPr>
          <w:rFonts w:ascii="Arial" w:eastAsia="Arial" w:hAnsi="Arial" w:cs="Arial"/>
        </w:rPr>
        <w:t xml:space="preserve"> plan</w:t>
      </w:r>
      <w:r>
        <w:rPr>
          <w:rFonts w:ascii="Arial" w:eastAsia="Arial" w:hAnsi="Arial" w:cs="Arial"/>
        </w:rPr>
        <w:t>u</w:t>
      </w:r>
      <w:r w:rsidRPr="000A6362">
        <w:rPr>
          <w:rFonts w:ascii="Arial" w:eastAsia="Arial" w:hAnsi="Arial" w:cs="Arial"/>
        </w:rPr>
        <w:t xml:space="preserve"> te kurikulum</w:t>
      </w:r>
      <w:r>
        <w:rPr>
          <w:rFonts w:ascii="Arial" w:eastAsia="Arial" w:hAnsi="Arial" w:cs="Arial"/>
        </w:rPr>
        <w:t>u</w:t>
      </w:r>
      <w:r w:rsidRPr="000A6362">
        <w:rPr>
          <w:rFonts w:ascii="Arial" w:eastAsia="Arial" w:hAnsi="Arial" w:cs="Arial"/>
        </w:rPr>
        <w:t xml:space="preserve"> ili nastavno</w:t>
      </w:r>
      <w:r>
        <w:rPr>
          <w:rFonts w:ascii="Arial" w:eastAsia="Arial" w:hAnsi="Arial" w:cs="Arial"/>
        </w:rPr>
        <w:t>m</w:t>
      </w:r>
      <w:r w:rsidRPr="000A6362">
        <w:rPr>
          <w:rFonts w:ascii="Arial" w:eastAsia="Arial" w:hAnsi="Arial" w:cs="Arial"/>
        </w:rPr>
        <w:t xml:space="preserve"> program</w:t>
      </w:r>
      <w:r>
        <w:rPr>
          <w:rFonts w:ascii="Arial" w:eastAsia="Arial" w:hAnsi="Arial" w:cs="Arial"/>
        </w:rPr>
        <w:t xml:space="preserve">u) do 30 (procjena za predmete do 5 sati nastave tjedno prema važećem </w:t>
      </w:r>
      <w:r w:rsidRPr="000A6362">
        <w:rPr>
          <w:rFonts w:ascii="Arial" w:eastAsia="Arial" w:hAnsi="Arial" w:cs="Arial"/>
        </w:rPr>
        <w:t>nastavno</w:t>
      </w:r>
      <w:r>
        <w:rPr>
          <w:rFonts w:ascii="Arial" w:eastAsia="Arial" w:hAnsi="Arial" w:cs="Arial"/>
        </w:rPr>
        <w:t>m</w:t>
      </w:r>
      <w:r w:rsidRPr="000A6362">
        <w:rPr>
          <w:rFonts w:ascii="Arial" w:eastAsia="Arial" w:hAnsi="Arial" w:cs="Arial"/>
        </w:rPr>
        <w:t xml:space="preserve"> plan</w:t>
      </w:r>
      <w:r>
        <w:rPr>
          <w:rFonts w:ascii="Arial" w:eastAsia="Arial" w:hAnsi="Arial" w:cs="Arial"/>
        </w:rPr>
        <w:t>u</w:t>
      </w:r>
      <w:r w:rsidRPr="000A6362">
        <w:rPr>
          <w:rFonts w:ascii="Arial" w:eastAsia="Arial" w:hAnsi="Arial" w:cs="Arial"/>
        </w:rPr>
        <w:t xml:space="preserve"> te kurikulum</w:t>
      </w:r>
      <w:r>
        <w:rPr>
          <w:rFonts w:ascii="Arial" w:eastAsia="Arial" w:hAnsi="Arial" w:cs="Arial"/>
        </w:rPr>
        <w:t>u</w:t>
      </w:r>
      <w:r w:rsidRPr="000A6362">
        <w:rPr>
          <w:rFonts w:ascii="Arial" w:eastAsia="Arial" w:hAnsi="Arial" w:cs="Arial"/>
        </w:rPr>
        <w:t xml:space="preserve"> ili nastavno</w:t>
      </w:r>
      <w:r>
        <w:rPr>
          <w:rFonts w:ascii="Arial" w:eastAsia="Arial" w:hAnsi="Arial" w:cs="Arial"/>
        </w:rPr>
        <w:t>m</w:t>
      </w:r>
      <w:r w:rsidRPr="000A6362">
        <w:rPr>
          <w:rFonts w:ascii="Arial" w:eastAsia="Arial" w:hAnsi="Arial" w:cs="Arial"/>
        </w:rPr>
        <w:t xml:space="preserve"> program</w:t>
      </w:r>
      <w:r>
        <w:rPr>
          <w:rFonts w:ascii="Arial" w:eastAsia="Arial" w:hAnsi="Arial" w:cs="Arial"/>
        </w:rPr>
        <w:t>u). Konačni broj scenarija po DOS-u bit će poznat tek tijekom realizacije ugovora za izradu digitalnih obrazovnih sadržaja (DOS) te izrade scenarija poučavanja</w:t>
      </w:r>
      <w:r>
        <w:rPr>
          <w:rFonts w:ascii="Arial" w:eastAsia="Arial" w:hAnsi="Arial" w:cs="Arial"/>
          <w:color w:val="9900FF"/>
        </w:rPr>
        <w:t xml:space="preserve">. </w:t>
      </w:r>
    </w:p>
    <w:p w14:paraId="1BEC37FC" w14:textId="77777777" w:rsidR="007328A9" w:rsidRDefault="007328A9" w:rsidP="007328A9">
      <w:pPr>
        <w:spacing w:before="0" w:after="0"/>
        <w:rPr>
          <w:rFonts w:ascii="Arial" w:eastAsia="Arial" w:hAnsi="Arial" w:cs="Arial"/>
        </w:rPr>
      </w:pPr>
    </w:p>
    <w:p w14:paraId="3FC2F600" w14:textId="1F18B95C" w:rsidR="0092568B" w:rsidRDefault="007328A9">
      <w:pPr>
        <w:spacing w:before="0" w:after="0"/>
        <w:rPr>
          <w:rFonts w:ascii="Arial" w:eastAsia="Arial" w:hAnsi="Arial" w:cs="Arial"/>
        </w:rPr>
      </w:pPr>
      <w:r>
        <w:rPr>
          <w:rFonts w:ascii="Arial" w:eastAsia="Arial" w:hAnsi="Arial" w:cs="Arial"/>
        </w:rPr>
        <w:t>Kako bi odabranom ponuditelju približio izgled i sadržaj DOS-ova i scenarija poučavanja koje će biti potrebno recenzirati u sklopu Grupe 1 ovog predmeta nabave, Naručitelj prilaže poveznice na slične sadržaje izrađene u sklopu pilot projekta e-Škole. Za pregled su dostupni DOS-ovi i scenariji poučavanja za nastavne predmete Kemija, Biologija, Matematika i Fizika za 7. i 8. razred osnovne škole te 1. i 2. razred srednje škole.</w:t>
      </w:r>
    </w:p>
    <w:p w14:paraId="5F775385" w14:textId="77777777" w:rsidR="0092568B" w:rsidRDefault="0092568B">
      <w:pPr>
        <w:spacing w:before="0" w:after="0"/>
        <w:rPr>
          <w:rFonts w:ascii="Arial" w:eastAsia="Arial" w:hAnsi="Arial" w:cs="Arial"/>
        </w:rPr>
      </w:pPr>
    </w:p>
    <w:p w14:paraId="55946A46" w14:textId="7FCBF825" w:rsidR="00F04923" w:rsidRDefault="00494E5E">
      <w:pPr>
        <w:spacing w:before="0" w:after="0"/>
        <w:rPr>
          <w:rFonts w:ascii="Arial" w:eastAsia="Arial" w:hAnsi="Arial" w:cs="Arial"/>
        </w:rPr>
      </w:pPr>
      <w:r>
        <w:rPr>
          <w:rFonts w:ascii="Arial" w:eastAsia="Arial" w:hAnsi="Arial" w:cs="Arial"/>
          <w:b/>
        </w:rPr>
        <w:t>DOS-ovi:</w:t>
      </w:r>
      <w:r>
        <w:rPr>
          <w:rFonts w:ascii="Arial" w:eastAsia="Arial" w:hAnsi="Arial" w:cs="Arial"/>
        </w:rPr>
        <w:t xml:space="preserve"> </w:t>
      </w:r>
      <w:hyperlink r:id="rId19">
        <w:r>
          <w:rPr>
            <w:rFonts w:ascii="Arial" w:eastAsia="Arial" w:hAnsi="Arial" w:cs="Arial"/>
            <w:color w:val="1155CC"/>
            <w:u w:val="single"/>
          </w:rPr>
          <w:t>https://edutorij.e-skole.hr/share/page/dos-eskole</w:t>
        </w:r>
      </w:hyperlink>
    </w:p>
    <w:p w14:paraId="39BDD141" w14:textId="77777777" w:rsidR="00F04923" w:rsidRDefault="00494E5E">
      <w:pPr>
        <w:spacing w:before="0" w:after="0"/>
        <w:rPr>
          <w:rFonts w:ascii="Arial" w:eastAsia="Arial" w:hAnsi="Arial" w:cs="Arial"/>
        </w:rPr>
      </w:pPr>
      <w:r>
        <w:rPr>
          <w:rFonts w:ascii="Arial" w:eastAsia="Arial" w:hAnsi="Arial" w:cs="Arial"/>
          <w:b/>
        </w:rPr>
        <w:t xml:space="preserve">Scenariji poučavanja: </w:t>
      </w:r>
      <w:hyperlink r:id="rId20">
        <w:r>
          <w:rPr>
            <w:rFonts w:ascii="Arial" w:eastAsia="Arial" w:hAnsi="Arial" w:cs="Arial"/>
            <w:color w:val="1155CC"/>
            <w:u w:val="single"/>
          </w:rPr>
          <w:t>https://edutorij.e-skole.hr/share/page/scenariji-poucavanja</w:t>
        </w:r>
      </w:hyperlink>
      <w:r>
        <w:rPr>
          <w:rFonts w:ascii="Arial" w:eastAsia="Arial" w:hAnsi="Arial" w:cs="Arial"/>
          <w:b/>
        </w:rPr>
        <w:t xml:space="preserve"> </w:t>
      </w:r>
    </w:p>
    <w:p w14:paraId="37D1A46D" w14:textId="77777777" w:rsidR="0092568B" w:rsidRDefault="0092568B">
      <w:pPr>
        <w:spacing w:before="0" w:after="200"/>
        <w:rPr>
          <w:rFonts w:ascii="Arial" w:eastAsia="Arial" w:hAnsi="Arial" w:cs="Arial"/>
        </w:rPr>
      </w:pPr>
    </w:p>
    <w:p w14:paraId="3158D2C0" w14:textId="28F72E5B" w:rsidR="00F04923" w:rsidRPr="000814D5" w:rsidRDefault="00494E5E">
      <w:pPr>
        <w:spacing w:before="0" w:after="200"/>
        <w:rPr>
          <w:rFonts w:ascii="Arial" w:eastAsia="Arial" w:hAnsi="Arial" w:cs="Arial"/>
          <w:b/>
        </w:rPr>
      </w:pPr>
      <w:r w:rsidRPr="000814D5">
        <w:rPr>
          <w:rFonts w:ascii="Arial" w:eastAsia="Arial" w:hAnsi="Arial" w:cs="Arial"/>
          <w:b/>
        </w:rPr>
        <w:t xml:space="preserve">Tablica </w:t>
      </w:r>
      <w:r w:rsidR="00F72105" w:rsidRPr="000814D5">
        <w:rPr>
          <w:rFonts w:ascii="Arial" w:eastAsia="Arial" w:hAnsi="Arial" w:cs="Arial"/>
          <w:b/>
        </w:rPr>
        <w:t>11</w:t>
      </w:r>
      <w:r w:rsidR="00756B9C">
        <w:rPr>
          <w:rFonts w:ascii="Arial" w:eastAsia="Arial" w:hAnsi="Arial" w:cs="Arial"/>
          <w:b/>
        </w:rPr>
        <w:t xml:space="preserve">. </w:t>
      </w:r>
      <w:r w:rsidR="00D537AC">
        <w:rPr>
          <w:rFonts w:ascii="Arial" w:eastAsia="Arial" w:hAnsi="Arial" w:cs="Arial"/>
          <w:b/>
        </w:rPr>
        <w:t>Broj</w:t>
      </w:r>
      <w:r w:rsidR="00756B9C">
        <w:rPr>
          <w:rFonts w:ascii="Arial" w:eastAsia="Arial" w:hAnsi="Arial" w:cs="Arial"/>
          <w:b/>
        </w:rPr>
        <w:t xml:space="preserve"> DOS-ova</w:t>
      </w:r>
      <w:r w:rsidR="00D537AC" w:rsidRPr="00D537AC">
        <w:rPr>
          <w:rFonts w:ascii="Arial" w:eastAsia="Arial" w:hAnsi="Arial" w:cs="Arial"/>
          <w:b/>
        </w:rPr>
        <w:t xml:space="preserve"> </w:t>
      </w:r>
      <w:r w:rsidR="00D537AC">
        <w:rPr>
          <w:rFonts w:ascii="Arial" w:eastAsia="Arial" w:hAnsi="Arial" w:cs="Arial"/>
          <w:b/>
        </w:rPr>
        <w:t>koji će se izrađivati (</w:t>
      </w:r>
      <w:r w:rsidR="00756B9C">
        <w:rPr>
          <w:rFonts w:ascii="Arial" w:eastAsia="Arial" w:hAnsi="Arial" w:cs="Arial"/>
          <w:b/>
        </w:rPr>
        <w:t>po nastavnim predmetima</w:t>
      </w:r>
      <w:r w:rsidR="00D537AC">
        <w:rPr>
          <w:rFonts w:ascii="Arial" w:eastAsia="Arial" w:hAnsi="Arial" w:cs="Arial"/>
          <w:b/>
        </w:rPr>
        <w:t>)</w:t>
      </w:r>
      <w:r w:rsidR="00756B9C">
        <w:rPr>
          <w:rFonts w:ascii="Arial" w:eastAsia="Arial" w:hAnsi="Arial" w:cs="Arial"/>
          <w:b/>
        </w:rPr>
        <w:t xml:space="preserve"> </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15"/>
        <w:gridCol w:w="5307"/>
      </w:tblGrid>
      <w:tr w:rsidR="00075C2B" w:rsidRPr="00075C2B" w14:paraId="2CD4CEE5" w14:textId="77777777" w:rsidTr="0092568B">
        <w:tc>
          <w:tcPr>
            <w:tcW w:w="2242" w:type="pct"/>
            <w:shd w:val="clear" w:color="auto" w:fill="auto"/>
            <w:tcMar>
              <w:top w:w="100" w:type="dxa"/>
              <w:left w:w="100" w:type="dxa"/>
              <w:bottom w:w="100" w:type="dxa"/>
              <w:right w:w="100" w:type="dxa"/>
            </w:tcMar>
            <w:vAlign w:val="center"/>
          </w:tcPr>
          <w:p w14:paraId="3799DC41" w14:textId="77777777" w:rsidR="00F04923" w:rsidRPr="00075C2B" w:rsidRDefault="00494E5E" w:rsidP="00075C2B">
            <w:pPr>
              <w:widowControl w:val="0"/>
              <w:pBdr>
                <w:top w:val="nil"/>
                <w:left w:val="nil"/>
                <w:bottom w:val="nil"/>
                <w:right w:val="nil"/>
                <w:between w:val="nil"/>
              </w:pBdr>
              <w:spacing w:before="0" w:after="0"/>
              <w:jc w:val="left"/>
              <w:rPr>
                <w:rFonts w:ascii="Arial" w:eastAsia="Arial" w:hAnsi="Arial" w:cs="Arial"/>
                <w:b/>
              </w:rPr>
            </w:pPr>
            <w:r w:rsidRPr="00075C2B">
              <w:rPr>
                <w:rFonts w:ascii="Arial" w:eastAsia="Arial" w:hAnsi="Arial" w:cs="Arial"/>
                <w:b/>
              </w:rPr>
              <w:t>Nastavni predmet</w:t>
            </w:r>
          </w:p>
        </w:tc>
        <w:tc>
          <w:tcPr>
            <w:tcW w:w="2758" w:type="pct"/>
            <w:shd w:val="clear" w:color="auto" w:fill="auto"/>
            <w:tcMar>
              <w:top w:w="100" w:type="dxa"/>
              <w:left w:w="100" w:type="dxa"/>
              <w:bottom w:w="100" w:type="dxa"/>
              <w:right w:w="100" w:type="dxa"/>
            </w:tcMar>
            <w:vAlign w:val="center"/>
          </w:tcPr>
          <w:p w14:paraId="24A36E8D" w14:textId="77777777" w:rsidR="00F04923" w:rsidRPr="00075C2B" w:rsidRDefault="00494E5E" w:rsidP="00075C2B">
            <w:pPr>
              <w:widowControl w:val="0"/>
              <w:pBdr>
                <w:top w:val="nil"/>
                <w:left w:val="nil"/>
                <w:bottom w:val="nil"/>
                <w:right w:val="nil"/>
                <w:between w:val="nil"/>
              </w:pBdr>
              <w:spacing w:before="0" w:after="0"/>
              <w:jc w:val="center"/>
              <w:rPr>
                <w:rFonts w:ascii="Arial" w:eastAsia="Arial" w:hAnsi="Arial" w:cs="Arial"/>
                <w:b/>
              </w:rPr>
            </w:pPr>
            <w:r w:rsidRPr="00075C2B">
              <w:rPr>
                <w:rFonts w:ascii="Arial" w:eastAsia="Arial" w:hAnsi="Arial" w:cs="Arial"/>
                <w:b/>
              </w:rPr>
              <w:t>Broj DOS-ova</w:t>
            </w:r>
            <w:r w:rsidRPr="00075C2B">
              <w:rPr>
                <w:rFonts w:ascii="Arial" w:eastAsia="Arial" w:hAnsi="Arial" w:cs="Arial"/>
                <w:b/>
                <w:vertAlign w:val="superscript"/>
              </w:rPr>
              <w:footnoteReference w:id="38"/>
            </w:r>
            <w:r w:rsidRPr="00075C2B">
              <w:rPr>
                <w:rFonts w:ascii="Arial" w:eastAsia="Arial" w:hAnsi="Arial" w:cs="Arial"/>
                <w:b/>
              </w:rPr>
              <w:t xml:space="preserve"> koji će se izraditi po nastavnom predmetu (ukupno 75)</w:t>
            </w:r>
          </w:p>
        </w:tc>
      </w:tr>
      <w:tr w:rsidR="00075C2B" w:rsidRPr="00075C2B" w14:paraId="22EB9487" w14:textId="77777777" w:rsidTr="0092568B">
        <w:tc>
          <w:tcPr>
            <w:tcW w:w="2242" w:type="pct"/>
            <w:shd w:val="clear" w:color="auto" w:fill="auto"/>
            <w:tcMar>
              <w:top w:w="100" w:type="dxa"/>
              <w:left w:w="100" w:type="dxa"/>
              <w:bottom w:w="100" w:type="dxa"/>
              <w:right w:w="100" w:type="dxa"/>
            </w:tcMar>
            <w:vAlign w:val="center"/>
          </w:tcPr>
          <w:p w14:paraId="7B11FF74" w14:textId="77777777" w:rsidR="00F04923" w:rsidRPr="0092568B" w:rsidRDefault="00494E5E" w:rsidP="00075C2B">
            <w:pPr>
              <w:widowControl w:val="0"/>
              <w:pBdr>
                <w:top w:val="nil"/>
                <w:left w:val="nil"/>
                <w:bottom w:val="nil"/>
                <w:right w:val="nil"/>
                <w:between w:val="nil"/>
              </w:pBdr>
              <w:spacing w:before="0" w:after="0"/>
              <w:jc w:val="left"/>
              <w:rPr>
                <w:rFonts w:ascii="Arial" w:eastAsia="Arial" w:hAnsi="Arial" w:cs="Arial"/>
              </w:rPr>
            </w:pPr>
            <w:r w:rsidRPr="0092568B">
              <w:rPr>
                <w:rFonts w:ascii="Arial" w:eastAsia="Arial" w:hAnsi="Arial" w:cs="Arial"/>
              </w:rPr>
              <w:t>Logika, Sociologija, Filozofija, Politika i gospodarstvo</w:t>
            </w:r>
          </w:p>
        </w:tc>
        <w:tc>
          <w:tcPr>
            <w:tcW w:w="2758" w:type="pct"/>
            <w:shd w:val="clear" w:color="auto" w:fill="auto"/>
            <w:tcMar>
              <w:top w:w="100" w:type="dxa"/>
              <w:left w:w="100" w:type="dxa"/>
              <w:bottom w:w="100" w:type="dxa"/>
              <w:right w:w="100" w:type="dxa"/>
            </w:tcMar>
            <w:vAlign w:val="center"/>
          </w:tcPr>
          <w:p w14:paraId="7C82044A" w14:textId="5AEDB39B" w:rsidR="00F04923" w:rsidRPr="0092568B" w:rsidRDefault="00494E5E" w:rsidP="00075C2B">
            <w:pPr>
              <w:widowControl w:val="0"/>
              <w:pBdr>
                <w:top w:val="nil"/>
                <w:left w:val="nil"/>
                <w:bottom w:val="nil"/>
                <w:right w:val="nil"/>
                <w:between w:val="nil"/>
              </w:pBdr>
              <w:spacing w:before="0" w:after="0"/>
              <w:jc w:val="center"/>
              <w:rPr>
                <w:rFonts w:ascii="Arial" w:eastAsia="Arial" w:hAnsi="Arial" w:cs="Arial"/>
              </w:rPr>
            </w:pPr>
            <w:r w:rsidRPr="0092568B">
              <w:rPr>
                <w:rFonts w:ascii="Arial" w:eastAsia="Arial" w:hAnsi="Arial" w:cs="Arial"/>
              </w:rPr>
              <w:t>1 DOS (x 4 nastavna predmeta)</w:t>
            </w:r>
          </w:p>
        </w:tc>
      </w:tr>
      <w:tr w:rsidR="00075C2B" w:rsidRPr="00075C2B" w14:paraId="42680678" w14:textId="77777777" w:rsidTr="0092568B">
        <w:tc>
          <w:tcPr>
            <w:tcW w:w="2242" w:type="pct"/>
            <w:shd w:val="clear" w:color="auto" w:fill="auto"/>
            <w:tcMar>
              <w:top w:w="100" w:type="dxa"/>
              <w:left w:w="100" w:type="dxa"/>
              <w:bottom w:w="100" w:type="dxa"/>
              <w:right w:w="100" w:type="dxa"/>
            </w:tcMar>
            <w:vAlign w:val="center"/>
          </w:tcPr>
          <w:p w14:paraId="42ADCC72" w14:textId="77777777" w:rsidR="00F04923" w:rsidRPr="0092568B" w:rsidRDefault="00494E5E" w:rsidP="00075C2B">
            <w:pPr>
              <w:widowControl w:val="0"/>
              <w:pBdr>
                <w:top w:val="nil"/>
                <w:left w:val="nil"/>
                <w:bottom w:val="nil"/>
                <w:right w:val="nil"/>
                <w:between w:val="nil"/>
              </w:pBdr>
              <w:spacing w:before="0" w:after="0"/>
              <w:jc w:val="left"/>
              <w:rPr>
                <w:rFonts w:ascii="Arial" w:eastAsia="Arial" w:hAnsi="Arial" w:cs="Arial"/>
              </w:rPr>
            </w:pPr>
            <w:r w:rsidRPr="0092568B">
              <w:rPr>
                <w:rFonts w:ascii="Arial" w:eastAsia="Arial" w:hAnsi="Arial" w:cs="Arial"/>
              </w:rPr>
              <w:t>Fizika, Kemija, Priroda, Biologija, Engleski jezik, Njemački jezik, Francuski jezik, Talijanski jezik, Latinski jezik, Psihologija</w:t>
            </w:r>
          </w:p>
        </w:tc>
        <w:tc>
          <w:tcPr>
            <w:tcW w:w="2758" w:type="pct"/>
            <w:shd w:val="clear" w:color="auto" w:fill="auto"/>
            <w:tcMar>
              <w:top w:w="100" w:type="dxa"/>
              <w:left w:w="100" w:type="dxa"/>
              <w:bottom w:w="100" w:type="dxa"/>
              <w:right w:w="100" w:type="dxa"/>
            </w:tcMar>
            <w:vAlign w:val="center"/>
          </w:tcPr>
          <w:p w14:paraId="2088FD3E" w14:textId="77777777" w:rsidR="00F04923" w:rsidRPr="0092568B" w:rsidRDefault="00494E5E" w:rsidP="00075C2B">
            <w:pPr>
              <w:widowControl w:val="0"/>
              <w:pBdr>
                <w:top w:val="nil"/>
                <w:left w:val="nil"/>
                <w:bottom w:val="nil"/>
                <w:right w:val="nil"/>
                <w:between w:val="nil"/>
              </w:pBdr>
              <w:spacing w:before="0" w:after="0"/>
              <w:jc w:val="center"/>
              <w:rPr>
                <w:rFonts w:ascii="Arial" w:eastAsia="Arial" w:hAnsi="Arial" w:cs="Arial"/>
              </w:rPr>
            </w:pPr>
            <w:r w:rsidRPr="0092568B">
              <w:rPr>
                <w:rFonts w:ascii="Arial" w:eastAsia="Arial" w:hAnsi="Arial" w:cs="Arial"/>
              </w:rPr>
              <w:t>2 DOS-a (x 10 nastavnih predmeta)</w:t>
            </w:r>
          </w:p>
        </w:tc>
      </w:tr>
      <w:tr w:rsidR="00075C2B" w:rsidRPr="00075C2B" w14:paraId="1CE053C4" w14:textId="77777777" w:rsidTr="0092568B">
        <w:tc>
          <w:tcPr>
            <w:tcW w:w="2242" w:type="pct"/>
            <w:shd w:val="clear" w:color="auto" w:fill="auto"/>
            <w:tcMar>
              <w:top w:w="100" w:type="dxa"/>
              <w:left w:w="100" w:type="dxa"/>
              <w:bottom w:w="100" w:type="dxa"/>
              <w:right w:w="100" w:type="dxa"/>
            </w:tcMar>
            <w:vAlign w:val="center"/>
          </w:tcPr>
          <w:p w14:paraId="2BCD065B" w14:textId="77777777" w:rsidR="00F04923" w:rsidRPr="0092568B" w:rsidRDefault="00494E5E" w:rsidP="00075C2B">
            <w:pPr>
              <w:widowControl w:val="0"/>
              <w:pBdr>
                <w:top w:val="nil"/>
                <w:left w:val="nil"/>
                <w:bottom w:val="nil"/>
                <w:right w:val="nil"/>
                <w:between w:val="nil"/>
              </w:pBdr>
              <w:spacing w:before="0" w:after="0"/>
              <w:jc w:val="left"/>
              <w:rPr>
                <w:rFonts w:ascii="Arial" w:eastAsia="Arial" w:hAnsi="Arial" w:cs="Arial"/>
              </w:rPr>
            </w:pPr>
            <w:r w:rsidRPr="0092568B">
              <w:rPr>
                <w:rFonts w:ascii="Arial" w:eastAsia="Arial" w:hAnsi="Arial" w:cs="Arial"/>
              </w:rPr>
              <w:t>Informatika</w:t>
            </w:r>
          </w:p>
        </w:tc>
        <w:tc>
          <w:tcPr>
            <w:tcW w:w="2758" w:type="pct"/>
            <w:shd w:val="clear" w:color="auto" w:fill="auto"/>
            <w:tcMar>
              <w:top w:w="100" w:type="dxa"/>
              <w:left w:w="100" w:type="dxa"/>
              <w:bottom w:w="100" w:type="dxa"/>
              <w:right w:w="100" w:type="dxa"/>
            </w:tcMar>
            <w:vAlign w:val="center"/>
          </w:tcPr>
          <w:p w14:paraId="7379A5F3" w14:textId="77777777" w:rsidR="00F04923" w:rsidRPr="0092568B" w:rsidRDefault="00494E5E" w:rsidP="00075C2B">
            <w:pPr>
              <w:widowControl w:val="0"/>
              <w:pBdr>
                <w:top w:val="nil"/>
                <w:left w:val="nil"/>
                <w:bottom w:val="nil"/>
                <w:right w:val="nil"/>
                <w:between w:val="nil"/>
              </w:pBdr>
              <w:spacing w:before="0" w:after="0"/>
              <w:jc w:val="center"/>
              <w:rPr>
                <w:rFonts w:ascii="Arial" w:eastAsia="Arial" w:hAnsi="Arial" w:cs="Arial"/>
              </w:rPr>
            </w:pPr>
            <w:r w:rsidRPr="0092568B">
              <w:rPr>
                <w:rFonts w:ascii="Arial" w:eastAsia="Arial" w:hAnsi="Arial" w:cs="Arial"/>
              </w:rPr>
              <w:t>3 DOS-a (x 1 nastavni predmet)</w:t>
            </w:r>
          </w:p>
        </w:tc>
      </w:tr>
      <w:tr w:rsidR="00075C2B" w:rsidRPr="00075C2B" w14:paraId="04B3D81F" w14:textId="77777777" w:rsidTr="0092568B">
        <w:tc>
          <w:tcPr>
            <w:tcW w:w="2242" w:type="pct"/>
            <w:shd w:val="clear" w:color="auto" w:fill="auto"/>
            <w:tcMar>
              <w:top w:w="100" w:type="dxa"/>
              <w:left w:w="100" w:type="dxa"/>
              <w:bottom w:w="100" w:type="dxa"/>
              <w:right w:w="100" w:type="dxa"/>
            </w:tcMar>
            <w:vAlign w:val="center"/>
          </w:tcPr>
          <w:p w14:paraId="64FA3CAD" w14:textId="77777777" w:rsidR="00F04923" w:rsidRPr="0092568B" w:rsidRDefault="00494E5E" w:rsidP="00075C2B">
            <w:pPr>
              <w:widowControl w:val="0"/>
              <w:pBdr>
                <w:top w:val="nil"/>
                <w:left w:val="nil"/>
                <w:bottom w:val="nil"/>
                <w:right w:val="nil"/>
                <w:between w:val="nil"/>
              </w:pBdr>
              <w:spacing w:before="0" w:after="0"/>
              <w:jc w:val="left"/>
              <w:rPr>
                <w:rFonts w:ascii="Arial" w:eastAsia="Arial" w:hAnsi="Arial" w:cs="Arial"/>
              </w:rPr>
            </w:pPr>
            <w:r w:rsidRPr="0092568B">
              <w:rPr>
                <w:rFonts w:ascii="Arial" w:eastAsia="Arial" w:hAnsi="Arial" w:cs="Arial"/>
              </w:rPr>
              <w:t xml:space="preserve">Tehnička kultura, Matematika, Likovna kultura, Likovna umjetnost, Glazbena kultura, Glazbena umjetnost </w:t>
            </w:r>
          </w:p>
        </w:tc>
        <w:tc>
          <w:tcPr>
            <w:tcW w:w="2758" w:type="pct"/>
            <w:shd w:val="clear" w:color="auto" w:fill="auto"/>
            <w:tcMar>
              <w:top w:w="100" w:type="dxa"/>
              <w:left w:w="100" w:type="dxa"/>
              <w:bottom w:w="100" w:type="dxa"/>
              <w:right w:w="100" w:type="dxa"/>
            </w:tcMar>
            <w:vAlign w:val="center"/>
          </w:tcPr>
          <w:p w14:paraId="6EF694B5" w14:textId="77777777" w:rsidR="00F04923" w:rsidRPr="0092568B" w:rsidRDefault="00494E5E" w:rsidP="00075C2B">
            <w:pPr>
              <w:widowControl w:val="0"/>
              <w:spacing w:before="0" w:after="0"/>
              <w:jc w:val="center"/>
              <w:rPr>
                <w:rFonts w:ascii="Arial" w:eastAsia="Arial" w:hAnsi="Arial" w:cs="Arial"/>
              </w:rPr>
            </w:pPr>
            <w:r w:rsidRPr="0092568B">
              <w:rPr>
                <w:rFonts w:ascii="Arial" w:eastAsia="Arial" w:hAnsi="Arial" w:cs="Arial"/>
              </w:rPr>
              <w:t>4 DOS-a (x 6 nastavnih predmeta)</w:t>
            </w:r>
          </w:p>
        </w:tc>
      </w:tr>
      <w:tr w:rsidR="00075C2B" w:rsidRPr="00075C2B" w14:paraId="3BE4013E" w14:textId="77777777" w:rsidTr="0092568B">
        <w:tc>
          <w:tcPr>
            <w:tcW w:w="2242" w:type="pct"/>
            <w:shd w:val="clear" w:color="auto" w:fill="auto"/>
            <w:tcMar>
              <w:top w:w="100" w:type="dxa"/>
              <w:left w:w="100" w:type="dxa"/>
              <w:bottom w:w="100" w:type="dxa"/>
              <w:right w:w="100" w:type="dxa"/>
            </w:tcMar>
            <w:vAlign w:val="center"/>
          </w:tcPr>
          <w:p w14:paraId="0276D430" w14:textId="77777777" w:rsidR="00F04923" w:rsidRPr="0092568B" w:rsidRDefault="00494E5E" w:rsidP="00075C2B">
            <w:pPr>
              <w:widowControl w:val="0"/>
              <w:pBdr>
                <w:top w:val="nil"/>
                <w:left w:val="nil"/>
                <w:bottom w:val="nil"/>
                <w:right w:val="nil"/>
                <w:between w:val="nil"/>
              </w:pBdr>
              <w:spacing w:before="0" w:after="0"/>
              <w:jc w:val="left"/>
              <w:rPr>
                <w:rFonts w:ascii="Arial" w:eastAsia="Arial" w:hAnsi="Arial" w:cs="Arial"/>
              </w:rPr>
            </w:pPr>
            <w:r w:rsidRPr="0092568B">
              <w:rPr>
                <w:rFonts w:ascii="Arial" w:eastAsia="Arial" w:hAnsi="Arial" w:cs="Arial"/>
              </w:rPr>
              <w:t>Geografija, Povijest, Hrvatski jezik</w:t>
            </w:r>
          </w:p>
        </w:tc>
        <w:tc>
          <w:tcPr>
            <w:tcW w:w="2758" w:type="pct"/>
            <w:shd w:val="clear" w:color="auto" w:fill="auto"/>
            <w:tcMar>
              <w:top w:w="100" w:type="dxa"/>
              <w:left w:w="100" w:type="dxa"/>
              <w:bottom w:w="100" w:type="dxa"/>
              <w:right w:w="100" w:type="dxa"/>
            </w:tcMar>
            <w:vAlign w:val="center"/>
          </w:tcPr>
          <w:p w14:paraId="23B6EE63" w14:textId="77777777" w:rsidR="00F04923" w:rsidRPr="0092568B" w:rsidRDefault="00494E5E" w:rsidP="00075C2B">
            <w:pPr>
              <w:widowControl w:val="0"/>
              <w:pBdr>
                <w:top w:val="nil"/>
                <w:left w:val="nil"/>
                <w:bottom w:val="nil"/>
                <w:right w:val="nil"/>
                <w:between w:val="nil"/>
              </w:pBdr>
              <w:spacing w:before="0" w:after="0"/>
              <w:jc w:val="center"/>
              <w:rPr>
                <w:rFonts w:ascii="Arial" w:eastAsia="Arial" w:hAnsi="Arial" w:cs="Arial"/>
              </w:rPr>
            </w:pPr>
            <w:r w:rsidRPr="0092568B">
              <w:rPr>
                <w:rFonts w:ascii="Arial" w:eastAsia="Arial" w:hAnsi="Arial" w:cs="Arial"/>
              </w:rPr>
              <w:t>8 DOS-ova (x 3 nastavna predmeta)</w:t>
            </w:r>
          </w:p>
        </w:tc>
      </w:tr>
    </w:tbl>
    <w:p w14:paraId="3510779F" w14:textId="77777777" w:rsidR="00F04923" w:rsidRDefault="00F04923">
      <w:pPr>
        <w:spacing w:before="120" w:after="0" w:line="276" w:lineRule="auto"/>
        <w:rPr>
          <w:rFonts w:ascii="Arial" w:eastAsia="Arial" w:hAnsi="Arial" w:cs="Arial"/>
          <w:highlight w:val="yellow"/>
        </w:rPr>
      </w:pPr>
    </w:p>
    <w:p w14:paraId="53C9EF45" w14:textId="0DCB4643" w:rsidR="00F04923" w:rsidRDefault="00494E5E">
      <w:pPr>
        <w:numPr>
          <w:ilvl w:val="0"/>
          <w:numId w:val="34"/>
        </w:numPr>
        <w:spacing w:before="120" w:after="0" w:line="276" w:lineRule="auto"/>
        <w:rPr>
          <w:rFonts w:ascii="Arial" w:eastAsia="Arial" w:hAnsi="Arial" w:cs="Arial"/>
          <w:b/>
          <w:i/>
        </w:rPr>
      </w:pPr>
      <w:r>
        <w:rPr>
          <w:rFonts w:ascii="Arial" w:eastAsia="Arial" w:hAnsi="Arial" w:cs="Arial"/>
          <w:b/>
          <w:i/>
        </w:rPr>
        <w:t>Opis poslova stručnjaka</w:t>
      </w:r>
    </w:p>
    <w:p w14:paraId="04ED021C" w14:textId="77777777" w:rsidR="00F04923" w:rsidRDefault="00494E5E">
      <w:pPr>
        <w:spacing w:before="120" w:after="0" w:line="276" w:lineRule="auto"/>
        <w:rPr>
          <w:rFonts w:ascii="Arial" w:eastAsia="Arial" w:hAnsi="Arial" w:cs="Arial"/>
          <w:b/>
        </w:rPr>
      </w:pPr>
      <w:r>
        <w:rPr>
          <w:rFonts w:ascii="Arial" w:eastAsia="Arial" w:hAnsi="Arial" w:cs="Arial"/>
          <w:b/>
        </w:rPr>
        <w:t>Recenzent za stručnu i znanstvenu utemeljenost i primjenu metodičkih principa iz nastavnog predmeta (Stručnjak 2, 3, 4, 5, 6, 7, 8, 9, 10, 11, 12, 13, 14, 15, 16, 17, 18, 19, 20, 21, 22, 23, 24, 25, 26, 27, 28, 29, 30, 31, 32, 33, 34, 35, 36, 37, 38, 39, 40, 41, 42, 43, 44, 45, 46, 47 i 48)</w:t>
      </w:r>
    </w:p>
    <w:p w14:paraId="1376B00F" w14:textId="77777777" w:rsidR="00F04923" w:rsidRDefault="00494E5E">
      <w:pPr>
        <w:spacing w:before="120" w:after="0" w:line="276" w:lineRule="auto"/>
        <w:rPr>
          <w:rFonts w:ascii="Arial" w:eastAsia="Arial" w:hAnsi="Arial" w:cs="Arial"/>
        </w:rPr>
      </w:pPr>
      <w:r>
        <w:rPr>
          <w:rFonts w:ascii="Arial" w:eastAsia="Arial" w:hAnsi="Arial" w:cs="Arial"/>
        </w:rPr>
        <w:lastRenderedPageBreak/>
        <w:t xml:space="preserve">Recenzira digitalne obrazovne sadržaje (DOS-ove) i pripadajuće scenarije poučavanja tijekom aktivnosti izrade i revizije za nastavni predmet za koji je taj ključni stručnjak predložen.  </w:t>
      </w:r>
    </w:p>
    <w:p w14:paraId="4B4CF8A7" w14:textId="77777777" w:rsidR="00F04923" w:rsidRDefault="00494E5E">
      <w:pPr>
        <w:spacing w:before="120" w:after="0" w:line="276" w:lineRule="auto"/>
        <w:rPr>
          <w:rFonts w:ascii="Arial" w:eastAsia="Arial" w:hAnsi="Arial" w:cs="Arial"/>
          <w:i/>
          <w:u w:val="single"/>
        </w:rPr>
      </w:pPr>
      <w:r>
        <w:rPr>
          <w:rFonts w:ascii="Arial" w:eastAsia="Arial" w:hAnsi="Arial" w:cs="Arial"/>
          <w:i/>
          <w:u w:val="single"/>
        </w:rPr>
        <w:t xml:space="preserve"> Tijekom aktivnosti izrade DOS-ova radi sljedeće poslove:</w:t>
      </w:r>
    </w:p>
    <w:p w14:paraId="62EC0A43" w14:textId="77777777" w:rsidR="00F04923" w:rsidRDefault="00494E5E">
      <w:pPr>
        <w:numPr>
          <w:ilvl w:val="0"/>
          <w:numId w:val="9"/>
        </w:numPr>
        <w:spacing w:before="0" w:after="200" w:line="276" w:lineRule="auto"/>
        <w:jc w:val="left"/>
        <w:rPr>
          <w:rFonts w:ascii="Arial" w:eastAsia="Arial" w:hAnsi="Arial" w:cs="Arial"/>
        </w:rPr>
      </w:pPr>
      <w:r>
        <w:rPr>
          <w:rFonts w:ascii="Arial" w:eastAsia="Arial" w:hAnsi="Arial" w:cs="Arial"/>
        </w:rPr>
        <w:t>Provjerava Razradu</w:t>
      </w:r>
      <w:r>
        <w:rPr>
          <w:rFonts w:ascii="Arial" w:eastAsia="Arial" w:hAnsi="Arial" w:cs="Arial"/>
          <w:vertAlign w:val="superscript"/>
        </w:rPr>
        <w:footnoteReference w:id="39"/>
      </w:r>
      <w:r>
        <w:rPr>
          <w:rFonts w:ascii="Arial" w:eastAsia="Arial" w:hAnsi="Arial" w:cs="Arial"/>
        </w:rPr>
        <w:t xml:space="preserve"> DOS-a za nastavni predmet za koji je ključni stručnjak predložen i svakog pojedinog modula koji čini taj DOS, provjerava usklađenost Razrade prema uputama naručitelja, te izdaje odobrenje za Razradu DOS-a</w:t>
      </w:r>
    </w:p>
    <w:p w14:paraId="1452A640" w14:textId="77777777" w:rsidR="00F04923" w:rsidRDefault="00494E5E">
      <w:pPr>
        <w:numPr>
          <w:ilvl w:val="0"/>
          <w:numId w:val="9"/>
        </w:numPr>
        <w:spacing w:before="0" w:after="200" w:line="276" w:lineRule="auto"/>
        <w:jc w:val="left"/>
        <w:rPr>
          <w:rFonts w:ascii="Arial" w:eastAsia="Arial" w:hAnsi="Arial" w:cs="Arial"/>
        </w:rPr>
      </w:pPr>
      <w:r>
        <w:rPr>
          <w:rFonts w:ascii="Arial" w:eastAsia="Arial" w:hAnsi="Arial" w:cs="Arial"/>
        </w:rPr>
        <w:t>Kontinuirano u suradnji s Naručiteljem aktivno sudjeluje u razvoju DOS-ova davanjem stručnih prijedloga vezanih uz stručnu i znanstvenu utemeljenost te primjenu metodičkih principa u DOS-ovima za nastavni predmet za koji je ključni stručnjak predložen,</w:t>
      </w:r>
    </w:p>
    <w:p w14:paraId="41C0AD08" w14:textId="77777777" w:rsidR="00F04923" w:rsidRDefault="00494E5E">
      <w:pPr>
        <w:numPr>
          <w:ilvl w:val="0"/>
          <w:numId w:val="9"/>
        </w:numPr>
        <w:spacing w:before="0" w:after="200" w:line="276" w:lineRule="auto"/>
        <w:jc w:val="left"/>
        <w:rPr>
          <w:rFonts w:ascii="Arial" w:eastAsia="Arial" w:hAnsi="Arial" w:cs="Arial"/>
        </w:rPr>
      </w:pPr>
      <w:r>
        <w:rPr>
          <w:rFonts w:ascii="Arial" w:eastAsia="Arial" w:hAnsi="Arial" w:cs="Arial"/>
        </w:rPr>
        <w:t>Provjerava jesu li DOS-ovi za nastavni predmet za koji je ključni stručnjak predložen izrađeni sukladno odobrenoj Razradi DOS-a, njihovu zadanu strukturu i obvezni sadržaj DOS-a i njegovih pripadajućih modula i jedinica, te provjerava usklađenost izrađenih sadržaja sa smjernicama i kriterijima za izradu DOS-a sukladno uputama naručitelja,</w:t>
      </w:r>
    </w:p>
    <w:p w14:paraId="17BAE633" w14:textId="77777777" w:rsidR="00F04923" w:rsidRDefault="00494E5E">
      <w:pPr>
        <w:numPr>
          <w:ilvl w:val="0"/>
          <w:numId w:val="9"/>
        </w:numPr>
        <w:spacing w:before="0" w:after="200" w:line="276" w:lineRule="auto"/>
        <w:jc w:val="left"/>
        <w:rPr>
          <w:rFonts w:ascii="Arial" w:eastAsia="Arial" w:hAnsi="Arial" w:cs="Arial"/>
        </w:rPr>
      </w:pPr>
      <w:r>
        <w:rPr>
          <w:rFonts w:ascii="Arial" w:eastAsia="Arial" w:hAnsi="Arial" w:cs="Arial"/>
        </w:rPr>
        <w:t>Izdaje odobrenje za izrađene sadržaje za nastavni predmet za koji je ključni stručnjak predložen koji zadovoljavaju sve smjernice za izradu i kriterije kvalitete prema uputama naručitelja.</w:t>
      </w:r>
    </w:p>
    <w:p w14:paraId="781DE148" w14:textId="77777777" w:rsidR="00F04923" w:rsidRDefault="00494E5E">
      <w:pPr>
        <w:spacing w:before="120" w:after="0" w:line="276" w:lineRule="auto"/>
        <w:rPr>
          <w:rFonts w:ascii="Arial" w:eastAsia="Arial" w:hAnsi="Arial" w:cs="Arial"/>
        </w:rPr>
      </w:pPr>
      <w:r>
        <w:rPr>
          <w:rFonts w:ascii="Arial" w:eastAsia="Arial" w:hAnsi="Arial" w:cs="Arial"/>
          <w:i/>
          <w:u w:val="single"/>
        </w:rPr>
        <w:t>Tijekom aktivnosti izrade scenarija poučavanja za DOS-ove radi sljedeće poslove:</w:t>
      </w:r>
    </w:p>
    <w:p w14:paraId="2D586E2F" w14:textId="77777777" w:rsidR="00F04923" w:rsidRDefault="00494E5E">
      <w:pPr>
        <w:numPr>
          <w:ilvl w:val="0"/>
          <w:numId w:val="9"/>
        </w:numPr>
        <w:spacing w:before="0" w:after="200"/>
        <w:rPr>
          <w:rFonts w:ascii="Arial" w:eastAsia="Arial" w:hAnsi="Arial" w:cs="Arial"/>
        </w:rPr>
      </w:pPr>
      <w:r>
        <w:rPr>
          <w:rFonts w:ascii="Arial" w:eastAsia="Arial" w:hAnsi="Arial" w:cs="Arial"/>
        </w:rPr>
        <w:t>Provjerava znanstvenu utemeljenost, ispravnost i točnost sadržaja nastavnih aktivnosti izrađenih scenarija poučavanja za nastavni predmet za koji je ključni stručnjak predložen,</w:t>
      </w:r>
    </w:p>
    <w:p w14:paraId="3487D1A0" w14:textId="77777777" w:rsidR="00F04923" w:rsidRDefault="00494E5E">
      <w:pPr>
        <w:numPr>
          <w:ilvl w:val="0"/>
          <w:numId w:val="9"/>
        </w:numPr>
        <w:spacing w:before="0" w:after="200"/>
        <w:rPr>
          <w:rFonts w:ascii="Arial" w:eastAsia="Arial" w:hAnsi="Arial" w:cs="Arial"/>
        </w:rPr>
      </w:pPr>
      <w:r>
        <w:rPr>
          <w:rFonts w:ascii="Arial" w:eastAsia="Arial" w:hAnsi="Arial" w:cs="Arial"/>
        </w:rPr>
        <w:t>Provjerava svrhovitost i metodičku opravdanost primjene IKT-a u izrađenim nastavnim aktivnostima scenarija poučavanja za nastavni predmet za koji je stručnjak predložen,</w:t>
      </w:r>
    </w:p>
    <w:p w14:paraId="5D98E628" w14:textId="2337C587" w:rsidR="00F04923" w:rsidRPr="000814D5" w:rsidRDefault="00494E5E" w:rsidP="000814D5">
      <w:pPr>
        <w:numPr>
          <w:ilvl w:val="0"/>
          <w:numId w:val="9"/>
        </w:numPr>
        <w:spacing w:before="0" w:after="200"/>
        <w:rPr>
          <w:rFonts w:ascii="Arial" w:eastAsia="Arial" w:hAnsi="Arial" w:cs="Arial"/>
        </w:rPr>
      </w:pPr>
      <w:r>
        <w:rPr>
          <w:rFonts w:ascii="Arial" w:eastAsia="Arial" w:hAnsi="Arial" w:cs="Arial"/>
        </w:rPr>
        <w:t>Provjerava metodičku opravdanost predloženih suvremenih metoda poučavanja te usklađenost nastavnih aktivnosti s načelima scenarija poučavanja za nastavni predmet za koji je stručnjak predložen.</w:t>
      </w:r>
    </w:p>
    <w:p w14:paraId="4DC27907" w14:textId="77777777" w:rsidR="00F04923" w:rsidRDefault="00494E5E">
      <w:pPr>
        <w:spacing w:before="120" w:after="0" w:line="276" w:lineRule="auto"/>
        <w:rPr>
          <w:rFonts w:ascii="Arial" w:eastAsia="Arial" w:hAnsi="Arial" w:cs="Arial"/>
          <w:i/>
          <w:u w:val="single"/>
        </w:rPr>
      </w:pPr>
      <w:r>
        <w:rPr>
          <w:rFonts w:ascii="Arial" w:eastAsia="Arial" w:hAnsi="Arial" w:cs="Arial"/>
          <w:i/>
          <w:u w:val="single"/>
        </w:rPr>
        <w:t>Tijekom aktivnosti revizije DOS-ova radi sljedeće poslove:</w:t>
      </w:r>
    </w:p>
    <w:p w14:paraId="67690F3D" w14:textId="099D8EA4" w:rsidR="00F04923" w:rsidRPr="000814D5" w:rsidRDefault="00494E5E" w:rsidP="000814D5">
      <w:pPr>
        <w:numPr>
          <w:ilvl w:val="0"/>
          <w:numId w:val="23"/>
        </w:numPr>
        <w:spacing w:before="120" w:after="200"/>
        <w:rPr>
          <w:rFonts w:ascii="Arial" w:eastAsia="Arial" w:hAnsi="Arial" w:cs="Arial"/>
        </w:rPr>
      </w:pPr>
      <w:r>
        <w:rPr>
          <w:rFonts w:ascii="Arial" w:eastAsia="Arial" w:hAnsi="Arial" w:cs="Arial"/>
        </w:rPr>
        <w:t>Na poziv naručitelja aktivno sudjeluje u definiranju potreba prilagodbe izrađenih DOS-ova za nastavni predmet za koji je ključni stručnjak predložen, provjerava usklađenost revidiranih sadržaja u skladu s dogovorenim potrebama revizije sadržaja te izdaje odobrenje za one sadržaje za koje su identificirane i izvršene prilagodbe.</w:t>
      </w:r>
    </w:p>
    <w:p w14:paraId="447A75F2" w14:textId="77777777" w:rsidR="00F04923" w:rsidRDefault="00494E5E">
      <w:pPr>
        <w:spacing w:before="120" w:after="0" w:line="276" w:lineRule="auto"/>
        <w:rPr>
          <w:rFonts w:ascii="Arial" w:eastAsia="Arial" w:hAnsi="Arial" w:cs="Arial"/>
        </w:rPr>
      </w:pPr>
      <w:r>
        <w:rPr>
          <w:rFonts w:ascii="Arial" w:eastAsia="Arial" w:hAnsi="Arial" w:cs="Arial"/>
          <w:i/>
          <w:u w:val="single"/>
        </w:rPr>
        <w:t>Tijekom aktivnosti revizije scenarija poučavanja za DOS-ove radi sljedeće poslove:</w:t>
      </w:r>
    </w:p>
    <w:p w14:paraId="290B9623" w14:textId="77777777" w:rsidR="00F04923" w:rsidRDefault="00494E5E">
      <w:pPr>
        <w:numPr>
          <w:ilvl w:val="0"/>
          <w:numId w:val="56"/>
        </w:numPr>
        <w:spacing w:before="120" w:after="0"/>
        <w:rPr>
          <w:rFonts w:ascii="Arial" w:eastAsia="Arial" w:hAnsi="Arial" w:cs="Arial"/>
        </w:rPr>
      </w:pPr>
      <w:r>
        <w:rPr>
          <w:rFonts w:ascii="Arial" w:eastAsia="Arial" w:hAnsi="Arial" w:cs="Arial"/>
        </w:rPr>
        <w:lastRenderedPageBreak/>
        <w:t>Na poziv naručitelja aktivno sudjeluje u definiranju potreba prilagodbe nastavnih aktivnosti izrađenih scenarija poučavanja, provjerava usklađenost revidiranih scenarija poučavanja u skladu s dogovorenim potrebama revizije scenarija poučavanja.</w:t>
      </w:r>
    </w:p>
    <w:p w14:paraId="3C8B92A8" w14:textId="77777777" w:rsidR="00F04923" w:rsidRDefault="00F04923">
      <w:pPr>
        <w:spacing w:before="120" w:after="0"/>
        <w:rPr>
          <w:rFonts w:ascii="Arial" w:eastAsia="Arial" w:hAnsi="Arial" w:cs="Arial"/>
          <w:b/>
        </w:rPr>
      </w:pPr>
    </w:p>
    <w:p w14:paraId="51861DFB" w14:textId="77777777" w:rsidR="00F04923" w:rsidRDefault="00494E5E">
      <w:pPr>
        <w:spacing w:before="120" w:after="0"/>
        <w:rPr>
          <w:rFonts w:ascii="Arial" w:eastAsia="Arial" w:hAnsi="Arial" w:cs="Arial"/>
          <w:b/>
        </w:rPr>
      </w:pPr>
      <w:r>
        <w:rPr>
          <w:rFonts w:ascii="Arial" w:eastAsia="Arial" w:hAnsi="Arial" w:cs="Arial"/>
          <w:b/>
        </w:rPr>
        <w:t>Recenzent za inkluzivnu prilagodbu digitalnih obrazovnih sadržaja (DOS) za nastavne predmete i scenarija poučavanja za digitalne obrazovne sadržaje (DOS-ove) (Stručnjak 49, 50, 51, 52, 53, 54, 55, 56, 57, 58, 59 i 60)</w:t>
      </w:r>
    </w:p>
    <w:p w14:paraId="2139160E" w14:textId="77777777" w:rsidR="00F04923" w:rsidRDefault="00494E5E">
      <w:pPr>
        <w:spacing w:before="120" w:after="0" w:line="276" w:lineRule="auto"/>
        <w:rPr>
          <w:rFonts w:ascii="Arial" w:eastAsia="Arial" w:hAnsi="Arial" w:cs="Arial"/>
          <w:u w:val="single"/>
        </w:rPr>
      </w:pPr>
      <w:r>
        <w:rPr>
          <w:rFonts w:ascii="Arial" w:eastAsia="Arial" w:hAnsi="Arial" w:cs="Arial"/>
          <w:i/>
          <w:u w:val="single"/>
        </w:rPr>
        <w:t>Tijekom aktivnosti izrade DOS-ova radi sljedeće poslove:</w:t>
      </w:r>
    </w:p>
    <w:p w14:paraId="260FD1D5" w14:textId="77777777" w:rsidR="00F04923" w:rsidRDefault="00494E5E">
      <w:pPr>
        <w:numPr>
          <w:ilvl w:val="0"/>
          <w:numId w:val="11"/>
        </w:numPr>
        <w:spacing w:before="120" w:after="200"/>
        <w:rPr>
          <w:rFonts w:ascii="Arial" w:eastAsia="Arial" w:hAnsi="Arial" w:cs="Arial"/>
        </w:rPr>
      </w:pPr>
      <w:r>
        <w:rPr>
          <w:rFonts w:ascii="Arial" w:eastAsia="Arial" w:hAnsi="Arial" w:cs="Arial"/>
        </w:rPr>
        <w:t>Kontinuirano u suradnji s Naručiteljem aktivno sudjeluje u razvoju DOS-ova davanjem stručnih prijedloga vezanih uz inkluzivnu prilagodbu DOS-ova</w:t>
      </w:r>
    </w:p>
    <w:p w14:paraId="527CFEEF" w14:textId="4233FE49" w:rsidR="000814D5" w:rsidRPr="00851CE6" w:rsidRDefault="00494E5E" w:rsidP="000814D5">
      <w:pPr>
        <w:numPr>
          <w:ilvl w:val="0"/>
          <w:numId w:val="11"/>
        </w:numPr>
        <w:spacing w:before="120" w:after="0"/>
        <w:rPr>
          <w:rFonts w:ascii="Arial" w:eastAsia="Arial" w:hAnsi="Arial" w:cs="Arial"/>
        </w:rPr>
      </w:pPr>
      <w:r>
        <w:rPr>
          <w:rFonts w:ascii="Arial" w:eastAsia="Arial" w:hAnsi="Arial" w:cs="Arial"/>
        </w:rPr>
        <w:t>Provjerava usklađenost izrađenih sadržaja s etičkim kriterijima za izradu DOS-a sukladno uputama naručitelja i izdaje odobrenje za izrađene sadržaje koji zadovoljavaju sve etičke kriterije</w:t>
      </w:r>
    </w:p>
    <w:p w14:paraId="5F571414" w14:textId="77777777" w:rsidR="00F04923" w:rsidRDefault="00494E5E">
      <w:pPr>
        <w:spacing w:before="120" w:after="0" w:line="276" w:lineRule="auto"/>
        <w:rPr>
          <w:rFonts w:ascii="Arial" w:eastAsia="Arial" w:hAnsi="Arial" w:cs="Arial"/>
        </w:rPr>
      </w:pPr>
      <w:r>
        <w:rPr>
          <w:rFonts w:ascii="Arial" w:eastAsia="Arial" w:hAnsi="Arial" w:cs="Arial"/>
          <w:i/>
          <w:u w:val="single"/>
        </w:rPr>
        <w:t>Tijekom aktivnosti izrade scenarija poučavanja za DOS-ove radi sljedeće poslove:</w:t>
      </w:r>
    </w:p>
    <w:p w14:paraId="2AAA390E" w14:textId="77777777" w:rsidR="00F04923" w:rsidRDefault="00494E5E">
      <w:pPr>
        <w:numPr>
          <w:ilvl w:val="0"/>
          <w:numId w:val="11"/>
        </w:numPr>
        <w:spacing w:before="0" w:after="200" w:line="276" w:lineRule="auto"/>
        <w:jc w:val="left"/>
        <w:rPr>
          <w:rFonts w:ascii="Arial" w:eastAsia="Arial" w:hAnsi="Arial" w:cs="Arial"/>
        </w:rPr>
      </w:pPr>
      <w:r>
        <w:rPr>
          <w:rFonts w:ascii="Arial" w:eastAsia="Arial" w:hAnsi="Arial" w:cs="Arial"/>
        </w:rPr>
        <w:t>Provjerava aktivnosti scenarija poučavanja prilagođene za učenike s posebnim odgojno-obrazovnim potrebama za sve nastavne predmete te prilagođenost tih aktivnosti različitim odgojno-obrazovnim potrebama djece. Također provjerava potiču li aktivnosti scenarija poučavanja prilagođene za učenike s posebnim odgojno-obrazovnim potrebama uključenost i ravnopravno sudjelovanje svih učenika.</w:t>
      </w:r>
    </w:p>
    <w:p w14:paraId="5F5B963E" w14:textId="77777777" w:rsidR="00F04923" w:rsidRDefault="00494E5E">
      <w:pPr>
        <w:spacing w:before="120" w:after="0" w:line="276" w:lineRule="auto"/>
        <w:rPr>
          <w:rFonts w:ascii="Arial" w:eastAsia="Arial" w:hAnsi="Arial" w:cs="Arial"/>
        </w:rPr>
      </w:pPr>
      <w:r>
        <w:rPr>
          <w:rFonts w:ascii="Arial" w:eastAsia="Arial" w:hAnsi="Arial" w:cs="Arial"/>
          <w:i/>
          <w:u w:val="single"/>
        </w:rPr>
        <w:t>Tijekom aktivnosti revizije izrađenih DOS-ova radi sljedeće poslove:</w:t>
      </w:r>
    </w:p>
    <w:p w14:paraId="579F9F4A" w14:textId="77777777" w:rsidR="00F04923" w:rsidRDefault="00494E5E">
      <w:pPr>
        <w:numPr>
          <w:ilvl w:val="0"/>
          <w:numId w:val="40"/>
        </w:numPr>
        <w:spacing w:before="120" w:after="200"/>
        <w:rPr>
          <w:rFonts w:ascii="Arial" w:eastAsia="Arial" w:hAnsi="Arial" w:cs="Arial"/>
        </w:rPr>
      </w:pPr>
      <w:r>
        <w:rPr>
          <w:rFonts w:ascii="Arial" w:eastAsia="Arial" w:hAnsi="Arial" w:cs="Arial"/>
        </w:rPr>
        <w:t>Na poziv Naručitelja aktivno sudjeluje u definiranju potreba prilagodbe izrađenih DOS-ova, provjerava usklađenost revidiranih sadržaja u skladu s dogovorenim potrebama revizije sadržaja te izdaje odobrenje za one sadržaje za koje su identificirane i izvršene prilagodbe.</w:t>
      </w:r>
    </w:p>
    <w:p w14:paraId="21AEC0C3" w14:textId="77777777" w:rsidR="00F04923" w:rsidRDefault="00494E5E">
      <w:pPr>
        <w:spacing w:before="120" w:after="0" w:line="276" w:lineRule="auto"/>
        <w:rPr>
          <w:rFonts w:ascii="Arial" w:eastAsia="Arial" w:hAnsi="Arial" w:cs="Arial"/>
        </w:rPr>
      </w:pPr>
      <w:r>
        <w:rPr>
          <w:rFonts w:ascii="Arial" w:eastAsia="Arial" w:hAnsi="Arial" w:cs="Arial"/>
          <w:i/>
          <w:u w:val="single"/>
        </w:rPr>
        <w:t>Tijekom aktivnosti revizije izrađenih scenarija poučavanja za DOS-ove radi sljedeće poslove:</w:t>
      </w:r>
    </w:p>
    <w:p w14:paraId="4825BB60" w14:textId="77777777" w:rsidR="00F04923" w:rsidRDefault="00494E5E">
      <w:pPr>
        <w:numPr>
          <w:ilvl w:val="0"/>
          <w:numId w:val="40"/>
        </w:numPr>
        <w:spacing w:before="120" w:after="200"/>
        <w:rPr>
          <w:rFonts w:ascii="Arial" w:eastAsia="Arial" w:hAnsi="Arial" w:cs="Arial"/>
        </w:rPr>
      </w:pPr>
      <w:r>
        <w:rPr>
          <w:rFonts w:ascii="Arial" w:eastAsia="Arial" w:hAnsi="Arial" w:cs="Arial"/>
        </w:rPr>
        <w:t xml:space="preserve">Na poziv Naručitelja aktivno sudjeluje u definiranju potreba prilagodbe izrađenih aktivnosti scenarija poučavanja prilagođenih učenicima s posebnim odgojno-obrazovnim potrebama, provjerava usklađenost revidiranih scenarija poučavanja u skladu s dogovorenim potrebama revizije scenarija poučavanja. </w:t>
      </w:r>
      <w:r>
        <w:rPr>
          <w:rFonts w:ascii="Arial" w:eastAsia="Arial" w:hAnsi="Arial" w:cs="Arial"/>
        </w:rPr>
        <w:br/>
      </w:r>
    </w:p>
    <w:p w14:paraId="1736D9F1" w14:textId="162C1AEF" w:rsidR="00F04923" w:rsidRPr="000A3954" w:rsidRDefault="00494E5E" w:rsidP="000A3954">
      <w:pPr>
        <w:numPr>
          <w:ilvl w:val="0"/>
          <w:numId w:val="4"/>
        </w:numPr>
        <w:spacing w:before="120" w:after="0" w:line="276" w:lineRule="auto"/>
        <w:rPr>
          <w:rFonts w:ascii="Arial" w:eastAsia="Arial" w:hAnsi="Arial" w:cs="Arial"/>
          <w:b/>
          <w:i/>
        </w:rPr>
      </w:pPr>
      <w:r>
        <w:rPr>
          <w:rFonts w:ascii="Arial" w:eastAsia="Arial" w:hAnsi="Arial" w:cs="Arial"/>
          <w:b/>
          <w:i/>
        </w:rPr>
        <w:t>Postupak recenzije digitalnih obrazovnih sadržaja (DOS-ova) i scenarija poučavanja za DOS-ove</w:t>
      </w:r>
    </w:p>
    <w:p w14:paraId="43BD04DF" w14:textId="1FDBCE5A" w:rsidR="007F79D5" w:rsidRPr="00CF714A" w:rsidRDefault="00494E5E">
      <w:pPr>
        <w:spacing w:before="120" w:after="0"/>
        <w:rPr>
          <w:rFonts w:ascii="Arial" w:eastAsia="Arial" w:hAnsi="Arial" w:cs="Arial"/>
          <w:b/>
        </w:rPr>
      </w:pPr>
      <w:r>
        <w:rPr>
          <w:rFonts w:ascii="Arial" w:eastAsia="Arial" w:hAnsi="Arial" w:cs="Arial"/>
          <w:b/>
        </w:rPr>
        <w:t>3.1. Postupak recenzije DOS-ova</w:t>
      </w:r>
    </w:p>
    <w:p w14:paraId="7DFAE411" w14:textId="77777777" w:rsidR="007F79D5" w:rsidRPr="00CF714A" w:rsidRDefault="007F79D5" w:rsidP="007F79D5">
      <w:pPr>
        <w:spacing w:before="120" w:after="0"/>
        <w:rPr>
          <w:rFonts w:ascii="Arial" w:eastAsia="Arial" w:hAnsi="Arial" w:cs="Arial"/>
        </w:rPr>
      </w:pPr>
      <w:r w:rsidRPr="00CF714A">
        <w:rPr>
          <w:rFonts w:ascii="Arial" w:eastAsia="Arial" w:hAnsi="Arial" w:cs="Arial"/>
        </w:rPr>
        <w:t>Svaki DOS recenzira se pojedinačno. Recenzija jednog DOS-a obuhvaća recenziju prvog i recenziju drugog paketa isporuke tog DOS-a:</w:t>
      </w:r>
    </w:p>
    <w:p w14:paraId="1D0C52D2" w14:textId="28B747E8" w:rsidR="007F79D5" w:rsidRPr="00CF714A" w:rsidRDefault="007F79D5" w:rsidP="007F79D5">
      <w:pPr>
        <w:numPr>
          <w:ilvl w:val="0"/>
          <w:numId w:val="62"/>
        </w:numPr>
        <w:spacing w:before="120" w:after="0"/>
        <w:rPr>
          <w:rFonts w:ascii="Arial" w:eastAsia="Arial" w:hAnsi="Arial" w:cs="Arial"/>
        </w:rPr>
      </w:pPr>
      <w:r w:rsidRPr="00CF714A">
        <w:rPr>
          <w:rFonts w:ascii="Arial" w:eastAsia="Arial" w:hAnsi="Arial" w:cs="Arial"/>
        </w:rPr>
        <w:lastRenderedPageBreak/>
        <w:t>Prvi paket uključuje recenziju Razrade DOS-a i recenziju sadržaja unutar 1. paketa isporuke DOS-a</w:t>
      </w:r>
      <w:r w:rsidRPr="00CF714A">
        <w:rPr>
          <w:rStyle w:val="FootnoteReference"/>
          <w:rFonts w:ascii="Arial" w:eastAsia="Arial" w:hAnsi="Arial" w:cs="Arial"/>
        </w:rPr>
        <w:footnoteReference w:id="40"/>
      </w:r>
    </w:p>
    <w:p w14:paraId="7CD1F277" w14:textId="78EBD85D" w:rsidR="007F79D5" w:rsidRPr="00CF714A" w:rsidRDefault="007F79D5" w:rsidP="007F79D5">
      <w:pPr>
        <w:numPr>
          <w:ilvl w:val="0"/>
          <w:numId w:val="62"/>
        </w:numPr>
        <w:spacing w:before="120" w:after="0"/>
        <w:rPr>
          <w:rFonts w:ascii="Arial" w:eastAsia="Arial" w:hAnsi="Arial" w:cs="Arial"/>
        </w:rPr>
      </w:pPr>
      <w:r w:rsidRPr="00CF714A">
        <w:rPr>
          <w:rFonts w:ascii="Arial" w:eastAsia="Arial" w:hAnsi="Arial" w:cs="Arial"/>
        </w:rPr>
        <w:t>Drugi paket obuhvaća recenziju sadržaja unutar 2. paketa isporuke DOS-a</w:t>
      </w:r>
      <w:r w:rsidRPr="00CF714A">
        <w:rPr>
          <w:rStyle w:val="FootnoteReference"/>
          <w:rFonts w:ascii="Arial" w:eastAsia="Arial" w:hAnsi="Arial" w:cs="Arial"/>
        </w:rPr>
        <w:footnoteReference w:id="41"/>
      </w:r>
    </w:p>
    <w:p w14:paraId="00758C0F" w14:textId="70A2BECE" w:rsidR="007F79D5" w:rsidRPr="00CF714A" w:rsidRDefault="007F79D5" w:rsidP="007F79D5">
      <w:pPr>
        <w:spacing w:before="120" w:after="0"/>
        <w:rPr>
          <w:rFonts w:ascii="Arial" w:eastAsia="Arial" w:hAnsi="Arial" w:cs="Arial"/>
        </w:rPr>
      </w:pPr>
      <w:r w:rsidRPr="00CF714A">
        <w:rPr>
          <w:rFonts w:ascii="Arial" w:eastAsia="Arial" w:hAnsi="Arial" w:cs="Arial"/>
        </w:rPr>
        <w:t>Proces recenzije svakog paketa isporuke DOS-a sastoji se od dva dijela: </w:t>
      </w:r>
      <w:r w:rsidRPr="00CF714A">
        <w:rPr>
          <w:rFonts w:ascii="Arial" w:eastAsia="Arial" w:hAnsi="Arial" w:cs="Arial"/>
          <w:b/>
          <w:bCs/>
        </w:rPr>
        <w:t>suradničkog i završnog</w:t>
      </w:r>
      <w:r w:rsidRPr="00CF714A">
        <w:rPr>
          <w:rFonts w:ascii="Arial" w:eastAsia="Arial" w:hAnsi="Arial" w:cs="Arial"/>
        </w:rPr>
        <w:t> dijela recenzije. </w:t>
      </w:r>
    </w:p>
    <w:p w14:paraId="46DC3E91" w14:textId="492004EA" w:rsidR="007F79D5" w:rsidRDefault="007F79D5">
      <w:pPr>
        <w:spacing w:before="120" w:after="0"/>
        <w:rPr>
          <w:rFonts w:ascii="Arial" w:eastAsia="Arial" w:hAnsi="Arial" w:cs="Arial"/>
        </w:rPr>
      </w:pPr>
      <w:r w:rsidRPr="00CF714A">
        <w:rPr>
          <w:rFonts w:ascii="Arial" w:eastAsia="Arial" w:hAnsi="Arial" w:cs="Arial"/>
        </w:rPr>
        <w:t>Suradnički dio recenzije odvija se tijekom izrade DOS-a u suradnji s Naručiteljem i izvršiteljima ugovora za izradu DOS-a. Završni dio recenzije odvija se po završetku izrade pojedinog paketa isporuke za svaki DOS prema iteracijama koje su navedene u Tablici 12. Odabrani ponuditelj treba osigurati dostupnost i raspoloživost recenzenata za provedbu oba dijela recenzije (suradnička i završna) DOS-a za svaki paket isporuke, a također treba osigurati izvršenje posla u rokovima navedenim u Tablici 12.</w:t>
      </w:r>
    </w:p>
    <w:p w14:paraId="6F39E8BA" w14:textId="2B21E43E" w:rsidR="00F04923" w:rsidRPr="00130BA2" w:rsidRDefault="00494E5E">
      <w:pPr>
        <w:spacing w:before="120" w:after="0"/>
        <w:rPr>
          <w:rFonts w:ascii="Arial" w:eastAsia="Arial" w:hAnsi="Arial" w:cs="Arial"/>
          <w:b/>
        </w:rPr>
      </w:pPr>
      <w:r w:rsidRPr="00255D5B">
        <w:rPr>
          <w:rFonts w:ascii="Arial" w:eastAsia="Arial" w:hAnsi="Arial" w:cs="Arial"/>
          <w:b/>
        </w:rPr>
        <w:t xml:space="preserve">Tablica </w:t>
      </w:r>
      <w:r w:rsidR="00F72105">
        <w:rPr>
          <w:rFonts w:ascii="Arial" w:eastAsia="Arial" w:hAnsi="Arial" w:cs="Arial"/>
          <w:b/>
        </w:rPr>
        <w:t>12</w:t>
      </w:r>
      <w:r w:rsidR="00756B9C">
        <w:rPr>
          <w:rFonts w:ascii="Arial" w:eastAsia="Arial" w:hAnsi="Arial" w:cs="Arial"/>
          <w:b/>
        </w:rPr>
        <w:t>.</w:t>
      </w:r>
      <w:r>
        <w:rPr>
          <w:rFonts w:ascii="Arial" w:eastAsia="Arial" w:hAnsi="Arial" w:cs="Arial"/>
          <w:b/>
        </w:rPr>
        <w:t xml:space="preserve"> Rokovi za provedbu završne recenzije DOS-a za svaki </w:t>
      </w:r>
      <w:r w:rsidR="00CA708A">
        <w:rPr>
          <w:rFonts w:ascii="Arial" w:eastAsia="Arial" w:hAnsi="Arial" w:cs="Arial"/>
          <w:b/>
        </w:rPr>
        <w:t xml:space="preserve">paket </w:t>
      </w:r>
      <w:r>
        <w:rPr>
          <w:rFonts w:ascii="Arial" w:eastAsia="Arial" w:hAnsi="Arial" w:cs="Arial"/>
          <w:b/>
        </w:rPr>
        <w:t>isporuke</w:t>
      </w:r>
      <w:r>
        <w:rPr>
          <w:rFonts w:ascii="Arial" w:eastAsia="Arial" w:hAnsi="Arial" w:cs="Arial"/>
          <w:b/>
        </w:rPr>
        <w:br/>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2"/>
        <w:gridCol w:w="2434"/>
        <w:gridCol w:w="2434"/>
        <w:gridCol w:w="2602"/>
      </w:tblGrid>
      <w:tr w:rsidR="002161F9" w:rsidRPr="00130BA2" w14:paraId="7C5BE287" w14:textId="77777777" w:rsidTr="002161F9">
        <w:trPr>
          <w:trHeight w:val="540"/>
        </w:trPr>
        <w:tc>
          <w:tcPr>
            <w:tcW w:w="1118" w:type="pct"/>
            <w:vMerge w:val="restart"/>
            <w:tcMar>
              <w:top w:w="100" w:type="dxa"/>
              <w:left w:w="100" w:type="dxa"/>
              <w:bottom w:w="100" w:type="dxa"/>
              <w:right w:w="100" w:type="dxa"/>
            </w:tcMar>
            <w:vAlign w:val="center"/>
          </w:tcPr>
          <w:p w14:paraId="0B19BDF1" w14:textId="739AFCEF" w:rsidR="002161F9" w:rsidRPr="000A3954" w:rsidRDefault="002161F9" w:rsidP="00750F99">
            <w:pPr>
              <w:jc w:val="center"/>
              <w:rPr>
                <w:rFonts w:ascii="Arial" w:hAnsi="Arial" w:cs="Arial"/>
                <w:color w:val="auto"/>
                <w:sz w:val="24"/>
              </w:rPr>
            </w:pPr>
            <w:r w:rsidRPr="00CA708A">
              <w:rPr>
                <w:rFonts w:ascii="Arial" w:hAnsi="Arial" w:cs="Arial"/>
              </w:rPr>
              <w:t>Iteracija recenzije po paketima isporuke</w:t>
            </w:r>
          </w:p>
        </w:tc>
        <w:tc>
          <w:tcPr>
            <w:tcW w:w="2530" w:type="pct"/>
            <w:gridSpan w:val="2"/>
            <w:tcMar>
              <w:top w:w="100" w:type="dxa"/>
              <w:left w:w="100" w:type="dxa"/>
              <w:bottom w:w="100" w:type="dxa"/>
              <w:right w:w="100" w:type="dxa"/>
            </w:tcMar>
            <w:vAlign w:val="center"/>
          </w:tcPr>
          <w:p w14:paraId="764627EF" w14:textId="07FBC802" w:rsidR="002161F9" w:rsidRPr="000A3954" w:rsidRDefault="002161F9" w:rsidP="002161F9">
            <w:pPr>
              <w:jc w:val="center"/>
              <w:rPr>
                <w:rFonts w:ascii="Arial" w:hAnsi="Arial" w:cs="Arial"/>
                <w:color w:val="auto"/>
                <w:sz w:val="24"/>
              </w:rPr>
            </w:pPr>
            <w:r w:rsidRPr="00CA708A">
              <w:rPr>
                <w:rFonts w:ascii="Arial" w:hAnsi="Arial" w:cs="Arial"/>
              </w:rPr>
              <w:t>1. paket isporuke</w:t>
            </w:r>
          </w:p>
        </w:tc>
        <w:tc>
          <w:tcPr>
            <w:tcW w:w="1352" w:type="pct"/>
            <w:tcMar>
              <w:top w:w="100" w:type="dxa"/>
              <w:left w:w="100" w:type="dxa"/>
              <w:bottom w:w="100" w:type="dxa"/>
              <w:right w:w="100" w:type="dxa"/>
            </w:tcMar>
            <w:vAlign w:val="center"/>
          </w:tcPr>
          <w:p w14:paraId="7C770085" w14:textId="6DA3F648" w:rsidR="002161F9" w:rsidRPr="000A3954" w:rsidRDefault="002161F9" w:rsidP="00750F99">
            <w:pPr>
              <w:jc w:val="center"/>
              <w:rPr>
                <w:rFonts w:ascii="Arial" w:hAnsi="Arial" w:cs="Arial"/>
                <w:color w:val="auto"/>
                <w:sz w:val="24"/>
              </w:rPr>
            </w:pPr>
            <w:r w:rsidRPr="00CA708A">
              <w:rPr>
                <w:rFonts w:ascii="Arial" w:hAnsi="Arial" w:cs="Arial"/>
              </w:rPr>
              <w:t>2. paket isporuke</w:t>
            </w:r>
          </w:p>
        </w:tc>
      </w:tr>
      <w:tr w:rsidR="002161F9" w:rsidRPr="00130BA2" w14:paraId="383D2683" w14:textId="77777777" w:rsidTr="007F79D5">
        <w:trPr>
          <w:trHeight w:val="540"/>
        </w:trPr>
        <w:tc>
          <w:tcPr>
            <w:tcW w:w="1118" w:type="pct"/>
            <w:vMerge/>
            <w:tcMar>
              <w:top w:w="100" w:type="dxa"/>
              <w:left w:w="100" w:type="dxa"/>
              <w:bottom w:w="100" w:type="dxa"/>
              <w:right w:w="100" w:type="dxa"/>
            </w:tcMar>
            <w:vAlign w:val="center"/>
          </w:tcPr>
          <w:p w14:paraId="1BA21BC9" w14:textId="10F91544" w:rsidR="002161F9" w:rsidRPr="00CA708A" w:rsidRDefault="002161F9" w:rsidP="00750F99">
            <w:pPr>
              <w:jc w:val="center"/>
              <w:rPr>
                <w:rFonts w:ascii="Arial" w:hAnsi="Arial" w:cs="Arial"/>
                <w:color w:val="auto"/>
                <w:sz w:val="24"/>
              </w:rPr>
            </w:pPr>
          </w:p>
        </w:tc>
        <w:tc>
          <w:tcPr>
            <w:tcW w:w="1265" w:type="pct"/>
            <w:tcMar>
              <w:top w:w="100" w:type="dxa"/>
              <w:left w:w="100" w:type="dxa"/>
              <w:bottom w:w="100" w:type="dxa"/>
              <w:right w:w="100" w:type="dxa"/>
            </w:tcMar>
            <w:vAlign w:val="center"/>
          </w:tcPr>
          <w:p w14:paraId="3510BD5F" w14:textId="08E2157C" w:rsidR="002161F9" w:rsidRPr="00CA708A" w:rsidRDefault="002161F9" w:rsidP="00750F99">
            <w:pPr>
              <w:jc w:val="center"/>
              <w:rPr>
                <w:rFonts w:ascii="Arial" w:hAnsi="Arial" w:cs="Arial"/>
                <w:color w:val="auto"/>
                <w:sz w:val="24"/>
              </w:rPr>
            </w:pPr>
            <w:r w:rsidRPr="00CA708A">
              <w:rPr>
                <w:rFonts w:ascii="Arial" w:hAnsi="Arial" w:cs="Arial"/>
              </w:rPr>
              <w:t>Recenzija Razrade</w:t>
            </w:r>
            <w:r w:rsidRPr="00CA708A">
              <w:rPr>
                <w:rFonts w:ascii="Arial" w:hAnsi="Arial" w:cs="Arial"/>
                <w:vertAlign w:val="superscript"/>
              </w:rPr>
              <w:footnoteReference w:id="42"/>
            </w:r>
            <w:r w:rsidRPr="00CA708A">
              <w:rPr>
                <w:rFonts w:ascii="Arial" w:hAnsi="Arial" w:cs="Arial"/>
              </w:rPr>
              <w:t xml:space="preserve"> DOS-a</w:t>
            </w:r>
          </w:p>
        </w:tc>
        <w:tc>
          <w:tcPr>
            <w:tcW w:w="1265" w:type="pct"/>
            <w:tcMar>
              <w:top w:w="100" w:type="dxa"/>
              <w:left w:w="100" w:type="dxa"/>
              <w:bottom w:w="100" w:type="dxa"/>
              <w:right w:w="100" w:type="dxa"/>
            </w:tcMar>
            <w:vAlign w:val="center"/>
          </w:tcPr>
          <w:p w14:paraId="5E3DA6B3" w14:textId="6B02D6E3" w:rsidR="002161F9" w:rsidRPr="00CA708A" w:rsidRDefault="002161F9" w:rsidP="00750F99">
            <w:pPr>
              <w:jc w:val="center"/>
              <w:rPr>
                <w:rFonts w:ascii="Arial" w:hAnsi="Arial" w:cs="Arial"/>
                <w:color w:val="auto"/>
                <w:sz w:val="24"/>
              </w:rPr>
            </w:pPr>
            <w:r w:rsidRPr="00CA708A">
              <w:rPr>
                <w:rFonts w:ascii="Arial" w:hAnsi="Arial" w:cs="Arial"/>
              </w:rPr>
              <w:t>Recenzija sadržaja unutar 1. paketa isporuke DOS-a</w:t>
            </w:r>
          </w:p>
        </w:tc>
        <w:tc>
          <w:tcPr>
            <w:tcW w:w="1352" w:type="pct"/>
            <w:tcMar>
              <w:top w:w="100" w:type="dxa"/>
              <w:left w:w="100" w:type="dxa"/>
              <w:bottom w:w="100" w:type="dxa"/>
              <w:right w:w="100" w:type="dxa"/>
            </w:tcMar>
            <w:vAlign w:val="center"/>
          </w:tcPr>
          <w:p w14:paraId="7E30FBE9" w14:textId="0D1D6D40" w:rsidR="002161F9" w:rsidRPr="00CA708A" w:rsidRDefault="002161F9" w:rsidP="00750F99">
            <w:pPr>
              <w:jc w:val="center"/>
              <w:rPr>
                <w:rFonts w:ascii="Arial" w:hAnsi="Arial" w:cs="Arial"/>
                <w:color w:val="auto"/>
                <w:sz w:val="24"/>
              </w:rPr>
            </w:pPr>
            <w:r w:rsidRPr="00CA708A">
              <w:rPr>
                <w:rFonts w:ascii="Arial" w:hAnsi="Arial" w:cs="Arial"/>
              </w:rPr>
              <w:t>Recenzija sadržaja unutar 2. paketa isporuke DOS-a</w:t>
            </w:r>
          </w:p>
        </w:tc>
      </w:tr>
      <w:tr w:rsidR="00130BA2" w:rsidRPr="00130BA2" w14:paraId="42EB49F5" w14:textId="77777777" w:rsidTr="007F79D5">
        <w:trPr>
          <w:trHeight w:val="480"/>
        </w:trPr>
        <w:tc>
          <w:tcPr>
            <w:tcW w:w="1118" w:type="pct"/>
            <w:tcMar>
              <w:top w:w="100" w:type="dxa"/>
              <w:left w:w="100" w:type="dxa"/>
              <w:bottom w:w="100" w:type="dxa"/>
              <w:right w:w="100" w:type="dxa"/>
            </w:tcMar>
            <w:vAlign w:val="center"/>
          </w:tcPr>
          <w:p w14:paraId="1CFB35A6"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1. iteracija</w:t>
            </w:r>
          </w:p>
        </w:tc>
        <w:tc>
          <w:tcPr>
            <w:tcW w:w="1265" w:type="pct"/>
            <w:tcMar>
              <w:top w:w="100" w:type="dxa"/>
              <w:left w:w="100" w:type="dxa"/>
              <w:bottom w:w="100" w:type="dxa"/>
              <w:right w:w="100" w:type="dxa"/>
            </w:tcMar>
            <w:vAlign w:val="center"/>
          </w:tcPr>
          <w:p w14:paraId="6C45F4C6"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3 dana</w:t>
            </w:r>
            <w:r w:rsidRPr="00CA708A">
              <w:rPr>
                <w:rFonts w:ascii="Arial" w:eastAsia="Arial" w:hAnsi="Arial" w:cs="Arial"/>
                <w:vertAlign w:val="superscript"/>
              </w:rPr>
              <w:footnoteReference w:id="43"/>
            </w:r>
          </w:p>
        </w:tc>
        <w:tc>
          <w:tcPr>
            <w:tcW w:w="1265" w:type="pct"/>
            <w:tcMar>
              <w:top w:w="100" w:type="dxa"/>
              <w:left w:w="100" w:type="dxa"/>
              <w:bottom w:w="100" w:type="dxa"/>
              <w:right w:w="100" w:type="dxa"/>
            </w:tcMar>
            <w:vAlign w:val="center"/>
          </w:tcPr>
          <w:p w14:paraId="52CC371B"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10 dana</w:t>
            </w:r>
          </w:p>
        </w:tc>
        <w:tc>
          <w:tcPr>
            <w:tcW w:w="1352" w:type="pct"/>
            <w:tcMar>
              <w:top w:w="100" w:type="dxa"/>
              <w:left w:w="100" w:type="dxa"/>
              <w:bottom w:w="100" w:type="dxa"/>
              <w:right w:w="100" w:type="dxa"/>
            </w:tcMar>
            <w:vAlign w:val="center"/>
          </w:tcPr>
          <w:p w14:paraId="7F6AE54A"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14 dana</w:t>
            </w:r>
          </w:p>
        </w:tc>
      </w:tr>
      <w:tr w:rsidR="00130BA2" w:rsidRPr="00130BA2" w14:paraId="410E6208" w14:textId="77777777" w:rsidTr="007F79D5">
        <w:trPr>
          <w:trHeight w:val="460"/>
        </w:trPr>
        <w:tc>
          <w:tcPr>
            <w:tcW w:w="1118" w:type="pct"/>
            <w:tcMar>
              <w:top w:w="100" w:type="dxa"/>
              <w:left w:w="100" w:type="dxa"/>
              <w:bottom w:w="100" w:type="dxa"/>
              <w:right w:w="100" w:type="dxa"/>
            </w:tcMar>
            <w:vAlign w:val="center"/>
          </w:tcPr>
          <w:p w14:paraId="5781226E"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2. iteracija</w:t>
            </w:r>
          </w:p>
        </w:tc>
        <w:tc>
          <w:tcPr>
            <w:tcW w:w="1265" w:type="pct"/>
            <w:tcMar>
              <w:top w:w="100" w:type="dxa"/>
              <w:left w:w="100" w:type="dxa"/>
              <w:bottom w:w="100" w:type="dxa"/>
              <w:right w:w="100" w:type="dxa"/>
            </w:tcMar>
            <w:vAlign w:val="center"/>
          </w:tcPr>
          <w:p w14:paraId="1012BB6B"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2 dana</w:t>
            </w:r>
          </w:p>
        </w:tc>
        <w:tc>
          <w:tcPr>
            <w:tcW w:w="1265" w:type="pct"/>
            <w:tcMar>
              <w:top w:w="100" w:type="dxa"/>
              <w:left w:w="100" w:type="dxa"/>
              <w:bottom w:w="100" w:type="dxa"/>
              <w:right w:w="100" w:type="dxa"/>
            </w:tcMar>
            <w:vAlign w:val="center"/>
          </w:tcPr>
          <w:p w14:paraId="39ACA91A"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4 dana</w:t>
            </w:r>
          </w:p>
        </w:tc>
        <w:tc>
          <w:tcPr>
            <w:tcW w:w="1352" w:type="pct"/>
            <w:tcMar>
              <w:top w:w="100" w:type="dxa"/>
              <w:left w:w="100" w:type="dxa"/>
              <w:bottom w:w="100" w:type="dxa"/>
              <w:right w:w="100" w:type="dxa"/>
            </w:tcMar>
            <w:vAlign w:val="center"/>
          </w:tcPr>
          <w:p w14:paraId="2FE00AE3"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7 dana</w:t>
            </w:r>
          </w:p>
        </w:tc>
      </w:tr>
      <w:tr w:rsidR="00130BA2" w:rsidRPr="00130BA2" w14:paraId="7FA46F03" w14:textId="77777777" w:rsidTr="007F79D5">
        <w:trPr>
          <w:trHeight w:val="460"/>
        </w:trPr>
        <w:tc>
          <w:tcPr>
            <w:tcW w:w="1118" w:type="pct"/>
            <w:tcMar>
              <w:top w:w="100" w:type="dxa"/>
              <w:left w:w="100" w:type="dxa"/>
              <w:bottom w:w="100" w:type="dxa"/>
              <w:right w:w="100" w:type="dxa"/>
            </w:tcMar>
            <w:vAlign w:val="center"/>
          </w:tcPr>
          <w:p w14:paraId="5FD3B641" w14:textId="77777777" w:rsidR="00F04923" w:rsidRPr="00CA708A" w:rsidRDefault="00494E5E" w:rsidP="00750F99">
            <w:pPr>
              <w:jc w:val="center"/>
              <w:rPr>
                <w:rFonts w:ascii="Arial" w:hAnsi="Arial" w:cs="Arial"/>
                <w:color w:val="auto"/>
                <w:sz w:val="24"/>
              </w:rPr>
            </w:pPr>
            <w:r w:rsidRPr="00CA708A">
              <w:rPr>
                <w:rFonts w:ascii="Arial" w:hAnsi="Arial" w:cs="Arial"/>
              </w:rPr>
              <w:t>Završna provjera i odobrenje</w:t>
            </w:r>
          </w:p>
        </w:tc>
        <w:tc>
          <w:tcPr>
            <w:tcW w:w="1265" w:type="pct"/>
            <w:tcMar>
              <w:top w:w="100" w:type="dxa"/>
              <w:left w:w="100" w:type="dxa"/>
              <w:bottom w:w="100" w:type="dxa"/>
              <w:right w:w="100" w:type="dxa"/>
            </w:tcMar>
            <w:vAlign w:val="center"/>
          </w:tcPr>
          <w:p w14:paraId="5803C449"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1 dan</w:t>
            </w:r>
          </w:p>
        </w:tc>
        <w:tc>
          <w:tcPr>
            <w:tcW w:w="1265" w:type="pct"/>
            <w:tcMar>
              <w:top w:w="100" w:type="dxa"/>
              <w:left w:w="100" w:type="dxa"/>
              <w:bottom w:w="100" w:type="dxa"/>
              <w:right w:w="100" w:type="dxa"/>
            </w:tcMar>
            <w:vAlign w:val="center"/>
          </w:tcPr>
          <w:p w14:paraId="238E1B35"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2 dana</w:t>
            </w:r>
          </w:p>
        </w:tc>
        <w:tc>
          <w:tcPr>
            <w:tcW w:w="1352" w:type="pct"/>
            <w:tcMar>
              <w:top w:w="100" w:type="dxa"/>
              <w:left w:w="100" w:type="dxa"/>
              <w:bottom w:w="100" w:type="dxa"/>
              <w:right w:w="100" w:type="dxa"/>
            </w:tcMar>
            <w:vAlign w:val="center"/>
          </w:tcPr>
          <w:p w14:paraId="1DB68F4E" w14:textId="77777777" w:rsidR="00F04923" w:rsidRPr="00CA708A" w:rsidRDefault="00494E5E" w:rsidP="00130BA2">
            <w:pPr>
              <w:spacing w:before="120" w:after="0" w:line="360" w:lineRule="auto"/>
              <w:ind w:left="425" w:hanging="420"/>
              <w:jc w:val="center"/>
              <w:rPr>
                <w:rFonts w:ascii="Arial" w:eastAsia="Arial" w:hAnsi="Arial" w:cs="Arial"/>
                <w:color w:val="auto"/>
                <w:sz w:val="24"/>
              </w:rPr>
            </w:pPr>
            <w:r w:rsidRPr="00CA708A">
              <w:rPr>
                <w:rFonts w:ascii="Arial" w:eastAsia="Arial" w:hAnsi="Arial" w:cs="Arial"/>
              </w:rPr>
              <w:t>do 2 dana</w:t>
            </w:r>
          </w:p>
        </w:tc>
      </w:tr>
    </w:tbl>
    <w:p w14:paraId="29CBFC6F" w14:textId="77777777" w:rsidR="007F79D5" w:rsidRPr="00CF714A" w:rsidRDefault="007F79D5" w:rsidP="00CF714A">
      <w:pPr>
        <w:spacing w:before="0" w:after="0"/>
        <w:rPr>
          <w:rFonts w:ascii="Arial" w:eastAsia="Arial" w:hAnsi="Arial" w:cs="Arial"/>
          <w:lang w:val="en-US"/>
        </w:rPr>
      </w:pPr>
    </w:p>
    <w:p w14:paraId="39D1F6AE" w14:textId="35120E21" w:rsidR="007F79D5" w:rsidRPr="00CF714A" w:rsidRDefault="007F79D5" w:rsidP="00CF714A">
      <w:pPr>
        <w:spacing w:before="0" w:after="0"/>
        <w:rPr>
          <w:rFonts w:ascii="Arial" w:eastAsia="Arial" w:hAnsi="Arial" w:cs="Arial"/>
        </w:rPr>
      </w:pPr>
      <w:r w:rsidRPr="00CF714A">
        <w:rPr>
          <w:rFonts w:ascii="Arial" w:eastAsia="Arial" w:hAnsi="Arial" w:cs="Arial"/>
        </w:rPr>
        <w:t xml:space="preserve">Za pojedini paket isporuke svakog pojedinog DOS-a odabrani ponuditelj isporučuje Naručitelju recenzijski nalaz na temelju kojeg Naručitelj vrši isplatu prema dinamici plaćanja definiranoj za </w:t>
      </w:r>
      <w:r w:rsidR="00CA708A">
        <w:rPr>
          <w:rFonts w:ascii="Arial" w:eastAsia="Arial" w:hAnsi="Arial" w:cs="Arial"/>
        </w:rPr>
        <w:t>G</w:t>
      </w:r>
      <w:r w:rsidRPr="00CF714A">
        <w:rPr>
          <w:rFonts w:ascii="Arial" w:eastAsia="Arial" w:hAnsi="Arial" w:cs="Arial"/>
        </w:rPr>
        <w:t>rupu 1, u točki 7.7. ove Dokumentacije o nabavi. Sadržaj recenzijskog nalaza će biti naknadno utvrđen između Naručitelja i odabranog ponuditelja.</w:t>
      </w:r>
    </w:p>
    <w:p w14:paraId="59FBE0F2" w14:textId="590322EC" w:rsidR="00F04923" w:rsidRDefault="00494E5E">
      <w:pPr>
        <w:spacing w:before="120" w:after="0"/>
        <w:rPr>
          <w:rFonts w:ascii="Arial" w:eastAsia="Arial" w:hAnsi="Arial" w:cs="Arial"/>
          <w:b/>
        </w:rPr>
      </w:pPr>
      <w:r>
        <w:rPr>
          <w:rFonts w:ascii="Arial" w:eastAsia="Arial" w:hAnsi="Arial" w:cs="Arial"/>
          <w:b/>
        </w:rPr>
        <w:t>3.2. Postupak recenzije scenarija poučavanja za DOS-ove</w:t>
      </w:r>
    </w:p>
    <w:p w14:paraId="01A30497" w14:textId="754986C5" w:rsidR="00F04923" w:rsidRDefault="00494E5E" w:rsidP="0092568B">
      <w:pPr>
        <w:spacing w:before="120" w:after="0"/>
        <w:rPr>
          <w:rFonts w:ascii="Arial" w:eastAsia="Arial" w:hAnsi="Arial" w:cs="Arial"/>
        </w:rPr>
      </w:pPr>
      <w:r>
        <w:rPr>
          <w:rFonts w:ascii="Arial" w:eastAsia="Arial" w:hAnsi="Arial" w:cs="Arial"/>
        </w:rPr>
        <w:t>Pojedine faze u postupku recenzije scenarija poučavanja za DOS-ove kao i rokovi u kojima Odabrani ponuditelj u svakoj fazi treba osigurati dostupnost i raspoloživost recenzenata bit će naknadno dogovoreni tijekom koordinacijskih sastanaka i planiranja pojedinih aktivnosti.</w:t>
      </w:r>
      <w:r>
        <w:rPr>
          <w:rFonts w:ascii="Arial" w:eastAsia="Arial" w:hAnsi="Arial" w:cs="Arial"/>
          <w:color w:val="FF00FF"/>
        </w:rPr>
        <w:t xml:space="preserve">  </w:t>
      </w:r>
    </w:p>
    <w:p w14:paraId="5547CBD1" w14:textId="20C42F6D" w:rsidR="00F04923" w:rsidRDefault="00494E5E">
      <w:pPr>
        <w:spacing w:before="120" w:after="0" w:line="276" w:lineRule="auto"/>
        <w:rPr>
          <w:rFonts w:ascii="Arial" w:eastAsia="Arial" w:hAnsi="Arial" w:cs="Arial"/>
          <w:b/>
          <w:u w:val="single"/>
        </w:rPr>
      </w:pPr>
      <w:r>
        <w:rPr>
          <w:rFonts w:ascii="Arial" w:eastAsia="Arial" w:hAnsi="Arial" w:cs="Arial"/>
          <w:b/>
          <w:u w:val="single"/>
        </w:rPr>
        <w:lastRenderedPageBreak/>
        <w:t>GRUPA 2. Recenzija scenarija poučavanja za međupredmetne teme i pripadajućih interaktivnih sadržaja</w:t>
      </w:r>
    </w:p>
    <w:p w14:paraId="46B8CD64" w14:textId="146FF3F1" w:rsidR="000814D5" w:rsidRDefault="00494E5E" w:rsidP="00CF714A">
      <w:pPr>
        <w:spacing w:before="120" w:after="0"/>
        <w:rPr>
          <w:rFonts w:ascii="Arial" w:eastAsia="Arial" w:hAnsi="Arial" w:cs="Arial"/>
        </w:rPr>
      </w:pPr>
      <w:r>
        <w:rPr>
          <w:rFonts w:ascii="Arial" w:eastAsia="Arial" w:hAnsi="Arial" w:cs="Arial"/>
        </w:rPr>
        <w:t xml:space="preserve">Scenariji poučavanja za međupredmetne teme predstavljaju sadržaje koji se sastoje od niza obrazovnih aktivnosti kroz koje se promiče ideja svrhovite i metodički ispravne primjene digitalnih sadržaja i alata te suvremenih metoda poučavanja. Namijenjeni su učiteljima i nastavnicima za poučavanje međupredmetnih tema. Osim obrazovnih aktivnosti, pojedini scenariji poučavanja sadrže i interaktivne sadržaje za međupredmetne teme koji nadopunjuju obrazovne aktivnosti i </w:t>
      </w:r>
      <w:r>
        <w:rPr>
          <w:rFonts w:ascii="Arial" w:eastAsia="Arial" w:hAnsi="Arial" w:cs="Arial"/>
          <w:highlight w:val="white"/>
        </w:rPr>
        <w:t>osiguravaju digitalne obrazovne sadržaje na hrvatskom jeziku za učenike za određenu međupredmetnu temu</w:t>
      </w:r>
      <w:r>
        <w:rPr>
          <w:rFonts w:ascii="Arial" w:eastAsia="Arial" w:hAnsi="Arial" w:cs="Arial"/>
        </w:rPr>
        <w:t xml:space="preserve">. Interaktivni sadržaji za međupredmetnu temu sastoje se od interaktivnih i multimedijskih elemenata. Svaki scenarij poučavanja sadrži 3 – 5 nastavnih ili izvannastavnih aktivnosti, postupke potpore (za učenike s teškoćama u svladavanju određenog sadržaja) i aktivnost za učenike koji žele znati više. Scenariji poučavanja za međupredmetne teme i interaktivni sadržaji bit će izrađeni za 5. do 8. razred osnovne škole i 1. do 4. razred opće gimnazije. </w:t>
      </w:r>
    </w:p>
    <w:p w14:paraId="2D502BFE" w14:textId="77777777" w:rsidR="00F04923" w:rsidRDefault="00494E5E">
      <w:pPr>
        <w:numPr>
          <w:ilvl w:val="0"/>
          <w:numId w:val="41"/>
        </w:numPr>
        <w:spacing w:before="120" w:after="0" w:line="276" w:lineRule="auto"/>
        <w:rPr>
          <w:rFonts w:ascii="Arial" w:eastAsia="Arial" w:hAnsi="Arial" w:cs="Arial"/>
          <w:b/>
          <w:i/>
        </w:rPr>
      </w:pPr>
      <w:r>
        <w:rPr>
          <w:rFonts w:ascii="Arial" w:eastAsia="Arial" w:hAnsi="Arial" w:cs="Arial"/>
          <w:b/>
          <w:i/>
        </w:rPr>
        <w:t>Količina digitalnih sadržaja za recenziju:</w:t>
      </w:r>
    </w:p>
    <w:p w14:paraId="77B47807" w14:textId="77777777" w:rsidR="00F04923" w:rsidRDefault="00494E5E">
      <w:pPr>
        <w:spacing w:before="120" w:after="0"/>
        <w:rPr>
          <w:rFonts w:ascii="Arial" w:eastAsia="Arial" w:hAnsi="Arial" w:cs="Arial"/>
        </w:rPr>
      </w:pPr>
      <w:r>
        <w:rPr>
          <w:rFonts w:ascii="Arial" w:eastAsia="Arial" w:hAnsi="Arial" w:cs="Arial"/>
        </w:rPr>
        <w:t xml:space="preserve">U sklopu usluge recenzije scenarija poučavanja za međupredmetne teme i pripadajućih interaktivnih sadržaja ukupno će biti izrađeno </w:t>
      </w:r>
      <w:r>
        <w:rPr>
          <w:rFonts w:ascii="Arial" w:eastAsia="Arial" w:hAnsi="Arial" w:cs="Arial"/>
          <w:b/>
        </w:rPr>
        <w:t xml:space="preserve">350 </w:t>
      </w:r>
      <w:r>
        <w:rPr>
          <w:rFonts w:ascii="Arial" w:eastAsia="Arial" w:hAnsi="Arial" w:cs="Arial"/>
        </w:rPr>
        <w:t>scenarija poučavanja za međupredmetne teme. Kako bi Odabrani ponuditelj mogao steći bolji uvid u potencijalnu opterećenost pojedinih recenzenata, Naručitelj navodi sljedeće kriterije prema kojima će se izrađivati scenariji poučavanja za međupredmetne teme.</w:t>
      </w:r>
    </w:p>
    <w:p w14:paraId="616D8CB1" w14:textId="77777777" w:rsidR="00F04923" w:rsidRDefault="00494E5E">
      <w:pPr>
        <w:spacing w:before="120" w:after="0"/>
        <w:rPr>
          <w:rFonts w:ascii="Arial" w:eastAsia="Arial" w:hAnsi="Arial" w:cs="Arial"/>
          <w:b/>
        </w:rPr>
      </w:pPr>
      <w:r>
        <w:rPr>
          <w:rFonts w:ascii="Arial" w:eastAsia="Arial" w:hAnsi="Arial" w:cs="Arial"/>
          <w:b/>
        </w:rPr>
        <w:t>Kriteriji:</w:t>
      </w:r>
    </w:p>
    <w:p w14:paraId="42BB4EB9" w14:textId="77777777" w:rsidR="00F04923" w:rsidRDefault="00494E5E">
      <w:pPr>
        <w:numPr>
          <w:ilvl w:val="0"/>
          <w:numId w:val="43"/>
        </w:numPr>
        <w:spacing w:before="120" w:after="200"/>
        <w:rPr>
          <w:rFonts w:ascii="Arial" w:eastAsia="Arial" w:hAnsi="Arial" w:cs="Arial"/>
        </w:rPr>
      </w:pPr>
      <w:r>
        <w:rPr>
          <w:rFonts w:ascii="Arial" w:eastAsia="Arial" w:hAnsi="Arial" w:cs="Arial"/>
          <w:b/>
        </w:rPr>
        <w:t>Kriterij nastavne aktivnosti</w:t>
      </w:r>
      <w:r>
        <w:rPr>
          <w:rFonts w:ascii="Arial" w:eastAsia="Arial" w:hAnsi="Arial" w:cs="Arial"/>
          <w:b/>
          <w:vertAlign w:val="superscript"/>
        </w:rPr>
        <w:footnoteReference w:id="44"/>
      </w:r>
      <w:r>
        <w:rPr>
          <w:rFonts w:ascii="Arial" w:eastAsia="Arial" w:hAnsi="Arial" w:cs="Arial"/>
          <w:b/>
        </w:rPr>
        <w:t xml:space="preserve"> i izvannastavne aktivnosti</w:t>
      </w:r>
      <w:r>
        <w:rPr>
          <w:rFonts w:ascii="Arial" w:eastAsia="Arial" w:hAnsi="Arial" w:cs="Arial"/>
          <w:b/>
          <w:vertAlign w:val="superscript"/>
        </w:rPr>
        <w:footnoteReference w:id="45"/>
      </w:r>
      <w:r>
        <w:rPr>
          <w:rFonts w:ascii="Arial" w:eastAsia="Arial" w:hAnsi="Arial" w:cs="Arial"/>
        </w:rPr>
        <w:t xml:space="preserve"> - 80% svih aktivnosti scenarija poučavanja bit će nastavne aktivnosti. Zastupljenost pojedinog predmeta bit će okvirno sukladna zastupljenosti predmeta u ukupnoj satnici prema Nacionalnom planu za određeni razred osnovne škole ili opće gimnazije.</w:t>
      </w:r>
    </w:p>
    <w:p w14:paraId="26C7E2AE" w14:textId="77777777" w:rsidR="00F04923" w:rsidRDefault="00494E5E">
      <w:pPr>
        <w:numPr>
          <w:ilvl w:val="0"/>
          <w:numId w:val="43"/>
        </w:numPr>
        <w:spacing w:before="120" w:after="200"/>
        <w:rPr>
          <w:rFonts w:ascii="Arial" w:eastAsia="Arial" w:hAnsi="Arial" w:cs="Arial"/>
        </w:rPr>
      </w:pPr>
      <w:r>
        <w:rPr>
          <w:rFonts w:ascii="Arial" w:eastAsia="Arial" w:hAnsi="Arial" w:cs="Arial"/>
          <w:b/>
        </w:rPr>
        <w:t xml:space="preserve">Kriterij razine obrazovanja (OŠ/SŠ) </w:t>
      </w:r>
      <w:r>
        <w:rPr>
          <w:rFonts w:ascii="Arial" w:eastAsia="Arial" w:hAnsi="Arial" w:cs="Arial"/>
        </w:rPr>
        <w:t>- najmanje 45% svih aktivnosti bit će izrađeno za osnovnoškolsko, a najmanje 45% za srednjoškolsko obrazovanje.</w:t>
      </w:r>
    </w:p>
    <w:p w14:paraId="5E6B3A96" w14:textId="77777777" w:rsidR="00F04923" w:rsidRDefault="00494E5E">
      <w:pPr>
        <w:spacing w:before="0" w:after="0"/>
        <w:rPr>
          <w:rFonts w:ascii="Arial" w:eastAsia="Arial" w:hAnsi="Arial" w:cs="Arial"/>
        </w:rPr>
      </w:pPr>
      <w:r>
        <w:rPr>
          <w:rFonts w:ascii="Arial" w:eastAsia="Arial" w:hAnsi="Arial" w:cs="Arial"/>
        </w:rPr>
        <w:t>Kako bi Odabranom ponuditelju približio izgled i sadržaj scenarija poučavanja koje će biti potrebno recenzirati u sklopu Grupe 2 ovog predmeta nabave, Naručitelj prilaže poveznicu na sličan sadržaj izrađen u sklopu pilot projekta e-Škole. Za pregled su dostupni scenariji poučavanja za nastavne predmete Kemija, Biologija, Matematika i Fizika za 7. i 8. razred osnovne škole te 1. i 2. razred srednje škole.</w:t>
      </w:r>
    </w:p>
    <w:p w14:paraId="52B38799" w14:textId="77777777" w:rsidR="00F04923" w:rsidRDefault="00494E5E">
      <w:pPr>
        <w:spacing w:before="0" w:after="0"/>
        <w:rPr>
          <w:rFonts w:ascii="Arial" w:eastAsia="Arial" w:hAnsi="Arial" w:cs="Arial"/>
        </w:rPr>
      </w:pPr>
      <w:r>
        <w:rPr>
          <w:rFonts w:ascii="Arial" w:eastAsia="Arial" w:hAnsi="Arial" w:cs="Arial"/>
        </w:rPr>
        <w:t xml:space="preserve"> </w:t>
      </w:r>
    </w:p>
    <w:p w14:paraId="4C65E321" w14:textId="77777777" w:rsidR="00F04923" w:rsidRDefault="00494E5E">
      <w:pPr>
        <w:spacing w:before="0" w:after="0"/>
        <w:rPr>
          <w:rFonts w:ascii="Arial" w:eastAsia="Arial" w:hAnsi="Arial" w:cs="Arial"/>
          <w:b/>
          <w:i/>
        </w:rPr>
      </w:pPr>
      <w:r>
        <w:rPr>
          <w:rFonts w:ascii="Arial" w:eastAsia="Arial" w:hAnsi="Arial" w:cs="Arial"/>
          <w:b/>
        </w:rPr>
        <w:t xml:space="preserve">Scenariji poučavanja: </w:t>
      </w:r>
      <w:hyperlink r:id="rId21">
        <w:r>
          <w:rPr>
            <w:rFonts w:ascii="Arial" w:eastAsia="Arial" w:hAnsi="Arial" w:cs="Arial"/>
            <w:color w:val="1155CC"/>
            <w:u w:val="single"/>
          </w:rPr>
          <w:t>https://edutorij.e-skole.hr/share/page/scenariji-poucavanja</w:t>
        </w:r>
      </w:hyperlink>
    </w:p>
    <w:p w14:paraId="7BC74E10" w14:textId="77777777" w:rsidR="00F04923" w:rsidRDefault="00F04923">
      <w:pPr>
        <w:spacing w:before="120" w:after="0" w:line="276" w:lineRule="auto"/>
        <w:rPr>
          <w:rFonts w:ascii="Arial" w:eastAsia="Arial" w:hAnsi="Arial" w:cs="Arial"/>
          <w:b/>
          <w:i/>
        </w:rPr>
      </w:pPr>
    </w:p>
    <w:p w14:paraId="280ABD4A" w14:textId="77777777" w:rsidR="00F04923" w:rsidRDefault="00494E5E">
      <w:pPr>
        <w:numPr>
          <w:ilvl w:val="0"/>
          <w:numId w:val="50"/>
        </w:numPr>
        <w:spacing w:before="120" w:after="0" w:line="276" w:lineRule="auto"/>
        <w:rPr>
          <w:rFonts w:ascii="Arial" w:eastAsia="Arial" w:hAnsi="Arial" w:cs="Arial"/>
          <w:b/>
          <w:i/>
        </w:rPr>
      </w:pPr>
      <w:r>
        <w:rPr>
          <w:rFonts w:ascii="Arial" w:eastAsia="Arial" w:hAnsi="Arial" w:cs="Arial"/>
          <w:b/>
          <w:i/>
        </w:rPr>
        <w:t>Opis poslova stručnjaka:</w:t>
      </w:r>
    </w:p>
    <w:p w14:paraId="60BA2827" w14:textId="77777777" w:rsidR="00F04923" w:rsidRDefault="00494E5E" w:rsidP="0092568B">
      <w:pPr>
        <w:spacing w:before="120" w:after="200"/>
        <w:rPr>
          <w:rFonts w:ascii="Arial" w:eastAsia="Arial" w:hAnsi="Arial" w:cs="Arial"/>
          <w:b/>
        </w:rPr>
      </w:pPr>
      <w:r>
        <w:rPr>
          <w:rFonts w:ascii="Arial" w:eastAsia="Arial" w:hAnsi="Arial" w:cs="Arial"/>
          <w:b/>
        </w:rPr>
        <w:t>Recenzent za stručnu i znanstvenu utemeljenost i primjenu metodičkih principa iz nastavnih predmeta (Stručnjak 2, 3, 4, 5, 6, 7, 8, 9, 10, 11, 12, 13, 14, 15, 16, 17, 18, 19, 20, 21, 22 i 23):</w:t>
      </w:r>
    </w:p>
    <w:p w14:paraId="60A35B20" w14:textId="77777777" w:rsidR="00F04923" w:rsidRDefault="00494E5E">
      <w:pPr>
        <w:numPr>
          <w:ilvl w:val="0"/>
          <w:numId w:val="54"/>
        </w:numPr>
        <w:spacing w:before="0" w:after="200"/>
        <w:rPr>
          <w:rFonts w:ascii="Arial" w:eastAsia="Arial" w:hAnsi="Arial" w:cs="Arial"/>
        </w:rPr>
      </w:pPr>
      <w:r>
        <w:rPr>
          <w:rFonts w:ascii="Arial" w:eastAsia="Arial" w:hAnsi="Arial" w:cs="Arial"/>
        </w:rPr>
        <w:lastRenderedPageBreak/>
        <w:t>provjerava znanstvenu utemeljenost, ispravnost i točnost sadržaja izrađenih scenarija poučavanja i pripadajućih interaktivnih sadržaja za međupredmetne teme za nastavni predmet za koji je stručnjak</w:t>
      </w:r>
    </w:p>
    <w:p w14:paraId="75EBB73C" w14:textId="77777777" w:rsidR="00F04923" w:rsidRDefault="00494E5E">
      <w:pPr>
        <w:numPr>
          <w:ilvl w:val="0"/>
          <w:numId w:val="54"/>
        </w:numPr>
        <w:spacing w:before="0" w:after="200"/>
        <w:rPr>
          <w:rFonts w:ascii="Arial" w:eastAsia="Arial" w:hAnsi="Arial" w:cs="Arial"/>
        </w:rPr>
      </w:pPr>
      <w:r>
        <w:rPr>
          <w:rFonts w:ascii="Arial" w:eastAsia="Arial" w:hAnsi="Arial" w:cs="Arial"/>
        </w:rPr>
        <w:t>provjerava svrhovitost i metodičku opravdanost primjene IKT-a u izrađenim nastavnim aktivnostima scenarija poučavanja za međupredmetne teme</w:t>
      </w:r>
    </w:p>
    <w:p w14:paraId="6EE1661D" w14:textId="77777777" w:rsidR="00F04923" w:rsidRDefault="00494E5E">
      <w:pPr>
        <w:numPr>
          <w:ilvl w:val="0"/>
          <w:numId w:val="54"/>
        </w:numPr>
        <w:spacing w:before="0" w:after="200"/>
        <w:rPr>
          <w:rFonts w:ascii="Arial" w:eastAsia="Arial" w:hAnsi="Arial" w:cs="Arial"/>
        </w:rPr>
      </w:pPr>
      <w:r>
        <w:rPr>
          <w:rFonts w:ascii="Arial" w:eastAsia="Arial" w:hAnsi="Arial" w:cs="Arial"/>
        </w:rPr>
        <w:t>provjerava metodičku opravdanost predloženih suvremenih metoda poučavanja te usklađenost nastavnih aktivnosti s načelima izrade nastavnih aktivnosti u scenarijima poučavanja za međupredmetne teme za nastavni predmet za koji je stručnjak</w:t>
      </w:r>
    </w:p>
    <w:p w14:paraId="58176756" w14:textId="77777777" w:rsidR="00F04923" w:rsidRDefault="00494E5E">
      <w:pPr>
        <w:numPr>
          <w:ilvl w:val="0"/>
          <w:numId w:val="54"/>
        </w:numPr>
        <w:spacing w:before="120" w:after="200"/>
        <w:rPr>
          <w:rFonts w:ascii="Arial" w:eastAsia="Arial" w:hAnsi="Arial" w:cs="Arial"/>
        </w:rPr>
      </w:pPr>
      <w:r>
        <w:rPr>
          <w:rFonts w:ascii="Arial" w:eastAsia="Arial" w:hAnsi="Arial" w:cs="Arial"/>
        </w:rPr>
        <w:t xml:space="preserve">na poziv naručitelja aktivno sudjeluje u definiranju potreba prilagodbe nastavnih aktivnosti izrađenih scenarija poučavanja za međupredmetne teme, provjerava usklađenost revidiranih nastavnih aktivnosti scenarija poučavanja u skladu s dogovorenim potrebama za reviziju. </w:t>
      </w:r>
    </w:p>
    <w:p w14:paraId="1146EF44" w14:textId="77777777" w:rsidR="00F04923" w:rsidRDefault="00494E5E">
      <w:pPr>
        <w:spacing w:before="0" w:after="200"/>
        <w:rPr>
          <w:rFonts w:ascii="Arial" w:eastAsia="Arial" w:hAnsi="Arial" w:cs="Arial"/>
        </w:rPr>
      </w:pPr>
      <w:r>
        <w:rPr>
          <w:rFonts w:ascii="Arial" w:eastAsia="Arial" w:hAnsi="Arial" w:cs="Arial"/>
          <w:b/>
        </w:rPr>
        <w:t>Recenzent za ostvarivost odgojno-obrazovnih očekivanja međupredmetne teme (Stručnjak 24, 25, 26, 27, 28, 29 i 30)</w:t>
      </w:r>
      <w:r>
        <w:rPr>
          <w:rFonts w:ascii="Arial" w:eastAsia="Arial" w:hAnsi="Arial" w:cs="Arial"/>
        </w:rPr>
        <w:t>:</w:t>
      </w:r>
    </w:p>
    <w:p w14:paraId="6955D0CD" w14:textId="77777777" w:rsidR="00F04923" w:rsidRDefault="00494E5E">
      <w:pPr>
        <w:numPr>
          <w:ilvl w:val="0"/>
          <w:numId w:val="33"/>
        </w:numPr>
        <w:spacing w:before="0" w:after="200"/>
        <w:rPr>
          <w:rFonts w:ascii="Arial" w:eastAsia="Arial" w:hAnsi="Arial" w:cs="Arial"/>
        </w:rPr>
      </w:pPr>
      <w:r>
        <w:rPr>
          <w:rFonts w:ascii="Arial" w:eastAsia="Arial" w:hAnsi="Arial" w:cs="Arial"/>
        </w:rPr>
        <w:t>pregledava scenarij poučavanja za međupredmetne teme u cijelosti te provjerava ostvarivost odgojno-obrazovnih očekivanja međupredmetne teme u svim nastavnim i/ili izvannastavnim aktivnostima tog scenarija poučavanja za međupredmetnu temu za koju je stručnjak</w:t>
      </w:r>
    </w:p>
    <w:p w14:paraId="1C384528" w14:textId="77777777" w:rsidR="00F04923" w:rsidRDefault="00494E5E">
      <w:pPr>
        <w:numPr>
          <w:ilvl w:val="0"/>
          <w:numId w:val="33"/>
        </w:numPr>
        <w:spacing w:before="0" w:after="200"/>
        <w:rPr>
          <w:rFonts w:ascii="Arial" w:eastAsia="Arial" w:hAnsi="Arial" w:cs="Arial"/>
        </w:rPr>
      </w:pPr>
      <w:r>
        <w:rPr>
          <w:rFonts w:ascii="Arial" w:eastAsia="Arial" w:hAnsi="Arial" w:cs="Arial"/>
        </w:rPr>
        <w:t xml:space="preserve">provjerava sadržajnu utemeljenost izvannastavnih aktivnosti i povezanost njihove svrhe s međupredmetnom temom te metodičku opravdanost predloženih suvremenih metoda poučavanja </w:t>
      </w:r>
    </w:p>
    <w:p w14:paraId="35C1CC99" w14:textId="77777777" w:rsidR="00F04923" w:rsidRDefault="00494E5E">
      <w:pPr>
        <w:numPr>
          <w:ilvl w:val="0"/>
          <w:numId w:val="33"/>
        </w:numPr>
        <w:spacing w:before="120" w:after="200"/>
        <w:rPr>
          <w:rFonts w:ascii="Arial" w:eastAsia="Arial" w:hAnsi="Arial" w:cs="Arial"/>
        </w:rPr>
      </w:pPr>
      <w:r>
        <w:rPr>
          <w:rFonts w:ascii="Arial" w:eastAsia="Arial" w:hAnsi="Arial" w:cs="Arial"/>
        </w:rPr>
        <w:t>na poziv naručitelja aktivno sudjeluje u definiranju potreba prilagodbe izrađenih izvannastavnih aktivnosti scenarija poučavanja za međupredmetne teme, te provjerava usklađenost revidiranih izvannastavnih aktivnosti scenarija poučavanja  u skladu s dogovorenim potrebama za reviziju.</w:t>
      </w:r>
      <w:r>
        <w:rPr>
          <w:rFonts w:ascii="Arial" w:eastAsia="Arial" w:hAnsi="Arial" w:cs="Arial"/>
        </w:rPr>
        <w:br/>
      </w:r>
    </w:p>
    <w:p w14:paraId="66D2E4D8" w14:textId="77777777" w:rsidR="00F04923" w:rsidRDefault="00494E5E">
      <w:pPr>
        <w:spacing w:before="0" w:after="200"/>
        <w:rPr>
          <w:rFonts w:ascii="Arial" w:eastAsia="Arial" w:hAnsi="Arial" w:cs="Arial"/>
        </w:rPr>
      </w:pPr>
      <w:r>
        <w:rPr>
          <w:rFonts w:ascii="Arial" w:eastAsia="Arial" w:hAnsi="Arial" w:cs="Arial"/>
          <w:b/>
        </w:rPr>
        <w:t>Recenzent za inkluzivnu prilagodbu scenarija poučavanja</w:t>
      </w:r>
      <w:r>
        <w:rPr>
          <w:rFonts w:ascii="Arial" w:eastAsia="Arial" w:hAnsi="Arial" w:cs="Arial"/>
        </w:rPr>
        <w:t xml:space="preserve"> </w:t>
      </w:r>
      <w:r>
        <w:rPr>
          <w:rFonts w:ascii="Arial" w:eastAsia="Arial" w:hAnsi="Arial" w:cs="Arial"/>
          <w:b/>
        </w:rPr>
        <w:t>za međupredmetne teme (Stručnjak 31, 32 i 33):</w:t>
      </w:r>
    </w:p>
    <w:p w14:paraId="43A21573" w14:textId="77777777" w:rsidR="00F04923" w:rsidRDefault="00494E5E">
      <w:pPr>
        <w:numPr>
          <w:ilvl w:val="0"/>
          <w:numId w:val="10"/>
        </w:numPr>
        <w:spacing w:before="0" w:after="200"/>
        <w:rPr>
          <w:rFonts w:ascii="Arial" w:eastAsia="Arial" w:hAnsi="Arial" w:cs="Arial"/>
        </w:rPr>
      </w:pPr>
      <w:r>
        <w:rPr>
          <w:rFonts w:ascii="Arial" w:eastAsia="Arial" w:hAnsi="Arial" w:cs="Arial"/>
        </w:rPr>
        <w:t xml:space="preserve">pregledava aktivnosti prilagođene za učenike s posebnim odgojno-obrazovnim potrebama u svim scenarijima poučavanja za međupredmetne teme  i provjerava  prilagođenost tih aktivnosti različitim odgojno-obrazovnim potrebama djece. Također provjerava potiču li aktivnosti prilagođene za učenike s posebnim odgojno-obrazovnim potrebama uključenost i ravnopravno sudjelovanje svih učenika. </w:t>
      </w:r>
    </w:p>
    <w:p w14:paraId="3C1DB498" w14:textId="77777777" w:rsidR="00F04923" w:rsidRDefault="00494E5E">
      <w:pPr>
        <w:numPr>
          <w:ilvl w:val="0"/>
          <w:numId w:val="10"/>
        </w:numPr>
        <w:spacing w:before="0" w:after="200"/>
        <w:rPr>
          <w:rFonts w:ascii="Arial" w:eastAsia="Arial" w:hAnsi="Arial" w:cs="Arial"/>
        </w:rPr>
      </w:pPr>
      <w:r>
        <w:rPr>
          <w:rFonts w:ascii="Arial" w:eastAsia="Arial" w:hAnsi="Arial" w:cs="Arial"/>
        </w:rPr>
        <w:t xml:space="preserve">provjerava usklađenost interaktivnih sadržaja za međupredmetne teme s etičkim kriterijima za izradu digitalnih obrazovnih sadržaja </w:t>
      </w:r>
    </w:p>
    <w:p w14:paraId="5AA60090" w14:textId="77777777" w:rsidR="00F04923" w:rsidRDefault="00494E5E">
      <w:pPr>
        <w:numPr>
          <w:ilvl w:val="0"/>
          <w:numId w:val="10"/>
        </w:numPr>
        <w:spacing w:before="120" w:after="200"/>
        <w:rPr>
          <w:rFonts w:ascii="Arial" w:eastAsia="Arial" w:hAnsi="Arial" w:cs="Arial"/>
        </w:rPr>
      </w:pPr>
      <w:r>
        <w:rPr>
          <w:rFonts w:ascii="Arial" w:eastAsia="Arial" w:hAnsi="Arial" w:cs="Arial"/>
        </w:rPr>
        <w:t>na poziv naručitelja aktivno sudjeluje u definiranju potreba prilagodbe izrađenih aktivnosti prilagođenih učenicima s posebnim odgojno-obrazovnim potrebama u scenarijima poučavanja i pripadajućim interaktivnim sadržajima za međupredmetne teme, provjerava usklađenost revidiranih scenarija poučavanja i pripadajućih interaktivnih sadržaja za međupredmetne tem u skladu s dogovorenim potrebama za reviziju.</w:t>
      </w:r>
      <w:r>
        <w:rPr>
          <w:rFonts w:ascii="Arial" w:eastAsia="Arial" w:hAnsi="Arial" w:cs="Arial"/>
        </w:rPr>
        <w:br/>
      </w:r>
    </w:p>
    <w:p w14:paraId="2D7069E2" w14:textId="77777777" w:rsidR="00F04923" w:rsidRDefault="00494E5E">
      <w:pPr>
        <w:numPr>
          <w:ilvl w:val="0"/>
          <w:numId w:val="16"/>
        </w:numPr>
        <w:spacing w:before="0" w:after="200"/>
        <w:jc w:val="left"/>
        <w:rPr>
          <w:rFonts w:ascii="Arial" w:eastAsia="Arial" w:hAnsi="Arial" w:cs="Arial"/>
          <w:b/>
          <w:i/>
        </w:rPr>
      </w:pPr>
      <w:r>
        <w:rPr>
          <w:rFonts w:ascii="Arial" w:eastAsia="Arial" w:hAnsi="Arial" w:cs="Arial"/>
          <w:b/>
          <w:i/>
        </w:rPr>
        <w:lastRenderedPageBreak/>
        <w:t>Postupak recenzije scenarija poučavanja za međupredmetne teme i pripadajućih interaktivnih sadržaja:</w:t>
      </w:r>
    </w:p>
    <w:p w14:paraId="4C9AC736" w14:textId="4F6C7B38" w:rsidR="00F04923" w:rsidRDefault="00494E5E">
      <w:pPr>
        <w:spacing w:before="120" w:after="0"/>
        <w:rPr>
          <w:rFonts w:ascii="Arial" w:eastAsia="Arial" w:hAnsi="Arial" w:cs="Arial"/>
        </w:rPr>
      </w:pPr>
      <w:r>
        <w:rPr>
          <w:rFonts w:ascii="Arial" w:eastAsia="Arial" w:hAnsi="Arial" w:cs="Arial"/>
        </w:rPr>
        <w:t xml:space="preserve">Scenariji poučavanja za međupredmetne teme i interaktivni sadržaji </w:t>
      </w:r>
      <w:r w:rsidR="00530568">
        <w:rPr>
          <w:rFonts w:ascii="Arial" w:eastAsia="Arial" w:hAnsi="Arial" w:cs="Arial"/>
        </w:rPr>
        <w:t xml:space="preserve">izrađivat će se u tri faze. Svaka će faza trajati 3 mjeseca, a tijekom pojedine faze bit će izrađeno redom 15%, 42% i 43% od ukupno 350 scenarija poučavanja i pripadajućih interaktivnih sadržaja. </w:t>
      </w:r>
      <w:r w:rsidR="00183FF7">
        <w:rPr>
          <w:rFonts w:ascii="Arial" w:eastAsia="Arial" w:hAnsi="Arial" w:cs="Arial"/>
        </w:rPr>
        <w:t xml:space="preserve">Slijedom toga, scenariji poučavanja za međupredmetne teme i pripadajući interaktivni sadržaji </w:t>
      </w:r>
      <w:r w:rsidR="00750F99">
        <w:rPr>
          <w:rFonts w:ascii="Arial" w:eastAsia="Arial" w:hAnsi="Arial" w:cs="Arial"/>
        </w:rPr>
        <w:t xml:space="preserve">recenzirat </w:t>
      </w:r>
      <w:r>
        <w:rPr>
          <w:rFonts w:ascii="Arial" w:eastAsia="Arial" w:hAnsi="Arial" w:cs="Arial"/>
        </w:rPr>
        <w:t xml:space="preserve">će se u tri faze </w:t>
      </w:r>
      <w:r w:rsidR="00FD437D">
        <w:rPr>
          <w:rFonts w:ascii="Arial" w:eastAsia="Arial" w:hAnsi="Arial" w:cs="Arial"/>
        </w:rPr>
        <w:t xml:space="preserve">navedene </w:t>
      </w:r>
      <w:r>
        <w:rPr>
          <w:rFonts w:ascii="Arial" w:eastAsia="Arial" w:hAnsi="Arial" w:cs="Arial"/>
        </w:rPr>
        <w:t xml:space="preserve">u </w:t>
      </w:r>
      <w:r w:rsidRPr="00255D5B">
        <w:rPr>
          <w:rFonts w:ascii="Arial" w:eastAsia="Arial" w:hAnsi="Arial" w:cs="Arial"/>
        </w:rPr>
        <w:t xml:space="preserve">Tablici </w:t>
      </w:r>
      <w:r w:rsidR="00F72105">
        <w:rPr>
          <w:rFonts w:ascii="Arial" w:eastAsia="Arial" w:hAnsi="Arial" w:cs="Arial"/>
        </w:rPr>
        <w:t>13</w:t>
      </w:r>
      <w:r>
        <w:rPr>
          <w:rFonts w:ascii="Arial" w:eastAsia="Arial" w:hAnsi="Arial" w:cs="Arial"/>
        </w:rPr>
        <w:t>.</w:t>
      </w:r>
      <w:r w:rsidR="003D5716">
        <w:rPr>
          <w:rFonts w:ascii="Arial" w:eastAsia="Arial" w:hAnsi="Arial" w:cs="Arial"/>
        </w:rPr>
        <w:t xml:space="preserve"> </w:t>
      </w:r>
    </w:p>
    <w:p w14:paraId="68D940BA" w14:textId="78873CED" w:rsidR="00F04923" w:rsidRDefault="00494E5E">
      <w:pPr>
        <w:spacing w:before="120" w:after="0"/>
        <w:rPr>
          <w:rFonts w:ascii="Arial" w:eastAsia="Arial" w:hAnsi="Arial" w:cs="Arial"/>
        </w:rPr>
      </w:pPr>
      <w:r>
        <w:rPr>
          <w:rFonts w:ascii="Arial" w:eastAsia="Arial" w:hAnsi="Arial" w:cs="Arial"/>
        </w:rPr>
        <w:t>Recenzija pojedinog scenarija poučavanja za međupredmetne teme i interaktivnih sadržaja provodit će se u dvije iteracije</w:t>
      </w:r>
      <w:r>
        <w:rPr>
          <w:rFonts w:ascii="Arial" w:eastAsia="Arial" w:hAnsi="Arial" w:cs="Arial"/>
          <w:vertAlign w:val="superscript"/>
        </w:rPr>
        <w:footnoteReference w:id="46"/>
      </w:r>
      <w:r>
        <w:rPr>
          <w:rFonts w:ascii="Arial" w:eastAsia="Arial" w:hAnsi="Arial" w:cs="Arial"/>
        </w:rPr>
        <w:t xml:space="preserve"> po izradi pojedinog predmeta isporuke sukladno </w:t>
      </w:r>
      <w:r w:rsidRPr="00255D5B">
        <w:rPr>
          <w:rFonts w:ascii="Arial" w:eastAsia="Arial" w:hAnsi="Arial" w:cs="Arial"/>
        </w:rPr>
        <w:t xml:space="preserve">Tablici </w:t>
      </w:r>
      <w:r w:rsidR="00F72105">
        <w:rPr>
          <w:rFonts w:ascii="Arial" w:eastAsia="Arial" w:hAnsi="Arial" w:cs="Arial"/>
        </w:rPr>
        <w:t>13</w:t>
      </w:r>
      <w:r w:rsidRPr="00F72105">
        <w:rPr>
          <w:rFonts w:ascii="Arial" w:eastAsia="Arial" w:hAnsi="Arial" w:cs="Arial"/>
        </w:rPr>
        <w:t>.</w:t>
      </w:r>
      <w:r>
        <w:rPr>
          <w:rFonts w:ascii="Arial" w:eastAsia="Arial" w:hAnsi="Arial" w:cs="Arial"/>
        </w:rPr>
        <w:t xml:space="preserve"> Odabrani ponuditelj treba osigurati dostupnost i raspoloživost recenzenata za provedbu recenzije scenarija poučavanja za međupredmetne teme i interaktivnih sadržaja, a također treba osigurati izvršenje posla u rokovima kako je navedeno u </w:t>
      </w:r>
      <w:r w:rsidRPr="00F72105">
        <w:rPr>
          <w:rFonts w:ascii="Arial" w:eastAsia="Arial" w:hAnsi="Arial" w:cs="Arial"/>
        </w:rPr>
        <w:t>T</w:t>
      </w:r>
      <w:r w:rsidRPr="00255D5B">
        <w:rPr>
          <w:rFonts w:ascii="Arial" w:eastAsia="Arial" w:hAnsi="Arial" w:cs="Arial"/>
        </w:rPr>
        <w:t xml:space="preserve">ablici </w:t>
      </w:r>
      <w:r w:rsidR="00F72105">
        <w:rPr>
          <w:rFonts w:ascii="Arial" w:eastAsia="Arial" w:hAnsi="Arial" w:cs="Arial"/>
        </w:rPr>
        <w:t>13</w:t>
      </w:r>
      <w:r>
        <w:rPr>
          <w:rFonts w:ascii="Arial" w:eastAsia="Arial" w:hAnsi="Arial" w:cs="Arial"/>
        </w:rPr>
        <w:t xml:space="preserve"> (naručitelj će s odabranim ponuditeljem na koordinacijskim sastancima utvrditi hoće li se rokovi računati u kalendarskim ili radnim danima). </w:t>
      </w:r>
    </w:p>
    <w:p w14:paraId="7BFFF980" w14:textId="2A0F0B4E" w:rsidR="00F04923" w:rsidRDefault="00494E5E">
      <w:pPr>
        <w:spacing w:before="120" w:after="0"/>
        <w:rPr>
          <w:rFonts w:ascii="Arial" w:eastAsia="Arial" w:hAnsi="Arial" w:cs="Arial"/>
          <w:b/>
        </w:rPr>
      </w:pPr>
      <w:r w:rsidRPr="00255D5B">
        <w:rPr>
          <w:rFonts w:ascii="Arial" w:eastAsia="Arial" w:hAnsi="Arial" w:cs="Arial"/>
          <w:b/>
        </w:rPr>
        <w:t xml:space="preserve">Tablica </w:t>
      </w:r>
      <w:r w:rsidR="00F72105">
        <w:rPr>
          <w:rFonts w:ascii="Arial" w:eastAsia="Arial" w:hAnsi="Arial" w:cs="Arial"/>
          <w:b/>
        </w:rPr>
        <w:t>13</w:t>
      </w:r>
      <w:r w:rsidRPr="00F72105">
        <w:rPr>
          <w:rFonts w:ascii="Arial" w:eastAsia="Arial" w:hAnsi="Arial" w:cs="Arial"/>
          <w:b/>
        </w:rPr>
        <w:t>:</w:t>
      </w:r>
      <w:r>
        <w:rPr>
          <w:rFonts w:ascii="Arial" w:eastAsia="Arial" w:hAnsi="Arial" w:cs="Arial"/>
          <w:b/>
        </w:rPr>
        <w:t xml:space="preserve"> Rokovi za provedbu završne recenzije scenarija poučavanja (SP-ova) za međupredmetne teme (MPT) i pripadajućih interaktivnih sadržaja za svaki predmet isporuke</w:t>
      </w:r>
      <w:r>
        <w:rPr>
          <w:rFonts w:ascii="Arial" w:eastAsia="Arial" w:hAnsi="Arial" w:cs="Arial"/>
          <w:b/>
        </w:rPr>
        <w:br/>
      </w:r>
    </w:p>
    <w:tbl>
      <w:tblPr>
        <w:tblStyle w:val="af"/>
        <w:tblW w:w="9639" w:type="dxa"/>
        <w:tblBorders>
          <w:top w:val="nil"/>
          <w:left w:val="nil"/>
          <w:bottom w:val="nil"/>
          <w:right w:val="nil"/>
          <w:insideH w:val="nil"/>
          <w:insideV w:val="nil"/>
        </w:tblBorders>
        <w:tblLayout w:type="fixed"/>
        <w:tblLook w:val="0600" w:firstRow="0" w:lastRow="0" w:firstColumn="0" w:lastColumn="0" w:noHBand="1" w:noVBand="1"/>
      </w:tblPr>
      <w:tblGrid>
        <w:gridCol w:w="2329"/>
        <w:gridCol w:w="2485"/>
        <w:gridCol w:w="2485"/>
        <w:gridCol w:w="2340"/>
      </w:tblGrid>
      <w:tr w:rsidR="00F04923" w14:paraId="3BF5BD90" w14:textId="77777777" w:rsidTr="00530568">
        <w:trPr>
          <w:trHeight w:val="540"/>
        </w:trPr>
        <w:tc>
          <w:tcPr>
            <w:tcW w:w="2329" w:type="dxa"/>
            <w:tcBorders>
              <w:top w:val="single" w:sz="8" w:space="0" w:color="4F81BD"/>
              <w:left w:val="single" w:sz="8" w:space="0" w:color="4F81BD"/>
              <w:bottom w:val="single" w:sz="8" w:space="0" w:color="000000"/>
              <w:right w:val="single" w:sz="8" w:space="0" w:color="000000"/>
            </w:tcBorders>
            <w:tcMar>
              <w:top w:w="100" w:type="dxa"/>
              <w:left w:w="100" w:type="dxa"/>
              <w:bottom w:w="100" w:type="dxa"/>
              <w:right w:w="100" w:type="dxa"/>
            </w:tcMar>
          </w:tcPr>
          <w:p w14:paraId="2613AD98"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Iteracija recenzije</w:t>
            </w:r>
          </w:p>
        </w:tc>
        <w:tc>
          <w:tcPr>
            <w:tcW w:w="2485" w:type="dxa"/>
            <w:tcBorders>
              <w:top w:val="single" w:sz="8" w:space="0" w:color="4F81BD"/>
              <w:left w:val="nil"/>
              <w:bottom w:val="single" w:sz="8" w:space="0" w:color="000000"/>
              <w:right w:val="single" w:sz="8" w:space="0" w:color="000000"/>
            </w:tcBorders>
            <w:tcMar>
              <w:top w:w="100" w:type="dxa"/>
              <w:left w:w="100" w:type="dxa"/>
              <w:bottom w:w="100" w:type="dxa"/>
              <w:right w:w="100" w:type="dxa"/>
            </w:tcMar>
          </w:tcPr>
          <w:p w14:paraId="5BF77111" w14:textId="3F85C37A" w:rsidR="00F04923" w:rsidRDefault="008F26DC" w:rsidP="00530568">
            <w:pPr>
              <w:jc w:val="center"/>
              <w:rPr>
                <w:rFonts w:ascii="Arial" w:eastAsia="Arial" w:hAnsi="Arial" w:cs="Arial"/>
              </w:rPr>
            </w:pPr>
            <w:r w:rsidRPr="00530568">
              <w:rPr>
                <w:rFonts w:ascii="Arial" w:hAnsi="Arial" w:cs="Arial"/>
              </w:rPr>
              <w:t xml:space="preserve">Recenzija 1. </w:t>
            </w:r>
            <w:r w:rsidR="00494E5E" w:rsidRPr="00530568">
              <w:rPr>
                <w:rFonts w:ascii="Arial" w:hAnsi="Arial" w:cs="Arial"/>
              </w:rPr>
              <w:t>isporuk</w:t>
            </w:r>
            <w:r w:rsidRPr="00530568">
              <w:rPr>
                <w:rFonts w:ascii="Arial" w:hAnsi="Arial" w:cs="Arial"/>
              </w:rPr>
              <w:t>e</w:t>
            </w:r>
            <w:r w:rsidR="00494E5E" w:rsidRPr="00530568">
              <w:rPr>
                <w:rFonts w:ascii="Arial" w:hAnsi="Arial" w:cs="Arial"/>
              </w:rPr>
              <w:t xml:space="preserve"> 15%</w:t>
            </w:r>
            <w:r w:rsidR="003D5716" w:rsidRPr="00530568">
              <w:rPr>
                <w:rFonts w:ascii="Arial" w:hAnsi="Arial" w:cs="Arial"/>
              </w:rPr>
              <w:t xml:space="preserve"> (od 350)</w:t>
            </w:r>
            <w:r w:rsidR="00494E5E" w:rsidRPr="00530568">
              <w:rPr>
                <w:rFonts w:ascii="Arial" w:hAnsi="Arial" w:cs="Arial"/>
              </w:rPr>
              <w:t xml:space="preserve"> SP-ova i interaktivnih sadržaja za MPT</w:t>
            </w:r>
          </w:p>
        </w:tc>
        <w:tc>
          <w:tcPr>
            <w:tcW w:w="2485" w:type="dxa"/>
            <w:tcBorders>
              <w:top w:val="single" w:sz="8" w:space="0" w:color="4F81BD"/>
              <w:left w:val="nil"/>
              <w:bottom w:val="single" w:sz="8" w:space="0" w:color="000000"/>
              <w:right w:val="single" w:sz="8" w:space="0" w:color="000000"/>
            </w:tcBorders>
            <w:tcMar>
              <w:top w:w="100" w:type="dxa"/>
              <w:left w:w="100" w:type="dxa"/>
              <w:bottom w:w="100" w:type="dxa"/>
              <w:right w:w="100" w:type="dxa"/>
            </w:tcMar>
          </w:tcPr>
          <w:p w14:paraId="3EB972A4" w14:textId="241BCF32" w:rsidR="00F04923" w:rsidRDefault="008F26DC" w:rsidP="00530568">
            <w:pPr>
              <w:jc w:val="center"/>
              <w:rPr>
                <w:rFonts w:ascii="Arial" w:eastAsia="Arial" w:hAnsi="Arial" w:cs="Arial"/>
              </w:rPr>
            </w:pPr>
            <w:r w:rsidRPr="00530568">
              <w:rPr>
                <w:rFonts w:ascii="Arial" w:hAnsi="Arial" w:cs="Arial"/>
              </w:rPr>
              <w:t xml:space="preserve">Recenzija </w:t>
            </w:r>
            <w:r w:rsidR="00494E5E" w:rsidRPr="00530568">
              <w:rPr>
                <w:rFonts w:ascii="Arial" w:hAnsi="Arial" w:cs="Arial"/>
              </w:rPr>
              <w:t>2. isporuk</w:t>
            </w:r>
            <w:r w:rsidRPr="00530568">
              <w:rPr>
                <w:rFonts w:ascii="Arial" w:hAnsi="Arial" w:cs="Arial"/>
              </w:rPr>
              <w:t>e</w:t>
            </w:r>
            <w:r w:rsidR="00494E5E" w:rsidRPr="00530568">
              <w:rPr>
                <w:rFonts w:ascii="Arial" w:hAnsi="Arial" w:cs="Arial"/>
              </w:rPr>
              <w:t xml:space="preserve"> 42%</w:t>
            </w:r>
            <w:r w:rsidR="003D5716" w:rsidRPr="00530568">
              <w:rPr>
                <w:rFonts w:ascii="Arial" w:hAnsi="Arial" w:cs="Arial"/>
              </w:rPr>
              <w:t xml:space="preserve"> (od 350)</w:t>
            </w:r>
            <w:r w:rsidR="00494E5E" w:rsidRPr="00530568">
              <w:rPr>
                <w:rFonts w:ascii="Arial" w:hAnsi="Arial" w:cs="Arial"/>
              </w:rPr>
              <w:t xml:space="preserve">  SP-ova i interaktivnih sadržaja za MPT</w:t>
            </w:r>
          </w:p>
        </w:tc>
        <w:tc>
          <w:tcPr>
            <w:tcW w:w="2340" w:type="dxa"/>
            <w:tcBorders>
              <w:top w:val="single" w:sz="8" w:space="0" w:color="4F81BD"/>
              <w:left w:val="nil"/>
              <w:bottom w:val="single" w:sz="8" w:space="0" w:color="000000"/>
              <w:right w:val="single" w:sz="8" w:space="0" w:color="4F81BD"/>
            </w:tcBorders>
            <w:tcMar>
              <w:top w:w="100" w:type="dxa"/>
              <w:left w:w="100" w:type="dxa"/>
              <w:bottom w:w="100" w:type="dxa"/>
              <w:right w:w="100" w:type="dxa"/>
            </w:tcMar>
          </w:tcPr>
          <w:p w14:paraId="6B6FD2C5" w14:textId="2F2FCF9C" w:rsidR="00F04923" w:rsidRDefault="008F26DC" w:rsidP="00530568">
            <w:pPr>
              <w:jc w:val="center"/>
              <w:rPr>
                <w:rFonts w:ascii="Arial" w:eastAsia="Arial" w:hAnsi="Arial" w:cs="Arial"/>
              </w:rPr>
            </w:pPr>
            <w:r w:rsidRPr="00530568">
              <w:rPr>
                <w:rFonts w:ascii="Arial" w:hAnsi="Arial" w:cs="Arial"/>
              </w:rPr>
              <w:t xml:space="preserve">Recenzija </w:t>
            </w:r>
            <w:r w:rsidR="00494E5E" w:rsidRPr="00530568">
              <w:rPr>
                <w:rFonts w:ascii="Arial" w:hAnsi="Arial" w:cs="Arial"/>
              </w:rPr>
              <w:t xml:space="preserve"> </w:t>
            </w:r>
            <w:r w:rsidRPr="00530568">
              <w:rPr>
                <w:rFonts w:ascii="Arial" w:hAnsi="Arial" w:cs="Arial"/>
              </w:rPr>
              <w:t xml:space="preserve">3. </w:t>
            </w:r>
            <w:r w:rsidR="00494E5E" w:rsidRPr="00530568">
              <w:rPr>
                <w:rFonts w:ascii="Arial" w:hAnsi="Arial" w:cs="Arial"/>
              </w:rPr>
              <w:t>isporuk</w:t>
            </w:r>
            <w:r w:rsidRPr="00530568">
              <w:rPr>
                <w:rFonts w:ascii="Arial" w:hAnsi="Arial" w:cs="Arial"/>
              </w:rPr>
              <w:t>e</w:t>
            </w:r>
            <w:r w:rsidR="00494E5E" w:rsidRPr="00530568">
              <w:rPr>
                <w:rFonts w:ascii="Arial" w:hAnsi="Arial" w:cs="Arial"/>
              </w:rPr>
              <w:t xml:space="preserve"> 43% </w:t>
            </w:r>
            <w:r w:rsidR="003D5716" w:rsidRPr="00530568">
              <w:rPr>
                <w:rFonts w:ascii="Arial" w:hAnsi="Arial" w:cs="Arial"/>
              </w:rPr>
              <w:t xml:space="preserve">(od 350) </w:t>
            </w:r>
            <w:r w:rsidR="00494E5E" w:rsidRPr="00530568">
              <w:rPr>
                <w:rFonts w:ascii="Arial" w:hAnsi="Arial" w:cs="Arial"/>
              </w:rPr>
              <w:t>SP-ova i interaktivnih sadržaja za MPT</w:t>
            </w:r>
          </w:p>
        </w:tc>
      </w:tr>
      <w:tr w:rsidR="00F04923" w14:paraId="6856781E" w14:textId="77777777" w:rsidTr="00530568">
        <w:trPr>
          <w:trHeight w:val="480"/>
        </w:trPr>
        <w:tc>
          <w:tcPr>
            <w:tcW w:w="2329" w:type="dxa"/>
            <w:tcBorders>
              <w:top w:val="nil"/>
              <w:left w:val="single" w:sz="8" w:space="0" w:color="4F81BD"/>
              <w:bottom w:val="single" w:sz="8" w:space="0" w:color="000000"/>
              <w:right w:val="single" w:sz="8" w:space="0" w:color="000000"/>
            </w:tcBorders>
            <w:tcMar>
              <w:top w:w="100" w:type="dxa"/>
              <w:left w:w="100" w:type="dxa"/>
              <w:bottom w:w="100" w:type="dxa"/>
              <w:right w:w="100" w:type="dxa"/>
            </w:tcMar>
          </w:tcPr>
          <w:p w14:paraId="5D7609AA"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1. iteracija</w:t>
            </w:r>
          </w:p>
        </w:tc>
        <w:tc>
          <w:tcPr>
            <w:tcW w:w="2485" w:type="dxa"/>
            <w:tcBorders>
              <w:top w:val="nil"/>
              <w:left w:val="nil"/>
              <w:bottom w:val="single" w:sz="8" w:space="0" w:color="000000"/>
              <w:right w:val="single" w:sz="8" w:space="0" w:color="000000"/>
            </w:tcBorders>
            <w:tcMar>
              <w:top w:w="100" w:type="dxa"/>
              <w:left w:w="100" w:type="dxa"/>
              <w:bottom w:w="100" w:type="dxa"/>
              <w:right w:w="100" w:type="dxa"/>
            </w:tcMar>
          </w:tcPr>
          <w:p w14:paraId="145D9C1F"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10 dana</w:t>
            </w:r>
            <w:r>
              <w:rPr>
                <w:rFonts w:ascii="Arial" w:eastAsia="Arial" w:hAnsi="Arial" w:cs="Arial"/>
                <w:vertAlign w:val="superscript"/>
              </w:rPr>
              <w:footnoteReference w:id="47"/>
            </w:r>
          </w:p>
        </w:tc>
        <w:tc>
          <w:tcPr>
            <w:tcW w:w="2485" w:type="dxa"/>
            <w:tcBorders>
              <w:top w:val="nil"/>
              <w:left w:val="nil"/>
              <w:bottom w:val="single" w:sz="8" w:space="0" w:color="000000"/>
              <w:right w:val="single" w:sz="8" w:space="0" w:color="000000"/>
            </w:tcBorders>
            <w:tcMar>
              <w:top w:w="100" w:type="dxa"/>
              <w:left w:w="100" w:type="dxa"/>
              <w:bottom w:w="100" w:type="dxa"/>
              <w:right w:w="100" w:type="dxa"/>
            </w:tcMar>
          </w:tcPr>
          <w:p w14:paraId="663B112C"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10 dana</w:t>
            </w:r>
          </w:p>
        </w:tc>
        <w:tc>
          <w:tcPr>
            <w:tcW w:w="2340" w:type="dxa"/>
            <w:tcBorders>
              <w:top w:val="nil"/>
              <w:left w:val="nil"/>
              <w:bottom w:val="single" w:sz="8" w:space="0" w:color="000000"/>
              <w:right w:val="single" w:sz="8" w:space="0" w:color="4F81BD"/>
            </w:tcBorders>
            <w:tcMar>
              <w:top w:w="100" w:type="dxa"/>
              <w:left w:w="100" w:type="dxa"/>
              <w:bottom w:w="100" w:type="dxa"/>
              <w:right w:w="100" w:type="dxa"/>
            </w:tcMar>
          </w:tcPr>
          <w:p w14:paraId="030EC2DE"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10 dana</w:t>
            </w:r>
          </w:p>
        </w:tc>
      </w:tr>
      <w:tr w:rsidR="00F04923" w14:paraId="376C3365" w14:textId="77777777" w:rsidTr="00530568">
        <w:trPr>
          <w:trHeight w:val="460"/>
        </w:trPr>
        <w:tc>
          <w:tcPr>
            <w:tcW w:w="2329" w:type="dxa"/>
            <w:tcBorders>
              <w:top w:val="nil"/>
              <w:left w:val="single" w:sz="8" w:space="0" w:color="4F81BD"/>
              <w:bottom w:val="single" w:sz="8" w:space="0" w:color="000000"/>
              <w:right w:val="single" w:sz="8" w:space="0" w:color="000000"/>
            </w:tcBorders>
            <w:tcMar>
              <w:top w:w="100" w:type="dxa"/>
              <w:left w:w="100" w:type="dxa"/>
              <w:bottom w:w="100" w:type="dxa"/>
              <w:right w:w="100" w:type="dxa"/>
            </w:tcMar>
          </w:tcPr>
          <w:p w14:paraId="584AFCF4"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2. iteracija</w:t>
            </w:r>
          </w:p>
        </w:tc>
        <w:tc>
          <w:tcPr>
            <w:tcW w:w="2485" w:type="dxa"/>
            <w:tcBorders>
              <w:top w:val="nil"/>
              <w:left w:val="nil"/>
              <w:bottom w:val="single" w:sz="8" w:space="0" w:color="000000"/>
              <w:right w:val="single" w:sz="8" w:space="0" w:color="000000"/>
            </w:tcBorders>
            <w:tcMar>
              <w:top w:w="100" w:type="dxa"/>
              <w:left w:w="100" w:type="dxa"/>
              <w:bottom w:w="100" w:type="dxa"/>
              <w:right w:w="100" w:type="dxa"/>
            </w:tcMar>
          </w:tcPr>
          <w:p w14:paraId="4FD6F641"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7 dana</w:t>
            </w:r>
          </w:p>
        </w:tc>
        <w:tc>
          <w:tcPr>
            <w:tcW w:w="2485" w:type="dxa"/>
            <w:tcBorders>
              <w:top w:val="nil"/>
              <w:left w:val="nil"/>
              <w:bottom w:val="single" w:sz="8" w:space="0" w:color="000000"/>
              <w:right w:val="single" w:sz="8" w:space="0" w:color="000000"/>
            </w:tcBorders>
            <w:tcMar>
              <w:top w:w="100" w:type="dxa"/>
              <w:left w:w="100" w:type="dxa"/>
              <w:bottom w:w="100" w:type="dxa"/>
              <w:right w:w="100" w:type="dxa"/>
            </w:tcMar>
          </w:tcPr>
          <w:p w14:paraId="04B1FEBF"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7 dana</w:t>
            </w:r>
          </w:p>
        </w:tc>
        <w:tc>
          <w:tcPr>
            <w:tcW w:w="2340" w:type="dxa"/>
            <w:tcBorders>
              <w:top w:val="nil"/>
              <w:left w:val="nil"/>
              <w:bottom w:val="single" w:sz="8" w:space="0" w:color="000000"/>
              <w:right w:val="single" w:sz="8" w:space="0" w:color="4F81BD"/>
            </w:tcBorders>
            <w:tcMar>
              <w:top w:w="100" w:type="dxa"/>
              <w:left w:w="100" w:type="dxa"/>
              <w:bottom w:w="100" w:type="dxa"/>
              <w:right w:w="100" w:type="dxa"/>
            </w:tcMar>
          </w:tcPr>
          <w:p w14:paraId="3B86A4C7"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7 dana</w:t>
            </w:r>
          </w:p>
        </w:tc>
      </w:tr>
      <w:tr w:rsidR="00F04923" w14:paraId="50DFDE63" w14:textId="77777777" w:rsidTr="00530568">
        <w:trPr>
          <w:trHeight w:val="460"/>
        </w:trPr>
        <w:tc>
          <w:tcPr>
            <w:tcW w:w="2329" w:type="dxa"/>
            <w:tcBorders>
              <w:top w:val="nil"/>
              <w:left w:val="single" w:sz="8" w:space="0" w:color="4F81BD"/>
              <w:bottom w:val="single" w:sz="8" w:space="0" w:color="4F81BD"/>
              <w:right w:val="single" w:sz="8" w:space="0" w:color="000000"/>
            </w:tcBorders>
            <w:tcMar>
              <w:top w:w="100" w:type="dxa"/>
              <w:left w:w="100" w:type="dxa"/>
              <w:bottom w:w="100" w:type="dxa"/>
              <w:right w:w="100" w:type="dxa"/>
            </w:tcMar>
          </w:tcPr>
          <w:p w14:paraId="4CFC8002"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Završna provjera i odobrenje</w:t>
            </w:r>
          </w:p>
        </w:tc>
        <w:tc>
          <w:tcPr>
            <w:tcW w:w="2485" w:type="dxa"/>
            <w:tcBorders>
              <w:top w:val="nil"/>
              <w:left w:val="nil"/>
              <w:bottom w:val="single" w:sz="8" w:space="0" w:color="4F81BD"/>
              <w:right w:val="single" w:sz="8" w:space="0" w:color="000000"/>
            </w:tcBorders>
            <w:tcMar>
              <w:top w:w="100" w:type="dxa"/>
              <w:left w:w="100" w:type="dxa"/>
              <w:bottom w:w="100" w:type="dxa"/>
              <w:right w:w="100" w:type="dxa"/>
            </w:tcMar>
          </w:tcPr>
          <w:p w14:paraId="0DC7B029"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3 dana</w:t>
            </w:r>
          </w:p>
        </w:tc>
        <w:tc>
          <w:tcPr>
            <w:tcW w:w="2485" w:type="dxa"/>
            <w:tcBorders>
              <w:top w:val="nil"/>
              <w:left w:val="nil"/>
              <w:bottom w:val="single" w:sz="8" w:space="0" w:color="4F81BD"/>
              <w:right w:val="single" w:sz="8" w:space="0" w:color="000000"/>
            </w:tcBorders>
            <w:tcMar>
              <w:top w:w="100" w:type="dxa"/>
              <w:left w:w="100" w:type="dxa"/>
              <w:bottom w:w="100" w:type="dxa"/>
              <w:right w:w="100" w:type="dxa"/>
            </w:tcMar>
          </w:tcPr>
          <w:p w14:paraId="40BDC9CB"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3 dana</w:t>
            </w:r>
          </w:p>
        </w:tc>
        <w:tc>
          <w:tcPr>
            <w:tcW w:w="2340" w:type="dxa"/>
            <w:tcBorders>
              <w:top w:val="nil"/>
              <w:left w:val="nil"/>
              <w:bottom w:val="single" w:sz="8" w:space="0" w:color="4F81BD"/>
              <w:right w:val="single" w:sz="8" w:space="0" w:color="4F81BD"/>
            </w:tcBorders>
            <w:tcMar>
              <w:top w:w="100" w:type="dxa"/>
              <w:left w:w="100" w:type="dxa"/>
              <w:bottom w:w="100" w:type="dxa"/>
              <w:right w:w="100" w:type="dxa"/>
            </w:tcMar>
          </w:tcPr>
          <w:p w14:paraId="4BF353BA" w14:textId="77777777" w:rsidR="00F04923" w:rsidRDefault="00494E5E">
            <w:pPr>
              <w:spacing w:before="120" w:after="0" w:line="360" w:lineRule="auto"/>
              <w:ind w:left="425" w:hanging="420"/>
              <w:jc w:val="center"/>
              <w:rPr>
                <w:rFonts w:ascii="Arial" w:eastAsia="Arial" w:hAnsi="Arial" w:cs="Arial"/>
              </w:rPr>
            </w:pPr>
            <w:r>
              <w:rPr>
                <w:rFonts w:ascii="Arial" w:eastAsia="Arial" w:hAnsi="Arial" w:cs="Arial"/>
              </w:rPr>
              <w:t>do 3 dana</w:t>
            </w:r>
          </w:p>
        </w:tc>
      </w:tr>
    </w:tbl>
    <w:p w14:paraId="3763514F" w14:textId="49EB89E4" w:rsidR="00F04923" w:rsidRDefault="00F04923">
      <w:pPr>
        <w:spacing w:before="120" w:after="0"/>
        <w:rPr>
          <w:rFonts w:ascii="Arial" w:eastAsia="Arial" w:hAnsi="Arial" w:cs="Arial"/>
        </w:rPr>
      </w:pPr>
    </w:p>
    <w:p w14:paraId="6C15C744" w14:textId="1A8A7AEF" w:rsidR="007F306D" w:rsidRDefault="007F306D">
      <w:pPr>
        <w:spacing w:before="120" w:after="0"/>
        <w:rPr>
          <w:rFonts w:ascii="Arial" w:eastAsia="Arial" w:hAnsi="Arial" w:cs="Arial"/>
        </w:rPr>
      </w:pPr>
    </w:p>
    <w:p w14:paraId="4D9AE6C9" w14:textId="4A947D31" w:rsidR="007F306D" w:rsidRDefault="007F306D">
      <w:pPr>
        <w:spacing w:before="120" w:after="0"/>
        <w:rPr>
          <w:rFonts w:ascii="Arial" w:eastAsia="Arial" w:hAnsi="Arial" w:cs="Arial"/>
        </w:rPr>
      </w:pPr>
    </w:p>
    <w:p w14:paraId="3D93A847" w14:textId="64AB7FB6" w:rsidR="007F306D" w:rsidRDefault="007F306D">
      <w:pPr>
        <w:spacing w:before="120" w:after="0"/>
        <w:rPr>
          <w:rFonts w:ascii="Arial" w:eastAsia="Arial" w:hAnsi="Arial" w:cs="Arial"/>
        </w:rPr>
      </w:pPr>
    </w:p>
    <w:p w14:paraId="224F53BE" w14:textId="584C65B5" w:rsidR="007F306D" w:rsidRDefault="007F306D">
      <w:pPr>
        <w:spacing w:before="120" w:after="0"/>
        <w:rPr>
          <w:rFonts w:ascii="Arial" w:eastAsia="Arial" w:hAnsi="Arial" w:cs="Arial"/>
        </w:rPr>
      </w:pPr>
    </w:p>
    <w:p w14:paraId="05E6A7C0" w14:textId="7CBE1FCD" w:rsidR="007F306D" w:rsidRDefault="007F306D">
      <w:pPr>
        <w:spacing w:before="120" w:after="0"/>
        <w:rPr>
          <w:rFonts w:ascii="Arial" w:eastAsia="Arial" w:hAnsi="Arial" w:cs="Arial"/>
        </w:rPr>
      </w:pPr>
      <w:r>
        <w:rPr>
          <w:rFonts w:ascii="Arial" w:eastAsia="Arial" w:hAnsi="Arial" w:cs="Arial"/>
        </w:rPr>
        <w:br/>
      </w:r>
    </w:p>
    <w:p w14:paraId="78331944" w14:textId="77777777" w:rsidR="00F04923" w:rsidRDefault="00494E5E">
      <w:pPr>
        <w:spacing w:before="120" w:after="0" w:line="276" w:lineRule="auto"/>
        <w:rPr>
          <w:rFonts w:ascii="Arial" w:eastAsia="Arial" w:hAnsi="Arial" w:cs="Arial"/>
          <w:b/>
          <w:i/>
        </w:rPr>
      </w:pPr>
      <w:r>
        <w:rPr>
          <w:rFonts w:ascii="Arial" w:eastAsia="Arial" w:hAnsi="Arial" w:cs="Arial"/>
          <w:b/>
          <w:u w:val="single"/>
        </w:rPr>
        <w:lastRenderedPageBreak/>
        <w:t>Grupa 3. Recenzija digitalnih obrazovnih sadržaja za edukaciju korisnika projekta</w:t>
      </w:r>
      <w:r>
        <w:rPr>
          <w:rFonts w:ascii="Arial" w:eastAsia="Arial" w:hAnsi="Arial" w:cs="Arial"/>
          <w:b/>
          <w:u w:val="single"/>
          <w:vertAlign w:val="superscript"/>
        </w:rPr>
        <w:footnoteReference w:id="48"/>
      </w:r>
      <w:r>
        <w:rPr>
          <w:rFonts w:ascii="Arial" w:eastAsia="Arial" w:hAnsi="Arial" w:cs="Arial"/>
          <w:b/>
          <w:i/>
        </w:rPr>
        <w:t xml:space="preserve"> </w:t>
      </w:r>
    </w:p>
    <w:p w14:paraId="5B5D302D" w14:textId="77777777" w:rsidR="00F04923" w:rsidRDefault="00494E5E">
      <w:pPr>
        <w:numPr>
          <w:ilvl w:val="0"/>
          <w:numId w:val="39"/>
        </w:numPr>
        <w:spacing w:before="120" w:after="0" w:line="276" w:lineRule="auto"/>
        <w:rPr>
          <w:rFonts w:ascii="Arial" w:eastAsia="Arial" w:hAnsi="Arial" w:cs="Arial"/>
          <w:b/>
          <w:i/>
        </w:rPr>
      </w:pPr>
      <w:r>
        <w:rPr>
          <w:rFonts w:ascii="Arial" w:eastAsia="Arial" w:hAnsi="Arial" w:cs="Arial"/>
          <w:b/>
          <w:i/>
        </w:rPr>
        <w:t>Količina digitalnih sadržaja za recenziju:</w:t>
      </w:r>
    </w:p>
    <w:p w14:paraId="210E0C89" w14:textId="3216D1CC" w:rsidR="00F04923" w:rsidRDefault="00494E5E">
      <w:pPr>
        <w:spacing w:after="0"/>
        <w:rPr>
          <w:rFonts w:ascii="Arial" w:eastAsia="Arial" w:hAnsi="Arial" w:cs="Arial"/>
        </w:rPr>
      </w:pPr>
      <w:r>
        <w:rPr>
          <w:rFonts w:ascii="Arial" w:eastAsia="Arial" w:hAnsi="Arial" w:cs="Arial"/>
        </w:rPr>
        <w:t>U sklopu usluge recenzije digitalnih obrazovnih sadržaja za edukaciju korisnika projekta ukupno će biti izrađeno najviše 207 digitalnih obrazovnih sadržaja</w:t>
      </w:r>
      <w:r>
        <w:rPr>
          <w:rFonts w:ascii="Arial" w:eastAsia="Arial" w:hAnsi="Arial" w:cs="Arial"/>
          <w:vertAlign w:val="superscript"/>
        </w:rPr>
        <w:footnoteReference w:id="49"/>
      </w:r>
      <w:r>
        <w:rPr>
          <w:rFonts w:ascii="Arial" w:eastAsia="Arial" w:hAnsi="Arial" w:cs="Arial"/>
        </w:rPr>
        <w:t xml:space="preserve"> za edukaciju korisnika projekta, raspoređenih po oblicima provedbe edukacije na način kako je navedeno u </w:t>
      </w:r>
      <w:r w:rsidR="00F72105">
        <w:rPr>
          <w:rFonts w:ascii="Arial" w:eastAsia="Arial" w:hAnsi="Arial" w:cs="Arial"/>
        </w:rPr>
        <w:t>T</w:t>
      </w:r>
      <w:r>
        <w:rPr>
          <w:rFonts w:ascii="Arial" w:eastAsia="Arial" w:hAnsi="Arial" w:cs="Arial"/>
        </w:rPr>
        <w:t xml:space="preserve">ablici </w:t>
      </w:r>
      <w:r w:rsidR="00F72105">
        <w:rPr>
          <w:rFonts w:ascii="Arial" w:eastAsia="Arial" w:hAnsi="Arial" w:cs="Arial"/>
        </w:rPr>
        <w:t>14</w:t>
      </w:r>
      <w:r>
        <w:rPr>
          <w:rFonts w:ascii="Arial" w:eastAsia="Arial" w:hAnsi="Arial" w:cs="Arial"/>
        </w:rPr>
        <w:t xml:space="preserve">. </w:t>
      </w:r>
    </w:p>
    <w:p w14:paraId="3303A39C" w14:textId="77777777" w:rsidR="00F04923" w:rsidRDefault="00494E5E">
      <w:pPr>
        <w:spacing w:after="0"/>
        <w:rPr>
          <w:rFonts w:ascii="Arial" w:eastAsia="Arial" w:hAnsi="Arial" w:cs="Arial"/>
        </w:rPr>
      </w:pPr>
      <w:r>
        <w:rPr>
          <w:rFonts w:ascii="Arial" w:eastAsia="Arial" w:hAnsi="Arial" w:cs="Arial"/>
        </w:rPr>
        <w:t xml:space="preserve">Konačni broj digitalnih obrazovnih sadržaja za edukaciju korisnika projekta bit će poznat tek tijekom realizacije ugovora za izradu online sadržaja za edukaciju korisnika projekta. </w:t>
      </w:r>
    </w:p>
    <w:p w14:paraId="2DA86839" w14:textId="77777777" w:rsidR="00F04923" w:rsidRDefault="00F04923">
      <w:pPr>
        <w:spacing w:after="0"/>
        <w:rPr>
          <w:rFonts w:ascii="Arial" w:eastAsia="Arial" w:hAnsi="Arial" w:cs="Arial"/>
        </w:rPr>
      </w:pPr>
    </w:p>
    <w:p w14:paraId="30B3104D" w14:textId="5FAF05B6" w:rsidR="00F04923" w:rsidRPr="0092568B" w:rsidRDefault="00494E5E">
      <w:pPr>
        <w:spacing w:before="0" w:after="200"/>
        <w:rPr>
          <w:rFonts w:ascii="Arial" w:eastAsia="Arial" w:hAnsi="Arial" w:cs="Arial"/>
          <w:b/>
        </w:rPr>
      </w:pPr>
      <w:r w:rsidRPr="0092568B">
        <w:rPr>
          <w:rFonts w:ascii="Arial" w:eastAsia="Arial" w:hAnsi="Arial" w:cs="Arial"/>
          <w:b/>
        </w:rPr>
        <w:t xml:space="preserve">Tablica </w:t>
      </w:r>
      <w:r w:rsidR="00F72105" w:rsidRPr="0092568B">
        <w:rPr>
          <w:rFonts w:ascii="Arial" w:eastAsia="Arial" w:hAnsi="Arial" w:cs="Arial"/>
          <w:b/>
        </w:rPr>
        <w:t>14</w:t>
      </w:r>
    </w:p>
    <w:tbl>
      <w:tblPr>
        <w:tblStyle w:val="af0"/>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485"/>
        <w:gridCol w:w="2100"/>
        <w:gridCol w:w="1920"/>
        <w:gridCol w:w="2175"/>
      </w:tblGrid>
      <w:tr w:rsidR="00F04923" w14:paraId="62F79193" w14:textId="77777777">
        <w:tc>
          <w:tcPr>
            <w:tcW w:w="1950" w:type="dxa"/>
            <w:tcBorders>
              <w:bottom w:val="single" w:sz="8" w:space="0" w:color="366091"/>
            </w:tcBorders>
            <w:shd w:val="clear" w:color="auto" w:fill="auto"/>
            <w:tcMar>
              <w:top w:w="100" w:type="dxa"/>
              <w:left w:w="100" w:type="dxa"/>
              <w:bottom w:w="100" w:type="dxa"/>
              <w:right w:w="100" w:type="dxa"/>
            </w:tcMar>
          </w:tcPr>
          <w:p w14:paraId="60851949" w14:textId="77777777" w:rsidR="00F04923" w:rsidRDefault="00F04923">
            <w:pPr>
              <w:widowControl w:val="0"/>
              <w:spacing w:before="0" w:after="0"/>
              <w:jc w:val="left"/>
              <w:rPr>
                <w:rFonts w:ascii="Arial" w:eastAsia="Arial" w:hAnsi="Arial" w:cs="Arial"/>
                <w:b/>
              </w:rPr>
            </w:pPr>
          </w:p>
        </w:tc>
        <w:tc>
          <w:tcPr>
            <w:tcW w:w="1485" w:type="dxa"/>
            <w:tcBorders>
              <w:bottom w:val="single" w:sz="8" w:space="0" w:color="366091"/>
            </w:tcBorders>
            <w:shd w:val="clear" w:color="auto" w:fill="auto"/>
            <w:tcMar>
              <w:top w:w="100" w:type="dxa"/>
              <w:left w:w="100" w:type="dxa"/>
              <w:bottom w:w="100" w:type="dxa"/>
              <w:right w:w="100" w:type="dxa"/>
            </w:tcMar>
          </w:tcPr>
          <w:p w14:paraId="6D27F203" w14:textId="77777777" w:rsidR="00F04923" w:rsidRDefault="00494E5E">
            <w:pPr>
              <w:widowControl w:val="0"/>
              <w:spacing w:before="0" w:after="0"/>
              <w:jc w:val="center"/>
              <w:rPr>
                <w:rFonts w:ascii="Arial" w:eastAsia="Arial" w:hAnsi="Arial" w:cs="Arial"/>
                <w:b/>
              </w:rPr>
            </w:pPr>
            <w:r>
              <w:rPr>
                <w:rFonts w:ascii="Arial" w:eastAsia="Arial" w:hAnsi="Arial" w:cs="Arial"/>
                <w:b/>
              </w:rPr>
              <w:t>Radionice</w:t>
            </w:r>
          </w:p>
        </w:tc>
        <w:tc>
          <w:tcPr>
            <w:tcW w:w="2100" w:type="dxa"/>
            <w:tcBorders>
              <w:bottom w:val="single" w:sz="8" w:space="0" w:color="366091"/>
            </w:tcBorders>
            <w:shd w:val="clear" w:color="auto" w:fill="auto"/>
            <w:tcMar>
              <w:top w:w="100" w:type="dxa"/>
              <w:left w:w="100" w:type="dxa"/>
              <w:bottom w:w="100" w:type="dxa"/>
              <w:right w:w="100" w:type="dxa"/>
            </w:tcMar>
          </w:tcPr>
          <w:p w14:paraId="307C5DE5" w14:textId="77777777" w:rsidR="00F04923" w:rsidRDefault="00494E5E">
            <w:pPr>
              <w:widowControl w:val="0"/>
              <w:spacing w:before="0" w:after="0"/>
              <w:jc w:val="center"/>
              <w:rPr>
                <w:rFonts w:ascii="Arial" w:eastAsia="Arial" w:hAnsi="Arial" w:cs="Arial"/>
                <w:b/>
              </w:rPr>
            </w:pPr>
            <w:r>
              <w:rPr>
                <w:rFonts w:ascii="Arial" w:eastAsia="Arial" w:hAnsi="Arial" w:cs="Arial"/>
                <w:b/>
              </w:rPr>
              <w:t>E-tečajevi</w:t>
            </w:r>
          </w:p>
        </w:tc>
        <w:tc>
          <w:tcPr>
            <w:tcW w:w="1920" w:type="dxa"/>
            <w:tcBorders>
              <w:bottom w:val="single" w:sz="8" w:space="0" w:color="366091"/>
            </w:tcBorders>
            <w:shd w:val="clear" w:color="auto" w:fill="auto"/>
            <w:tcMar>
              <w:top w:w="100" w:type="dxa"/>
              <w:left w:w="100" w:type="dxa"/>
              <w:bottom w:w="100" w:type="dxa"/>
              <w:right w:w="100" w:type="dxa"/>
            </w:tcMar>
          </w:tcPr>
          <w:p w14:paraId="2E2AD6F6" w14:textId="77777777" w:rsidR="00F04923" w:rsidRDefault="00494E5E">
            <w:pPr>
              <w:widowControl w:val="0"/>
              <w:spacing w:before="0" w:after="0"/>
              <w:jc w:val="center"/>
              <w:rPr>
                <w:rFonts w:ascii="Arial" w:eastAsia="Arial" w:hAnsi="Arial" w:cs="Arial"/>
                <w:b/>
              </w:rPr>
            </w:pPr>
            <w:r>
              <w:rPr>
                <w:rFonts w:ascii="Arial" w:eastAsia="Arial" w:hAnsi="Arial" w:cs="Arial"/>
                <w:b/>
              </w:rPr>
              <w:t>Webinari</w:t>
            </w:r>
          </w:p>
        </w:tc>
        <w:tc>
          <w:tcPr>
            <w:tcW w:w="2175" w:type="dxa"/>
            <w:tcBorders>
              <w:bottom w:val="single" w:sz="8" w:space="0" w:color="366091"/>
            </w:tcBorders>
            <w:shd w:val="clear" w:color="auto" w:fill="auto"/>
            <w:tcMar>
              <w:top w:w="100" w:type="dxa"/>
              <w:left w:w="100" w:type="dxa"/>
              <w:bottom w:w="100" w:type="dxa"/>
              <w:right w:w="100" w:type="dxa"/>
            </w:tcMar>
          </w:tcPr>
          <w:p w14:paraId="3C855AC2" w14:textId="77777777" w:rsidR="00F04923" w:rsidRDefault="00494E5E">
            <w:pPr>
              <w:widowControl w:val="0"/>
              <w:spacing w:before="0" w:after="0"/>
              <w:jc w:val="center"/>
              <w:rPr>
                <w:rFonts w:ascii="Arial" w:eastAsia="Arial" w:hAnsi="Arial" w:cs="Arial"/>
                <w:b/>
              </w:rPr>
            </w:pPr>
            <w:r>
              <w:rPr>
                <w:rFonts w:ascii="Arial" w:eastAsia="Arial" w:hAnsi="Arial" w:cs="Arial"/>
                <w:b/>
              </w:rPr>
              <w:t>Digitalni objekti za mikroučenje*</w:t>
            </w:r>
          </w:p>
        </w:tc>
      </w:tr>
      <w:tr w:rsidR="00F04923" w14:paraId="2B325433" w14:textId="77777777">
        <w:tc>
          <w:tcPr>
            <w:tcW w:w="1950" w:type="dxa"/>
            <w:tcBorders>
              <w:top w:val="single" w:sz="8" w:space="0" w:color="366091"/>
              <w:left w:val="single" w:sz="8" w:space="0" w:color="366091"/>
              <w:bottom w:val="single" w:sz="8" w:space="0" w:color="366091"/>
              <w:right w:val="single" w:sz="8" w:space="0" w:color="366091"/>
            </w:tcBorders>
            <w:shd w:val="clear" w:color="auto" w:fill="auto"/>
            <w:tcMar>
              <w:top w:w="100" w:type="dxa"/>
              <w:left w:w="100" w:type="dxa"/>
              <w:bottom w:w="100" w:type="dxa"/>
              <w:right w:w="100" w:type="dxa"/>
            </w:tcMar>
          </w:tcPr>
          <w:p w14:paraId="4E98B115" w14:textId="77777777" w:rsidR="00F04923" w:rsidRDefault="00494E5E">
            <w:pPr>
              <w:widowControl w:val="0"/>
              <w:spacing w:before="0" w:after="0"/>
              <w:jc w:val="left"/>
              <w:rPr>
                <w:rFonts w:ascii="Arial" w:eastAsia="Arial" w:hAnsi="Arial" w:cs="Arial"/>
                <w:b/>
              </w:rPr>
            </w:pPr>
            <w:r>
              <w:rPr>
                <w:rFonts w:ascii="Arial" w:eastAsia="Arial" w:hAnsi="Arial" w:cs="Arial"/>
                <w:b/>
              </w:rPr>
              <w:t>Broj sadržaja koji podliježu recenziji</w:t>
            </w:r>
          </w:p>
        </w:tc>
        <w:tc>
          <w:tcPr>
            <w:tcW w:w="1485" w:type="dxa"/>
            <w:tcBorders>
              <w:top w:val="single" w:sz="8" w:space="0" w:color="366091"/>
              <w:left w:val="single" w:sz="8" w:space="0" w:color="366091"/>
              <w:bottom w:val="single" w:sz="8" w:space="0" w:color="366091"/>
              <w:right w:val="single" w:sz="8" w:space="0" w:color="366091"/>
            </w:tcBorders>
            <w:shd w:val="clear" w:color="auto" w:fill="auto"/>
            <w:tcMar>
              <w:top w:w="100" w:type="dxa"/>
              <w:left w:w="100" w:type="dxa"/>
              <w:bottom w:w="100" w:type="dxa"/>
              <w:right w:w="100" w:type="dxa"/>
            </w:tcMar>
          </w:tcPr>
          <w:p w14:paraId="52CE560F" w14:textId="77777777" w:rsidR="00F04923" w:rsidRDefault="00494E5E">
            <w:pPr>
              <w:widowControl w:val="0"/>
              <w:spacing w:before="0" w:after="0"/>
              <w:jc w:val="center"/>
              <w:rPr>
                <w:rFonts w:ascii="Arial" w:eastAsia="Arial" w:hAnsi="Arial" w:cs="Arial"/>
              </w:rPr>
            </w:pPr>
            <w:r>
              <w:rPr>
                <w:rFonts w:ascii="Arial" w:eastAsia="Arial" w:hAnsi="Arial" w:cs="Arial"/>
              </w:rPr>
              <w:t>17</w:t>
            </w:r>
          </w:p>
        </w:tc>
        <w:tc>
          <w:tcPr>
            <w:tcW w:w="2100" w:type="dxa"/>
            <w:tcBorders>
              <w:top w:val="single" w:sz="8" w:space="0" w:color="366091"/>
              <w:left w:val="single" w:sz="8" w:space="0" w:color="366091"/>
              <w:bottom w:val="single" w:sz="8" w:space="0" w:color="366091"/>
              <w:right w:val="single" w:sz="8" w:space="0" w:color="366091"/>
            </w:tcBorders>
            <w:shd w:val="clear" w:color="auto" w:fill="auto"/>
            <w:tcMar>
              <w:top w:w="100" w:type="dxa"/>
              <w:left w:w="100" w:type="dxa"/>
              <w:bottom w:w="100" w:type="dxa"/>
              <w:right w:w="100" w:type="dxa"/>
            </w:tcMar>
          </w:tcPr>
          <w:p w14:paraId="50C858B6" w14:textId="77777777" w:rsidR="00F04923" w:rsidRDefault="00494E5E">
            <w:pPr>
              <w:widowControl w:val="0"/>
              <w:spacing w:before="0" w:after="0"/>
              <w:jc w:val="center"/>
              <w:rPr>
                <w:rFonts w:ascii="Arial" w:eastAsia="Arial" w:hAnsi="Arial" w:cs="Arial"/>
              </w:rPr>
            </w:pPr>
            <w:r>
              <w:rPr>
                <w:rFonts w:ascii="Arial" w:eastAsia="Arial" w:hAnsi="Arial" w:cs="Arial"/>
              </w:rPr>
              <w:t>14</w:t>
            </w:r>
          </w:p>
        </w:tc>
        <w:tc>
          <w:tcPr>
            <w:tcW w:w="1920" w:type="dxa"/>
            <w:tcBorders>
              <w:top w:val="single" w:sz="8" w:space="0" w:color="366091"/>
              <w:left w:val="single" w:sz="8" w:space="0" w:color="366091"/>
              <w:bottom w:val="single" w:sz="8" w:space="0" w:color="366091"/>
              <w:right w:val="single" w:sz="8" w:space="0" w:color="366091"/>
            </w:tcBorders>
            <w:shd w:val="clear" w:color="auto" w:fill="auto"/>
            <w:tcMar>
              <w:top w:w="100" w:type="dxa"/>
              <w:left w:w="100" w:type="dxa"/>
              <w:bottom w:w="100" w:type="dxa"/>
              <w:right w:w="100" w:type="dxa"/>
            </w:tcMar>
          </w:tcPr>
          <w:p w14:paraId="31002119" w14:textId="77777777" w:rsidR="00F04923" w:rsidRDefault="00494E5E">
            <w:pPr>
              <w:widowControl w:val="0"/>
              <w:spacing w:before="0" w:after="0"/>
              <w:jc w:val="center"/>
              <w:rPr>
                <w:rFonts w:ascii="Arial" w:eastAsia="Arial" w:hAnsi="Arial" w:cs="Arial"/>
              </w:rPr>
            </w:pPr>
            <w:r>
              <w:rPr>
                <w:rFonts w:ascii="Arial" w:eastAsia="Arial" w:hAnsi="Arial" w:cs="Arial"/>
              </w:rPr>
              <w:t>5</w:t>
            </w:r>
          </w:p>
        </w:tc>
        <w:tc>
          <w:tcPr>
            <w:tcW w:w="2175" w:type="dxa"/>
            <w:tcBorders>
              <w:top w:val="single" w:sz="8" w:space="0" w:color="366091"/>
              <w:left w:val="single" w:sz="8" w:space="0" w:color="366091"/>
              <w:bottom w:val="single" w:sz="8" w:space="0" w:color="366091"/>
              <w:right w:val="single" w:sz="8" w:space="0" w:color="366091"/>
            </w:tcBorders>
            <w:shd w:val="clear" w:color="auto" w:fill="auto"/>
            <w:tcMar>
              <w:top w:w="100" w:type="dxa"/>
              <w:left w:w="100" w:type="dxa"/>
              <w:bottom w:w="100" w:type="dxa"/>
              <w:right w:w="100" w:type="dxa"/>
            </w:tcMar>
          </w:tcPr>
          <w:p w14:paraId="6D0293E5" w14:textId="77777777" w:rsidR="00F04923" w:rsidRDefault="00494E5E">
            <w:pPr>
              <w:widowControl w:val="0"/>
              <w:spacing w:before="0" w:after="0"/>
              <w:jc w:val="center"/>
              <w:rPr>
                <w:rFonts w:ascii="Arial" w:eastAsia="Arial" w:hAnsi="Arial" w:cs="Arial"/>
              </w:rPr>
            </w:pPr>
            <w:r>
              <w:rPr>
                <w:rFonts w:ascii="Arial" w:eastAsia="Arial" w:hAnsi="Arial" w:cs="Arial"/>
              </w:rPr>
              <w:t>170</w:t>
            </w:r>
          </w:p>
          <w:p w14:paraId="16F0B3E7" w14:textId="77777777" w:rsidR="00F04923" w:rsidRDefault="00494E5E">
            <w:pPr>
              <w:widowControl w:val="0"/>
              <w:spacing w:before="0" w:after="0"/>
              <w:jc w:val="center"/>
              <w:rPr>
                <w:rFonts w:ascii="Arial" w:eastAsia="Arial" w:hAnsi="Arial" w:cs="Arial"/>
              </w:rPr>
            </w:pPr>
            <w:r>
              <w:rPr>
                <w:rFonts w:ascii="Arial" w:eastAsia="Arial" w:hAnsi="Arial" w:cs="Arial"/>
              </w:rPr>
              <w:t xml:space="preserve">te </w:t>
            </w:r>
            <w:r>
              <w:rPr>
                <w:rFonts w:ascii="Roboto" w:eastAsia="Roboto" w:hAnsi="Roboto" w:cs="Roboto"/>
                <w:highlight w:val="white"/>
              </w:rPr>
              <w:t>1 idejno rješenje za digitalne objekte za mikroučenje</w:t>
            </w:r>
          </w:p>
        </w:tc>
      </w:tr>
    </w:tbl>
    <w:p w14:paraId="44D4F39B" w14:textId="77777777" w:rsidR="00F04923" w:rsidRDefault="00494E5E">
      <w:pPr>
        <w:spacing w:before="120" w:after="0" w:line="276" w:lineRule="auto"/>
        <w:rPr>
          <w:rFonts w:ascii="Arial" w:eastAsia="Arial" w:hAnsi="Arial" w:cs="Arial"/>
        </w:rPr>
      </w:pPr>
      <w:r>
        <w:rPr>
          <w:rFonts w:ascii="Arial" w:eastAsia="Arial" w:hAnsi="Arial" w:cs="Arial"/>
        </w:rPr>
        <w:t>*Jedan digitalni objekt za mikroučenje opsega je maksimalno 2 A4 stranice teksta, uključujući video sadržaje te integrirane kvizove i druge alate za provjeru znanja. Prije početka njihove izrade izrađuje se i 1 idejno rješenje za digitalne objekte za mikroučenje, kojim se definira njegova struktura i koncept, što je također potrebno recenzirati (uz 170 digitalnih objekata za mikroučenje).</w:t>
      </w:r>
    </w:p>
    <w:p w14:paraId="38925B4C" w14:textId="77777777" w:rsidR="00F04923" w:rsidRDefault="00F04923">
      <w:pPr>
        <w:spacing w:after="0"/>
        <w:rPr>
          <w:rFonts w:ascii="Arial" w:eastAsia="Arial" w:hAnsi="Arial" w:cs="Arial"/>
        </w:rPr>
      </w:pPr>
    </w:p>
    <w:p w14:paraId="61C55237" w14:textId="77777777" w:rsidR="00F04923" w:rsidRDefault="00494E5E">
      <w:pPr>
        <w:spacing w:after="0"/>
        <w:rPr>
          <w:rFonts w:ascii="Arial" w:eastAsia="Arial" w:hAnsi="Arial" w:cs="Arial"/>
        </w:rPr>
      </w:pPr>
      <w:r>
        <w:rPr>
          <w:rFonts w:ascii="Arial" w:eastAsia="Arial" w:hAnsi="Arial" w:cs="Arial"/>
        </w:rPr>
        <w:t>Kako bi Odabranom ponuditelju približio izgled i sadržaj digitalnih obrazovnih sadržaja koje će biti potrebno recenzirati u sklopu Grupe 3 ovog predmeta nabave, Naručitelj prilaže poveznice na sličan sadržaj izrađen u sklopu pilot projekta e-Škole. Za pregled su dostupni e-tečajevi, snimke webinara i priručnici radionica.</w:t>
      </w:r>
    </w:p>
    <w:p w14:paraId="69EFFF7D" w14:textId="77777777" w:rsidR="00F04923" w:rsidRDefault="00F04923">
      <w:pPr>
        <w:spacing w:after="0"/>
        <w:rPr>
          <w:rFonts w:ascii="Arial" w:eastAsia="Arial" w:hAnsi="Arial" w:cs="Arial"/>
          <w:b/>
        </w:rPr>
      </w:pPr>
    </w:p>
    <w:p w14:paraId="372953C0" w14:textId="77777777" w:rsidR="00F04923" w:rsidRDefault="00494E5E">
      <w:pPr>
        <w:spacing w:after="0"/>
        <w:jc w:val="left"/>
        <w:rPr>
          <w:rFonts w:ascii="Arial" w:eastAsia="Arial" w:hAnsi="Arial" w:cs="Arial"/>
        </w:rPr>
      </w:pPr>
      <w:r>
        <w:rPr>
          <w:rFonts w:ascii="Arial" w:eastAsia="Arial" w:hAnsi="Arial" w:cs="Arial"/>
          <w:b/>
        </w:rPr>
        <w:t xml:space="preserve">Sadržaj e-tečajeva: </w:t>
      </w:r>
      <w:hyperlink r:id="rId22">
        <w:r>
          <w:rPr>
            <w:rFonts w:ascii="Arial" w:eastAsia="Arial" w:hAnsi="Arial" w:cs="Arial"/>
            <w:color w:val="1155CC"/>
            <w:u w:val="single"/>
          </w:rPr>
          <w:t>https://mooc.carnet.hr/course/index.php?categoryid=35</w:t>
        </w:r>
      </w:hyperlink>
      <w:r>
        <w:rPr>
          <w:rFonts w:ascii="Arial" w:eastAsia="Arial" w:hAnsi="Arial" w:cs="Arial"/>
        </w:rPr>
        <w:t xml:space="preserve"> (prilikom prijave u sustav potrebno je odabrati gumb “Prijava kao gost”).</w:t>
      </w:r>
    </w:p>
    <w:p w14:paraId="477EB176" w14:textId="77777777" w:rsidR="00F04923" w:rsidRDefault="00494E5E">
      <w:pPr>
        <w:spacing w:after="0"/>
        <w:jc w:val="left"/>
        <w:rPr>
          <w:rFonts w:ascii="Arial" w:eastAsia="Arial" w:hAnsi="Arial" w:cs="Arial"/>
        </w:rPr>
      </w:pPr>
      <w:r>
        <w:rPr>
          <w:rFonts w:ascii="Arial" w:eastAsia="Arial" w:hAnsi="Arial" w:cs="Arial"/>
          <w:b/>
        </w:rPr>
        <w:t xml:space="preserve">Snimke webinara:  </w:t>
      </w:r>
      <w:hyperlink r:id="rId23">
        <w:r>
          <w:rPr>
            <w:rFonts w:ascii="Arial" w:eastAsia="Arial" w:hAnsi="Arial" w:cs="Arial"/>
            <w:color w:val="1155CC"/>
            <w:u w:val="single"/>
          </w:rPr>
          <w:t>https://meduza.carnet.hr/index.php/media/videos?pack=435</w:t>
        </w:r>
      </w:hyperlink>
      <w:r>
        <w:rPr>
          <w:rFonts w:ascii="Arial" w:eastAsia="Arial" w:hAnsi="Arial" w:cs="Arial"/>
        </w:rPr>
        <w:t>. Sadržaj webinara predviđen je izvođenju najčešće 1:30 sati.</w:t>
      </w:r>
    </w:p>
    <w:p w14:paraId="626AC4FF" w14:textId="77777777" w:rsidR="00F04923" w:rsidRDefault="00494E5E">
      <w:pPr>
        <w:spacing w:after="0"/>
        <w:jc w:val="left"/>
        <w:rPr>
          <w:rFonts w:ascii="Arial" w:eastAsia="Arial" w:hAnsi="Arial" w:cs="Arial"/>
        </w:rPr>
      </w:pPr>
      <w:r>
        <w:rPr>
          <w:rFonts w:ascii="Arial" w:eastAsia="Arial" w:hAnsi="Arial" w:cs="Arial"/>
          <w:b/>
        </w:rPr>
        <w:t xml:space="preserve">Priručnici radionica: </w:t>
      </w:r>
      <w:hyperlink r:id="rId24">
        <w:r>
          <w:rPr>
            <w:rFonts w:ascii="Arial" w:eastAsia="Arial" w:hAnsi="Arial" w:cs="Arial"/>
            <w:color w:val="1155CC"/>
            <w:u w:val="single"/>
          </w:rPr>
          <w:t>https://www.e-skole.hr/hr/rezultati/obrazovanje-i-podrska/obrazovni-sadrzaji/</w:t>
        </w:r>
      </w:hyperlink>
      <w:r>
        <w:rPr>
          <w:rFonts w:ascii="Arial" w:eastAsia="Arial" w:hAnsi="Arial" w:cs="Arial"/>
        </w:rPr>
        <w:t>. Sadržaj radionice predviđen je izvođenju u trajanju najčešće od 3 do 3:30 sati.</w:t>
      </w:r>
    </w:p>
    <w:p w14:paraId="35144F44" w14:textId="24D6FE60" w:rsidR="00F04923" w:rsidRDefault="00F04923">
      <w:pPr>
        <w:spacing w:before="120" w:after="0" w:line="276" w:lineRule="auto"/>
        <w:rPr>
          <w:rFonts w:ascii="Arial" w:eastAsia="Arial" w:hAnsi="Arial" w:cs="Arial"/>
          <w:b/>
          <w:i/>
        </w:rPr>
      </w:pPr>
    </w:p>
    <w:p w14:paraId="66E968F0" w14:textId="77777777" w:rsidR="007F306D" w:rsidRDefault="007F306D">
      <w:pPr>
        <w:spacing w:before="120" w:after="0" w:line="276" w:lineRule="auto"/>
        <w:rPr>
          <w:rFonts w:ascii="Arial" w:eastAsia="Arial" w:hAnsi="Arial" w:cs="Arial"/>
          <w:b/>
          <w:i/>
        </w:rPr>
      </w:pPr>
    </w:p>
    <w:p w14:paraId="6731BB5E" w14:textId="77777777" w:rsidR="00F04923" w:rsidRDefault="00494E5E">
      <w:pPr>
        <w:numPr>
          <w:ilvl w:val="0"/>
          <w:numId w:val="58"/>
        </w:numPr>
        <w:spacing w:before="120" w:after="0" w:line="276" w:lineRule="auto"/>
        <w:rPr>
          <w:rFonts w:ascii="Arial" w:eastAsia="Arial" w:hAnsi="Arial" w:cs="Arial"/>
          <w:b/>
          <w:i/>
        </w:rPr>
      </w:pPr>
      <w:r>
        <w:rPr>
          <w:rFonts w:ascii="Arial" w:eastAsia="Arial" w:hAnsi="Arial" w:cs="Arial"/>
          <w:b/>
          <w:i/>
        </w:rPr>
        <w:lastRenderedPageBreak/>
        <w:t>Opis poslova stručnjaka:</w:t>
      </w:r>
    </w:p>
    <w:p w14:paraId="79EDF2EA" w14:textId="77777777" w:rsidR="00F04923" w:rsidRDefault="00494E5E">
      <w:pPr>
        <w:spacing w:before="120" w:after="0" w:line="276" w:lineRule="auto"/>
        <w:rPr>
          <w:rFonts w:ascii="Arial" w:eastAsia="Arial" w:hAnsi="Arial" w:cs="Arial"/>
          <w:b/>
        </w:rPr>
      </w:pPr>
      <w:r>
        <w:rPr>
          <w:rFonts w:ascii="Arial" w:eastAsia="Arial" w:hAnsi="Arial" w:cs="Arial"/>
          <w:b/>
        </w:rPr>
        <w:t>Recenzent za primjenu metodičkih principa u digitalnim obrazovnim sadržajima za edukaciju korisnika projekta (Stručnjak 2, 3, 4, 5, 6.):</w:t>
      </w:r>
    </w:p>
    <w:p w14:paraId="388CFF2F" w14:textId="77777777" w:rsidR="00F04923" w:rsidRDefault="00494E5E">
      <w:pPr>
        <w:spacing w:before="120" w:after="0"/>
        <w:rPr>
          <w:rFonts w:ascii="Arial" w:eastAsia="Arial" w:hAnsi="Arial" w:cs="Arial"/>
          <w:b/>
          <w:i/>
          <w:u w:val="single"/>
        </w:rPr>
      </w:pPr>
      <w:r>
        <w:rPr>
          <w:rFonts w:ascii="Arial" w:eastAsia="Arial" w:hAnsi="Arial" w:cs="Arial"/>
          <w:i/>
          <w:u w:val="single"/>
        </w:rPr>
        <w:t>Tijekom aktivnosti izrade digitalnih obrazovnih sadržaja radi sljedeće poslove:</w:t>
      </w:r>
    </w:p>
    <w:p w14:paraId="14267170" w14:textId="77777777" w:rsidR="00F04923" w:rsidRDefault="00494E5E">
      <w:pPr>
        <w:numPr>
          <w:ilvl w:val="0"/>
          <w:numId w:val="19"/>
        </w:numPr>
        <w:spacing w:before="120" w:after="200"/>
        <w:rPr>
          <w:rFonts w:ascii="Arial" w:eastAsia="Arial" w:hAnsi="Arial" w:cs="Arial"/>
        </w:rPr>
      </w:pPr>
      <w:r>
        <w:rPr>
          <w:rFonts w:ascii="Arial" w:eastAsia="Arial" w:hAnsi="Arial" w:cs="Arial"/>
        </w:rPr>
        <w:t xml:space="preserve">Aktivno sudjeluje u razvoju digitalnih obrazovnih sadržaja davanjem stručnih prijedloga vezanih uz </w:t>
      </w:r>
      <w:r>
        <w:rPr>
          <w:rFonts w:ascii="Arial" w:eastAsia="Arial" w:hAnsi="Arial" w:cs="Arial"/>
          <w:b/>
        </w:rPr>
        <w:t>primjenu metodičkih principa</w:t>
      </w:r>
      <w:r>
        <w:rPr>
          <w:rFonts w:ascii="Arial" w:eastAsia="Arial" w:hAnsi="Arial" w:cs="Arial"/>
        </w:rPr>
        <w:t xml:space="preserve"> u komponentama sadržaja radionica, e-tečajeva i multimedijskih sadržaja. Provjerava metodičku opravdanost predloženih suvremenih metoda poučavanja.</w:t>
      </w:r>
    </w:p>
    <w:p w14:paraId="21DA947B" w14:textId="282F544B" w:rsidR="00F04923" w:rsidRDefault="00494E5E">
      <w:pPr>
        <w:numPr>
          <w:ilvl w:val="0"/>
          <w:numId w:val="19"/>
        </w:numPr>
        <w:spacing w:before="120" w:after="200"/>
        <w:rPr>
          <w:rFonts w:ascii="Arial" w:eastAsia="Arial" w:hAnsi="Arial" w:cs="Arial"/>
        </w:rPr>
      </w:pPr>
      <w:r>
        <w:rPr>
          <w:rFonts w:ascii="Arial" w:eastAsia="Arial" w:hAnsi="Arial" w:cs="Arial"/>
        </w:rPr>
        <w:t xml:space="preserve">Recenzira sadržaj edukacije kako je navedeno u </w:t>
      </w:r>
      <w:r w:rsidRPr="0092568B">
        <w:rPr>
          <w:rFonts w:ascii="Arial" w:eastAsia="Arial" w:hAnsi="Arial" w:cs="Arial"/>
        </w:rPr>
        <w:t xml:space="preserve">Tablici </w:t>
      </w:r>
      <w:r w:rsidR="00F72105">
        <w:rPr>
          <w:rFonts w:ascii="Arial" w:eastAsia="Arial" w:hAnsi="Arial" w:cs="Arial"/>
        </w:rPr>
        <w:t>15</w:t>
      </w:r>
      <w:r w:rsidRPr="00433FFC">
        <w:rPr>
          <w:rFonts w:ascii="Arial" w:eastAsia="Arial" w:hAnsi="Arial" w:cs="Arial"/>
        </w:rPr>
        <w:t xml:space="preserve"> </w:t>
      </w:r>
      <w:r w:rsidRPr="00F72105">
        <w:rPr>
          <w:rFonts w:ascii="Arial" w:eastAsia="Arial" w:hAnsi="Arial" w:cs="Arial"/>
        </w:rPr>
        <w:t>i provjerava</w:t>
      </w:r>
      <w:r>
        <w:rPr>
          <w:rFonts w:ascii="Arial" w:eastAsia="Arial" w:hAnsi="Arial" w:cs="Arial"/>
        </w:rPr>
        <w:t xml:space="preserve"> usklađenost glavnine sadržaja edukacije sa scenarijem provedbe edukacije</w:t>
      </w:r>
    </w:p>
    <w:p w14:paraId="597EEE66" w14:textId="39805EB3" w:rsidR="00F04923" w:rsidRPr="00433FFC" w:rsidRDefault="00494E5E">
      <w:pPr>
        <w:spacing w:before="120" w:after="200"/>
        <w:ind w:left="720"/>
        <w:rPr>
          <w:rFonts w:ascii="Arial" w:eastAsia="Arial" w:hAnsi="Arial" w:cs="Arial"/>
          <w:b/>
        </w:rPr>
      </w:pPr>
      <w:r w:rsidRPr="00433FFC">
        <w:rPr>
          <w:rFonts w:ascii="Arial" w:eastAsia="Arial" w:hAnsi="Arial" w:cs="Arial"/>
          <w:b/>
        </w:rPr>
        <w:t xml:space="preserve">Tablica </w:t>
      </w:r>
      <w:r w:rsidR="00F72105">
        <w:rPr>
          <w:rFonts w:ascii="Arial" w:eastAsia="Arial" w:hAnsi="Arial" w:cs="Arial"/>
          <w:b/>
        </w:rPr>
        <w:t>15</w:t>
      </w:r>
      <w:r w:rsidRPr="00433FFC">
        <w:rPr>
          <w:rFonts w:ascii="Arial" w:eastAsia="Arial" w:hAnsi="Arial" w:cs="Arial"/>
          <w:b/>
        </w:rPr>
        <w:t>:</w:t>
      </w:r>
    </w:p>
    <w:tbl>
      <w:tblPr>
        <w:tblStyle w:val="af1"/>
        <w:tblW w:w="883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655"/>
        <w:gridCol w:w="2640"/>
        <w:gridCol w:w="1980"/>
      </w:tblGrid>
      <w:tr w:rsidR="00F04923" w14:paraId="4BF24E8F" w14:textId="77777777">
        <w:tc>
          <w:tcPr>
            <w:tcW w:w="1560" w:type="dxa"/>
            <w:shd w:val="clear" w:color="auto" w:fill="auto"/>
            <w:tcMar>
              <w:top w:w="100" w:type="dxa"/>
              <w:left w:w="100" w:type="dxa"/>
              <w:bottom w:w="100" w:type="dxa"/>
              <w:right w:w="100" w:type="dxa"/>
            </w:tcMar>
          </w:tcPr>
          <w:p w14:paraId="758CB656" w14:textId="77777777" w:rsidR="00F04923" w:rsidRDefault="00F04923">
            <w:pPr>
              <w:widowControl w:val="0"/>
              <w:pBdr>
                <w:top w:val="nil"/>
                <w:left w:val="nil"/>
                <w:bottom w:val="nil"/>
                <w:right w:val="nil"/>
                <w:between w:val="nil"/>
              </w:pBdr>
              <w:spacing w:before="0" w:after="0"/>
              <w:jc w:val="left"/>
              <w:rPr>
                <w:rFonts w:ascii="Arial" w:eastAsia="Arial" w:hAnsi="Arial" w:cs="Arial"/>
              </w:rPr>
            </w:pPr>
          </w:p>
        </w:tc>
        <w:tc>
          <w:tcPr>
            <w:tcW w:w="2655" w:type="dxa"/>
            <w:shd w:val="clear" w:color="auto" w:fill="auto"/>
            <w:tcMar>
              <w:top w:w="100" w:type="dxa"/>
              <w:left w:w="100" w:type="dxa"/>
              <w:bottom w:w="100" w:type="dxa"/>
              <w:right w:w="100" w:type="dxa"/>
            </w:tcMar>
          </w:tcPr>
          <w:p w14:paraId="323C080A" w14:textId="77777777" w:rsidR="00F04923" w:rsidRDefault="00494E5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 xml:space="preserve">Recenzija digitalnih sadržaja za radionice  </w:t>
            </w:r>
          </w:p>
        </w:tc>
        <w:tc>
          <w:tcPr>
            <w:tcW w:w="2640" w:type="dxa"/>
            <w:shd w:val="clear" w:color="auto" w:fill="auto"/>
            <w:tcMar>
              <w:top w:w="100" w:type="dxa"/>
              <w:left w:w="100" w:type="dxa"/>
              <w:bottom w:w="100" w:type="dxa"/>
              <w:right w:w="100" w:type="dxa"/>
            </w:tcMar>
          </w:tcPr>
          <w:p w14:paraId="440D38C8" w14:textId="77777777" w:rsidR="00F04923" w:rsidRDefault="00494E5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Recenzija e-tečajeva</w:t>
            </w:r>
          </w:p>
        </w:tc>
        <w:tc>
          <w:tcPr>
            <w:tcW w:w="1980" w:type="dxa"/>
            <w:shd w:val="clear" w:color="auto" w:fill="auto"/>
            <w:tcMar>
              <w:top w:w="100" w:type="dxa"/>
              <w:left w:w="100" w:type="dxa"/>
              <w:bottom w:w="100" w:type="dxa"/>
              <w:right w:w="100" w:type="dxa"/>
            </w:tcMar>
          </w:tcPr>
          <w:p w14:paraId="4A481FA1" w14:textId="77777777" w:rsidR="00F04923" w:rsidRDefault="00494E5E">
            <w:pPr>
              <w:widowControl w:val="0"/>
              <w:spacing w:before="0" w:after="0"/>
              <w:jc w:val="left"/>
              <w:rPr>
                <w:rFonts w:ascii="Arial" w:eastAsia="Arial" w:hAnsi="Arial" w:cs="Arial"/>
                <w:b/>
              </w:rPr>
            </w:pPr>
            <w:r>
              <w:rPr>
                <w:rFonts w:ascii="Arial" w:eastAsia="Arial" w:hAnsi="Arial" w:cs="Arial"/>
                <w:b/>
              </w:rPr>
              <w:t>Recenzija multimedijskih sadržaja</w:t>
            </w:r>
          </w:p>
        </w:tc>
      </w:tr>
      <w:tr w:rsidR="00F04923" w14:paraId="4997E8F9" w14:textId="77777777">
        <w:tc>
          <w:tcPr>
            <w:tcW w:w="1560" w:type="dxa"/>
            <w:shd w:val="clear" w:color="auto" w:fill="auto"/>
            <w:tcMar>
              <w:top w:w="100" w:type="dxa"/>
              <w:left w:w="100" w:type="dxa"/>
              <w:bottom w:w="100" w:type="dxa"/>
              <w:right w:w="100" w:type="dxa"/>
            </w:tcMar>
          </w:tcPr>
          <w:p w14:paraId="29BCB372" w14:textId="77777777" w:rsidR="00F04923" w:rsidRDefault="00494E5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Komponente sadržaja koje podliježu recenziji stručnjaka</w:t>
            </w:r>
          </w:p>
        </w:tc>
        <w:tc>
          <w:tcPr>
            <w:tcW w:w="2655" w:type="dxa"/>
            <w:shd w:val="clear" w:color="auto" w:fill="auto"/>
            <w:tcMar>
              <w:top w:w="100" w:type="dxa"/>
              <w:left w:w="100" w:type="dxa"/>
              <w:bottom w:w="100" w:type="dxa"/>
              <w:right w:w="100" w:type="dxa"/>
            </w:tcMar>
          </w:tcPr>
          <w:p w14:paraId="473CDAAE" w14:textId="77777777" w:rsidR="00F04923" w:rsidRDefault="00494E5E">
            <w:pPr>
              <w:spacing w:before="0" w:after="0"/>
              <w:jc w:val="left"/>
              <w:rPr>
                <w:rFonts w:ascii="Arial" w:eastAsia="Arial" w:hAnsi="Arial" w:cs="Arial"/>
              </w:rPr>
            </w:pPr>
            <w:r>
              <w:rPr>
                <w:rFonts w:ascii="Arial" w:eastAsia="Arial" w:hAnsi="Arial" w:cs="Arial"/>
              </w:rPr>
              <w:t>Scenarij provedbe edukacije, priručnik za polaznike edukacije, prezentacija za korištenje na edukaciji</w:t>
            </w:r>
          </w:p>
          <w:p w14:paraId="049E1CE2" w14:textId="77777777" w:rsidR="00F04923" w:rsidRDefault="00F04923">
            <w:pPr>
              <w:spacing w:before="0" w:after="0"/>
              <w:jc w:val="left"/>
              <w:rPr>
                <w:rFonts w:ascii="Arial" w:eastAsia="Arial" w:hAnsi="Arial" w:cs="Arial"/>
              </w:rPr>
            </w:pPr>
          </w:p>
        </w:tc>
        <w:tc>
          <w:tcPr>
            <w:tcW w:w="2640" w:type="dxa"/>
            <w:shd w:val="clear" w:color="auto" w:fill="auto"/>
            <w:tcMar>
              <w:top w:w="100" w:type="dxa"/>
              <w:left w:w="100" w:type="dxa"/>
              <w:bottom w:w="100" w:type="dxa"/>
              <w:right w:w="100" w:type="dxa"/>
            </w:tcMar>
          </w:tcPr>
          <w:p w14:paraId="40C6AB25" w14:textId="77777777" w:rsidR="00F04923" w:rsidRDefault="00494E5E">
            <w:pPr>
              <w:widowControl w:val="0"/>
              <w:spacing w:before="0" w:after="0"/>
              <w:jc w:val="left"/>
              <w:rPr>
                <w:rFonts w:ascii="Arial" w:eastAsia="Arial" w:hAnsi="Arial" w:cs="Arial"/>
              </w:rPr>
            </w:pPr>
            <w:r>
              <w:rPr>
                <w:rFonts w:ascii="Arial" w:eastAsia="Arial" w:hAnsi="Arial" w:cs="Arial"/>
              </w:rPr>
              <w:t>Scenarij provedbe i sadržaj e-tečajeva</w:t>
            </w:r>
          </w:p>
        </w:tc>
        <w:tc>
          <w:tcPr>
            <w:tcW w:w="1980" w:type="dxa"/>
            <w:shd w:val="clear" w:color="auto" w:fill="auto"/>
            <w:tcMar>
              <w:top w:w="100" w:type="dxa"/>
              <w:left w:w="100" w:type="dxa"/>
              <w:bottom w:w="100" w:type="dxa"/>
              <w:right w:w="100" w:type="dxa"/>
            </w:tcMar>
          </w:tcPr>
          <w:p w14:paraId="20A08841" w14:textId="77777777" w:rsidR="00F04923" w:rsidRDefault="00494E5E">
            <w:pPr>
              <w:widowControl w:val="0"/>
              <w:spacing w:before="0" w:after="0"/>
              <w:jc w:val="left"/>
              <w:rPr>
                <w:rFonts w:ascii="Arial" w:eastAsia="Arial" w:hAnsi="Arial" w:cs="Arial"/>
              </w:rPr>
            </w:pPr>
            <w:r>
              <w:rPr>
                <w:rFonts w:ascii="Arial" w:eastAsia="Arial" w:hAnsi="Arial" w:cs="Arial"/>
              </w:rPr>
              <w:t>1 idejno rješenje za digitalne objekte za mikroučenje</w:t>
            </w:r>
          </w:p>
        </w:tc>
      </w:tr>
    </w:tbl>
    <w:p w14:paraId="63D17D9C" w14:textId="77777777" w:rsidR="00F04923" w:rsidRDefault="00F04923">
      <w:pPr>
        <w:spacing w:before="120" w:after="200"/>
        <w:ind w:left="720"/>
        <w:rPr>
          <w:rFonts w:ascii="Arial" w:eastAsia="Arial" w:hAnsi="Arial" w:cs="Arial"/>
        </w:rPr>
      </w:pPr>
    </w:p>
    <w:p w14:paraId="76CCABC0" w14:textId="22499F21" w:rsidR="00F04923" w:rsidRDefault="00494E5E">
      <w:pPr>
        <w:numPr>
          <w:ilvl w:val="0"/>
          <w:numId w:val="19"/>
        </w:numPr>
        <w:spacing w:before="120" w:after="200"/>
        <w:rPr>
          <w:rFonts w:ascii="Arial" w:eastAsia="Arial" w:hAnsi="Arial" w:cs="Arial"/>
        </w:rPr>
      </w:pPr>
      <w:r>
        <w:rPr>
          <w:rFonts w:ascii="Arial" w:eastAsia="Arial" w:hAnsi="Arial" w:cs="Arial"/>
        </w:rPr>
        <w:t>Provjerava implementaciju predložene recenzije</w:t>
      </w:r>
      <w:r w:rsidR="00277BDA">
        <w:rPr>
          <w:rStyle w:val="FootnoteReference"/>
          <w:rFonts w:ascii="Arial" w:eastAsia="Arial" w:hAnsi="Arial" w:cs="Arial"/>
        </w:rPr>
        <w:footnoteReference w:id="50"/>
      </w:r>
      <w:r>
        <w:rPr>
          <w:rFonts w:ascii="Arial" w:eastAsia="Arial" w:hAnsi="Arial" w:cs="Arial"/>
        </w:rPr>
        <w:t xml:space="preserve"> nakon dorade digitalnih obrazovnih sadržaja koje je recenzirao</w:t>
      </w:r>
    </w:p>
    <w:p w14:paraId="24E5DC0A" w14:textId="77777777" w:rsidR="00F04923" w:rsidRDefault="00494E5E">
      <w:pPr>
        <w:numPr>
          <w:ilvl w:val="0"/>
          <w:numId w:val="19"/>
        </w:numPr>
        <w:spacing w:before="120" w:after="200"/>
        <w:rPr>
          <w:rFonts w:ascii="Arial" w:eastAsia="Arial" w:hAnsi="Arial" w:cs="Arial"/>
        </w:rPr>
      </w:pPr>
      <w:r>
        <w:rPr>
          <w:rFonts w:ascii="Arial" w:eastAsia="Arial" w:hAnsi="Arial" w:cs="Arial"/>
        </w:rPr>
        <w:t>Izdaje odobrenje za obrazovne sadržaje koje je recenzirao</w:t>
      </w:r>
    </w:p>
    <w:p w14:paraId="213725B4" w14:textId="77777777" w:rsidR="00F04923" w:rsidRDefault="00494E5E">
      <w:pPr>
        <w:numPr>
          <w:ilvl w:val="0"/>
          <w:numId w:val="19"/>
        </w:numPr>
        <w:spacing w:before="120" w:after="200"/>
        <w:rPr>
          <w:rFonts w:ascii="Arial" w:eastAsia="Arial" w:hAnsi="Arial" w:cs="Arial"/>
        </w:rPr>
      </w:pPr>
      <w:r>
        <w:rPr>
          <w:rFonts w:ascii="Arial" w:eastAsia="Arial" w:hAnsi="Arial" w:cs="Arial"/>
        </w:rPr>
        <w:t>Izvršava svoje obveze recenziranja u skladu s propisanim procedurama za recenziju definiranim od strane Naručitelja.</w:t>
      </w:r>
    </w:p>
    <w:p w14:paraId="5BAE3B76" w14:textId="77777777" w:rsidR="00F04923" w:rsidRDefault="00494E5E">
      <w:pPr>
        <w:spacing w:before="120" w:after="200"/>
        <w:rPr>
          <w:rFonts w:ascii="Arial" w:eastAsia="Arial" w:hAnsi="Arial" w:cs="Arial"/>
          <w:b/>
        </w:rPr>
      </w:pPr>
      <w:r>
        <w:rPr>
          <w:rFonts w:ascii="Arial" w:eastAsia="Arial" w:hAnsi="Arial" w:cs="Arial"/>
          <w:b/>
        </w:rPr>
        <w:t>Recenzent za inkluzivnu prilagodbu digitalnih obrazovnih sadržaja za edukaciju korisnika projekta (Stručnjak 7.):</w:t>
      </w:r>
    </w:p>
    <w:p w14:paraId="462C0C3D" w14:textId="77777777" w:rsidR="00F04923" w:rsidRDefault="00494E5E">
      <w:pPr>
        <w:spacing w:before="120" w:after="0"/>
        <w:rPr>
          <w:rFonts w:ascii="Arial" w:eastAsia="Arial" w:hAnsi="Arial" w:cs="Arial"/>
          <w:i/>
          <w:u w:val="single"/>
        </w:rPr>
      </w:pPr>
      <w:r>
        <w:rPr>
          <w:rFonts w:ascii="Arial" w:eastAsia="Arial" w:hAnsi="Arial" w:cs="Arial"/>
          <w:i/>
          <w:u w:val="single"/>
        </w:rPr>
        <w:t>Tijekom aktivnosti izrade digitalnih obrazovnih sadržaja radi sljedeće poslove:</w:t>
      </w:r>
    </w:p>
    <w:p w14:paraId="22DE48FE" w14:textId="77777777" w:rsidR="00F04923" w:rsidRDefault="00494E5E">
      <w:pPr>
        <w:numPr>
          <w:ilvl w:val="0"/>
          <w:numId w:val="1"/>
        </w:numPr>
        <w:spacing w:before="120" w:after="0"/>
        <w:rPr>
          <w:rFonts w:ascii="Arial" w:eastAsia="Arial" w:hAnsi="Arial" w:cs="Arial"/>
        </w:rPr>
      </w:pPr>
      <w:r>
        <w:rPr>
          <w:rFonts w:ascii="Arial" w:eastAsia="Arial" w:hAnsi="Arial" w:cs="Arial"/>
        </w:rPr>
        <w:t xml:space="preserve">Aktivno sudjeluje u razvoju digitalnih obrazovnih sadržaja davanjem stručnih prijedloga vezanih uz </w:t>
      </w:r>
      <w:r>
        <w:rPr>
          <w:rFonts w:ascii="Arial" w:eastAsia="Arial" w:hAnsi="Arial" w:cs="Arial"/>
          <w:b/>
        </w:rPr>
        <w:t>inkluzivnu prilagodbu</w:t>
      </w:r>
      <w:r>
        <w:rPr>
          <w:rFonts w:ascii="Arial" w:eastAsia="Arial" w:hAnsi="Arial" w:cs="Arial"/>
        </w:rPr>
        <w:t xml:space="preserve"> komponenti sadržaja radionica i digitalnih objekata za mikroučenje</w:t>
      </w:r>
    </w:p>
    <w:p w14:paraId="44A30107" w14:textId="236BA4A4" w:rsidR="00F04923" w:rsidRDefault="00494E5E">
      <w:pPr>
        <w:numPr>
          <w:ilvl w:val="0"/>
          <w:numId w:val="1"/>
        </w:numPr>
        <w:spacing w:before="120" w:after="200"/>
        <w:rPr>
          <w:rFonts w:ascii="Arial" w:eastAsia="Arial" w:hAnsi="Arial" w:cs="Arial"/>
        </w:rPr>
      </w:pPr>
      <w:r>
        <w:rPr>
          <w:rFonts w:ascii="Arial" w:eastAsia="Arial" w:hAnsi="Arial" w:cs="Arial"/>
        </w:rPr>
        <w:t xml:space="preserve">Recenzira sadržaj edukacije kako je navedeno u </w:t>
      </w:r>
      <w:r w:rsidRPr="00433FFC">
        <w:rPr>
          <w:rFonts w:ascii="Arial" w:eastAsia="Arial" w:hAnsi="Arial" w:cs="Arial"/>
        </w:rPr>
        <w:t xml:space="preserve">Tablici </w:t>
      </w:r>
      <w:r w:rsidR="00F72105" w:rsidRPr="00433FFC">
        <w:rPr>
          <w:rFonts w:ascii="Arial" w:eastAsia="Arial" w:hAnsi="Arial" w:cs="Arial"/>
        </w:rPr>
        <w:t>16</w:t>
      </w:r>
      <w:r w:rsidRPr="00433FFC">
        <w:rPr>
          <w:rFonts w:ascii="Arial" w:eastAsia="Arial" w:hAnsi="Arial" w:cs="Arial"/>
        </w:rPr>
        <w:t>:</w:t>
      </w:r>
      <w:r>
        <w:rPr>
          <w:rFonts w:ascii="Arial" w:eastAsia="Arial" w:hAnsi="Arial" w:cs="Arial"/>
        </w:rPr>
        <w:t xml:space="preserve"> </w:t>
      </w:r>
      <w:r>
        <w:rPr>
          <w:rFonts w:ascii="Arial" w:eastAsia="Arial" w:hAnsi="Arial" w:cs="Arial"/>
        </w:rPr>
        <w:br/>
      </w:r>
    </w:p>
    <w:p w14:paraId="7397FF2B" w14:textId="2924FB6D" w:rsidR="007F306D" w:rsidRDefault="007F306D" w:rsidP="007F306D">
      <w:pPr>
        <w:spacing w:before="120" w:after="200"/>
        <w:rPr>
          <w:rFonts w:ascii="Arial" w:eastAsia="Arial" w:hAnsi="Arial" w:cs="Arial"/>
        </w:rPr>
      </w:pPr>
    </w:p>
    <w:p w14:paraId="0ACE402B" w14:textId="77777777" w:rsidR="007F306D" w:rsidRDefault="007F306D" w:rsidP="007F306D">
      <w:pPr>
        <w:spacing w:before="120" w:after="200"/>
        <w:rPr>
          <w:rFonts w:ascii="Arial" w:eastAsia="Arial" w:hAnsi="Arial" w:cs="Arial"/>
        </w:rPr>
      </w:pPr>
      <w:bookmarkStart w:id="94" w:name="_GoBack"/>
      <w:bookmarkEnd w:id="94"/>
    </w:p>
    <w:p w14:paraId="7C29DF92" w14:textId="0F70263F" w:rsidR="00F04923" w:rsidRPr="0092568B" w:rsidRDefault="00494E5E" w:rsidP="0092568B">
      <w:pPr>
        <w:spacing w:before="120" w:after="200"/>
        <w:ind w:left="720"/>
        <w:rPr>
          <w:rFonts w:ascii="Arial" w:eastAsia="Arial" w:hAnsi="Arial" w:cs="Arial"/>
          <w:b/>
        </w:rPr>
      </w:pPr>
      <w:r w:rsidRPr="00433FFC">
        <w:rPr>
          <w:rFonts w:ascii="Arial" w:eastAsia="Arial" w:hAnsi="Arial" w:cs="Arial"/>
          <w:b/>
        </w:rPr>
        <w:lastRenderedPageBreak/>
        <w:t xml:space="preserve">Tablica </w:t>
      </w:r>
      <w:r w:rsidR="00F72105" w:rsidRPr="00433FFC">
        <w:rPr>
          <w:rFonts w:ascii="Arial" w:eastAsia="Arial" w:hAnsi="Arial" w:cs="Arial"/>
          <w:b/>
        </w:rPr>
        <w:t>16</w:t>
      </w:r>
      <w:r w:rsidRPr="00433FFC">
        <w:rPr>
          <w:rFonts w:ascii="Arial" w:eastAsia="Arial" w:hAnsi="Arial" w:cs="Arial"/>
          <w:b/>
        </w:rPr>
        <w:t>:</w:t>
      </w:r>
    </w:p>
    <w:tbl>
      <w:tblPr>
        <w:tblStyle w:val="af2"/>
        <w:tblW w:w="83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6690"/>
      </w:tblGrid>
      <w:tr w:rsidR="00F04923" w14:paraId="5B436F42" w14:textId="77777777">
        <w:tc>
          <w:tcPr>
            <w:tcW w:w="1650" w:type="dxa"/>
            <w:shd w:val="clear" w:color="auto" w:fill="auto"/>
            <w:tcMar>
              <w:top w:w="100" w:type="dxa"/>
              <w:left w:w="100" w:type="dxa"/>
              <w:bottom w:w="100" w:type="dxa"/>
              <w:right w:w="100" w:type="dxa"/>
            </w:tcMar>
          </w:tcPr>
          <w:p w14:paraId="6D72CFEF" w14:textId="77777777" w:rsidR="00F04923" w:rsidRDefault="00F04923">
            <w:pPr>
              <w:widowControl w:val="0"/>
              <w:spacing w:before="0" w:after="0"/>
              <w:jc w:val="left"/>
              <w:rPr>
                <w:rFonts w:ascii="Arial" w:eastAsia="Arial" w:hAnsi="Arial" w:cs="Arial"/>
              </w:rPr>
            </w:pPr>
          </w:p>
        </w:tc>
        <w:tc>
          <w:tcPr>
            <w:tcW w:w="6690" w:type="dxa"/>
            <w:shd w:val="clear" w:color="auto" w:fill="auto"/>
            <w:tcMar>
              <w:top w:w="100" w:type="dxa"/>
              <w:left w:w="100" w:type="dxa"/>
              <w:bottom w:w="100" w:type="dxa"/>
              <w:right w:w="100" w:type="dxa"/>
            </w:tcMar>
          </w:tcPr>
          <w:p w14:paraId="689FF33E" w14:textId="77777777" w:rsidR="00F04923" w:rsidRDefault="00494E5E">
            <w:pPr>
              <w:widowControl w:val="0"/>
              <w:spacing w:before="0" w:after="0"/>
              <w:jc w:val="left"/>
              <w:rPr>
                <w:rFonts w:ascii="Arial" w:eastAsia="Arial" w:hAnsi="Arial" w:cs="Arial"/>
                <w:b/>
              </w:rPr>
            </w:pPr>
            <w:r>
              <w:rPr>
                <w:rFonts w:ascii="Arial" w:eastAsia="Arial" w:hAnsi="Arial" w:cs="Arial"/>
                <w:b/>
              </w:rPr>
              <w:t>Recenzija digitalnih sadržaja za radionice i digitalnih objekata za mikroučenje</w:t>
            </w:r>
          </w:p>
        </w:tc>
      </w:tr>
      <w:tr w:rsidR="00F04923" w14:paraId="6D5D1FCF" w14:textId="77777777">
        <w:tc>
          <w:tcPr>
            <w:tcW w:w="1650" w:type="dxa"/>
            <w:shd w:val="clear" w:color="auto" w:fill="auto"/>
            <w:tcMar>
              <w:top w:w="100" w:type="dxa"/>
              <w:left w:w="100" w:type="dxa"/>
              <w:bottom w:w="100" w:type="dxa"/>
              <w:right w:w="100" w:type="dxa"/>
            </w:tcMar>
          </w:tcPr>
          <w:p w14:paraId="451019BB" w14:textId="77777777" w:rsidR="00F04923" w:rsidRDefault="00494E5E">
            <w:pPr>
              <w:widowControl w:val="0"/>
              <w:spacing w:before="0" w:after="0"/>
              <w:jc w:val="left"/>
              <w:rPr>
                <w:rFonts w:ascii="Arial" w:eastAsia="Arial" w:hAnsi="Arial" w:cs="Arial"/>
                <w:b/>
              </w:rPr>
            </w:pPr>
            <w:r>
              <w:rPr>
                <w:rFonts w:ascii="Arial" w:eastAsia="Arial" w:hAnsi="Arial" w:cs="Arial"/>
                <w:b/>
              </w:rPr>
              <w:t>Komponente sadržaja koje podliježu recenziji stručnjaka</w:t>
            </w:r>
          </w:p>
        </w:tc>
        <w:tc>
          <w:tcPr>
            <w:tcW w:w="6690" w:type="dxa"/>
            <w:shd w:val="clear" w:color="auto" w:fill="auto"/>
            <w:tcMar>
              <w:top w:w="100" w:type="dxa"/>
              <w:left w:w="100" w:type="dxa"/>
              <w:bottom w:w="100" w:type="dxa"/>
              <w:right w:w="100" w:type="dxa"/>
            </w:tcMar>
          </w:tcPr>
          <w:p w14:paraId="15B80436" w14:textId="77777777" w:rsidR="00F04923" w:rsidRDefault="00494E5E">
            <w:pPr>
              <w:spacing w:before="0" w:after="0"/>
              <w:jc w:val="left"/>
              <w:rPr>
                <w:rFonts w:ascii="Arial" w:eastAsia="Arial" w:hAnsi="Arial" w:cs="Arial"/>
              </w:rPr>
            </w:pPr>
            <w:r>
              <w:rPr>
                <w:rFonts w:ascii="Arial" w:eastAsia="Arial" w:hAnsi="Arial" w:cs="Arial"/>
              </w:rPr>
              <w:t>Scenarij provedbe edukacije, priručnik za polaznike edukacije, prezentacija za korištenje na edukaciji.</w:t>
            </w:r>
          </w:p>
          <w:p w14:paraId="4F8646F6" w14:textId="10B4D086" w:rsidR="00F04923" w:rsidRDefault="0077416B">
            <w:pPr>
              <w:spacing w:before="0" w:after="0"/>
              <w:jc w:val="left"/>
              <w:rPr>
                <w:rFonts w:ascii="Arial" w:eastAsia="Arial" w:hAnsi="Arial" w:cs="Arial"/>
              </w:rPr>
            </w:pPr>
            <w:r>
              <w:rPr>
                <w:rFonts w:ascii="Arial" w:eastAsia="Arial" w:hAnsi="Arial" w:cs="Arial"/>
                <w:highlight w:val="white"/>
              </w:rPr>
              <w:t xml:space="preserve">Do 20 </w:t>
            </w:r>
            <w:r>
              <w:rPr>
                <w:rStyle w:val="FootnoteReference"/>
                <w:rFonts w:ascii="Arial" w:eastAsia="Arial" w:hAnsi="Arial" w:cs="Arial"/>
                <w:highlight w:val="white"/>
              </w:rPr>
              <w:footnoteReference w:id="51"/>
            </w:r>
            <w:r w:rsidR="00494E5E">
              <w:rPr>
                <w:rFonts w:ascii="Arial" w:eastAsia="Arial" w:hAnsi="Arial" w:cs="Arial"/>
                <w:highlight w:val="white"/>
              </w:rPr>
              <w:t>digitalnih objekata za mikroučenje.</w:t>
            </w:r>
          </w:p>
        </w:tc>
      </w:tr>
    </w:tbl>
    <w:p w14:paraId="289A3D3D" w14:textId="77777777" w:rsidR="00F04923" w:rsidRDefault="00F04923">
      <w:pPr>
        <w:spacing w:before="120" w:after="200"/>
        <w:ind w:left="720"/>
        <w:rPr>
          <w:rFonts w:ascii="Arial" w:eastAsia="Arial" w:hAnsi="Arial" w:cs="Arial"/>
          <w:b/>
          <w:highlight w:val="yellow"/>
        </w:rPr>
      </w:pPr>
    </w:p>
    <w:p w14:paraId="402C1C82" w14:textId="16AA07A6" w:rsidR="00F04923" w:rsidRDefault="00494E5E">
      <w:pPr>
        <w:numPr>
          <w:ilvl w:val="0"/>
          <w:numId w:val="1"/>
        </w:numPr>
        <w:spacing w:before="120" w:after="200"/>
        <w:rPr>
          <w:rFonts w:ascii="Arial" w:eastAsia="Arial" w:hAnsi="Arial" w:cs="Arial"/>
        </w:rPr>
      </w:pPr>
      <w:r>
        <w:rPr>
          <w:rFonts w:ascii="Arial" w:eastAsia="Arial" w:hAnsi="Arial" w:cs="Arial"/>
        </w:rPr>
        <w:t>Provjerava implementaciju predložene recenzije</w:t>
      </w:r>
      <w:r w:rsidR="00BF2315">
        <w:rPr>
          <w:rStyle w:val="FootnoteReference"/>
          <w:rFonts w:ascii="Arial" w:eastAsia="Arial" w:hAnsi="Arial" w:cs="Arial"/>
        </w:rPr>
        <w:footnoteReference w:id="52"/>
      </w:r>
      <w:r>
        <w:rPr>
          <w:rFonts w:ascii="Arial" w:eastAsia="Arial" w:hAnsi="Arial" w:cs="Arial"/>
        </w:rPr>
        <w:t xml:space="preserve"> nakon dorade digitalnih obrazovnih sadržaja koje je recenzirao</w:t>
      </w:r>
    </w:p>
    <w:p w14:paraId="774E8EC6" w14:textId="77777777" w:rsidR="00F04923" w:rsidRDefault="00494E5E">
      <w:pPr>
        <w:numPr>
          <w:ilvl w:val="0"/>
          <w:numId w:val="1"/>
        </w:numPr>
        <w:spacing w:before="120" w:after="200"/>
        <w:rPr>
          <w:rFonts w:ascii="Arial" w:eastAsia="Arial" w:hAnsi="Arial" w:cs="Arial"/>
        </w:rPr>
      </w:pPr>
      <w:r>
        <w:rPr>
          <w:rFonts w:ascii="Arial" w:eastAsia="Arial" w:hAnsi="Arial" w:cs="Arial"/>
        </w:rPr>
        <w:t>Izdaje odobrenje za digitalne obrazovne sadržaje koje je recenzirao</w:t>
      </w:r>
    </w:p>
    <w:p w14:paraId="1BC8432F" w14:textId="77777777" w:rsidR="00F04923" w:rsidRDefault="00494E5E">
      <w:pPr>
        <w:numPr>
          <w:ilvl w:val="0"/>
          <w:numId w:val="1"/>
        </w:numPr>
        <w:spacing w:before="120" w:after="200"/>
        <w:rPr>
          <w:rFonts w:ascii="Arial" w:eastAsia="Arial" w:hAnsi="Arial" w:cs="Arial"/>
        </w:rPr>
      </w:pPr>
      <w:r>
        <w:rPr>
          <w:rFonts w:ascii="Arial" w:eastAsia="Arial" w:hAnsi="Arial" w:cs="Arial"/>
        </w:rPr>
        <w:t>Izvršava svoje obveze recenziranja u skladu s propisanim procedurama za recenziju definiranim od strane Naručitelja.</w:t>
      </w:r>
    </w:p>
    <w:p w14:paraId="081E3DEA" w14:textId="77777777" w:rsidR="00F04923" w:rsidRDefault="00494E5E">
      <w:pPr>
        <w:spacing w:before="120" w:after="0"/>
        <w:rPr>
          <w:rFonts w:ascii="Arial" w:eastAsia="Arial" w:hAnsi="Arial" w:cs="Arial"/>
          <w:b/>
        </w:rPr>
      </w:pPr>
      <w:r>
        <w:rPr>
          <w:rFonts w:ascii="Arial" w:eastAsia="Arial" w:hAnsi="Arial" w:cs="Arial"/>
          <w:b/>
        </w:rPr>
        <w:t>Recenzent za stručnu i znanstvenu utemeljenost digitalnih obrazovnih sadržaja za edukaciju korisnika projekta (Stručnjak 8, 9, 10, 11, 12, 13, 14, 15.):</w:t>
      </w:r>
    </w:p>
    <w:p w14:paraId="0B39E2FF" w14:textId="77777777" w:rsidR="00F04923" w:rsidRDefault="00494E5E">
      <w:pPr>
        <w:spacing w:before="120" w:after="0"/>
        <w:rPr>
          <w:rFonts w:ascii="Arial" w:eastAsia="Arial" w:hAnsi="Arial" w:cs="Arial"/>
          <w:i/>
          <w:u w:val="single"/>
        </w:rPr>
      </w:pPr>
      <w:r>
        <w:rPr>
          <w:rFonts w:ascii="Arial" w:eastAsia="Arial" w:hAnsi="Arial" w:cs="Arial"/>
          <w:i/>
          <w:u w:val="single"/>
        </w:rPr>
        <w:t>Tijekom aktivnosti izrade digitalnih obrazovnih sadržaja radi sljedeće poslove:</w:t>
      </w:r>
    </w:p>
    <w:p w14:paraId="46C611D3" w14:textId="77777777" w:rsidR="00F04923" w:rsidRDefault="00494E5E">
      <w:pPr>
        <w:numPr>
          <w:ilvl w:val="0"/>
          <w:numId w:val="57"/>
        </w:numPr>
        <w:spacing w:before="120" w:after="200"/>
        <w:rPr>
          <w:rFonts w:ascii="Arial" w:eastAsia="Arial" w:hAnsi="Arial" w:cs="Arial"/>
        </w:rPr>
      </w:pPr>
      <w:r>
        <w:rPr>
          <w:rFonts w:ascii="Arial" w:eastAsia="Arial" w:hAnsi="Arial" w:cs="Arial"/>
        </w:rPr>
        <w:t xml:space="preserve">Aktivno sudjeluje u razvoju digitalnih obrazovnih sadržaja davanjem stručnih prijedloga vezanih uz </w:t>
      </w:r>
      <w:r>
        <w:rPr>
          <w:rFonts w:ascii="Arial" w:eastAsia="Arial" w:hAnsi="Arial" w:cs="Arial"/>
          <w:b/>
        </w:rPr>
        <w:t>stručnu i</w:t>
      </w:r>
      <w:r>
        <w:rPr>
          <w:rFonts w:ascii="Arial" w:eastAsia="Arial" w:hAnsi="Arial" w:cs="Arial"/>
        </w:rPr>
        <w:t xml:space="preserve"> </w:t>
      </w:r>
      <w:r>
        <w:rPr>
          <w:rFonts w:ascii="Arial" w:eastAsia="Arial" w:hAnsi="Arial" w:cs="Arial"/>
          <w:b/>
        </w:rPr>
        <w:t xml:space="preserve">znanstvenu utemeljenost </w:t>
      </w:r>
      <w:r>
        <w:rPr>
          <w:rFonts w:ascii="Arial" w:eastAsia="Arial" w:hAnsi="Arial" w:cs="Arial"/>
        </w:rPr>
        <w:t>u komponentama sadržaja radionica, webinara, e-tečajeva i multimedijskih sadržaja</w:t>
      </w:r>
    </w:p>
    <w:p w14:paraId="37A6A68B" w14:textId="3DBF012A" w:rsidR="00F04923" w:rsidRDefault="00494E5E">
      <w:pPr>
        <w:numPr>
          <w:ilvl w:val="0"/>
          <w:numId w:val="57"/>
        </w:numPr>
        <w:spacing w:before="120" w:after="200"/>
        <w:rPr>
          <w:rFonts w:ascii="Arial" w:eastAsia="Arial" w:hAnsi="Arial" w:cs="Arial"/>
        </w:rPr>
      </w:pPr>
      <w:r>
        <w:rPr>
          <w:rFonts w:ascii="Arial" w:eastAsia="Arial" w:hAnsi="Arial" w:cs="Arial"/>
        </w:rPr>
        <w:t xml:space="preserve">Recenzira sadržaj edukacije kako je navedeno </w:t>
      </w:r>
      <w:r w:rsidRPr="00F72105">
        <w:rPr>
          <w:rFonts w:ascii="Arial" w:eastAsia="Arial" w:hAnsi="Arial" w:cs="Arial"/>
        </w:rPr>
        <w:t xml:space="preserve">u </w:t>
      </w:r>
      <w:r w:rsidRPr="00433FFC">
        <w:rPr>
          <w:rFonts w:ascii="Arial" w:eastAsia="Arial" w:hAnsi="Arial" w:cs="Arial"/>
        </w:rPr>
        <w:t>Tablici 1</w:t>
      </w:r>
      <w:r w:rsidR="00F72105" w:rsidRPr="00F72105">
        <w:rPr>
          <w:rFonts w:ascii="Arial" w:eastAsia="Arial" w:hAnsi="Arial" w:cs="Arial"/>
        </w:rPr>
        <w:t>7</w:t>
      </w:r>
      <w:r>
        <w:rPr>
          <w:rFonts w:ascii="Arial" w:eastAsia="Arial" w:hAnsi="Arial" w:cs="Arial"/>
        </w:rPr>
        <w:t xml:space="preserve"> i provjerava usklađenost glavnine sadržaja edukacije sa scenarijem (provedbe) edukacije</w:t>
      </w:r>
      <w:r>
        <w:rPr>
          <w:rFonts w:ascii="Arial" w:eastAsia="Arial" w:hAnsi="Arial" w:cs="Arial"/>
        </w:rPr>
        <w:br/>
      </w:r>
    </w:p>
    <w:p w14:paraId="06B64D47" w14:textId="78056CEE" w:rsidR="00F04923" w:rsidRPr="0092568B" w:rsidRDefault="00494E5E" w:rsidP="0092568B">
      <w:pPr>
        <w:spacing w:before="120" w:after="200"/>
        <w:ind w:left="720"/>
        <w:rPr>
          <w:rFonts w:ascii="Arial" w:eastAsia="Arial" w:hAnsi="Arial" w:cs="Arial"/>
          <w:b/>
        </w:rPr>
      </w:pPr>
      <w:r w:rsidRPr="00433FFC">
        <w:rPr>
          <w:rFonts w:ascii="Arial" w:eastAsia="Arial" w:hAnsi="Arial" w:cs="Arial"/>
          <w:b/>
        </w:rPr>
        <w:t xml:space="preserve">Tablica </w:t>
      </w:r>
      <w:r w:rsidR="00F72105" w:rsidRPr="00433FFC">
        <w:rPr>
          <w:rFonts w:ascii="Arial" w:eastAsia="Arial" w:hAnsi="Arial" w:cs="Arial"/>
          <w:b/>
        </w:rPr>
        <w:t>17</w:t>
      </w:r>
      <w:r w:rsidRPr="00433FFC">
        <w:rPr>
          <w:rFonts w:ascii="Arial" w:eastAsia="Arial" w:hAnsi="Arial" w:cs="Arial"/>
          <w:b/>
        </w:rPr>
        <w:t>:</w:t>
      </w:r>
    </w:p>
    <w:tbl>
      <w:tblPr>
        <w:tblStyle w:val="af3"/>
        <w:tblW w:w="9195"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935"/>
        <w:gridCol w:w="1950"/>
        <w:gridCol w:w="1890"/>
        <w:gridCol w:w="1800"/>
      </w:tblGrid>
      <w:tr w:rsidR="00F04923" w14:paraId="295DB9D6" w14:textId="77777777">
        <w:tc>
          <w:tcPr>
            <w:tcW w:w="1620" w:type="dxa"/>
            <w:shd w:val="clear" w:color="auto" w:fill="auto"/>
            <w:tcMar>
              <w:top w:w="100" w:type="dxa"/>
              <w:left w:w="100" w:type="dxa"/>
              <w:bottom w:w="100" w:type="dxa"/>
              <w:right w:w="100" w:type="dxa"/>
            </w:tcMar>
          </w:tcPr>
          <w:p w14:paraId="1ABF49E7" w14:textId="77777777" w:rsidR="00F04923" w:rsidRDefault="00F04923">
            <w:pPr>
              <w:widowControl w:val="0"/>
              <w:spacing w:before="0" w:after="0"/>
              <w:jc w:val="left"/>
              <w:rPr>
                <w:rFonts w:ascii="Arial" w:eastAsia="Arial" w:hAnsi="Arial" w:cs="Arial"/>
              </w:rPr>
            </w:pPr>
          </w:p>
        </w:tc>
        <w:tc>
          <w:tcPr>
            <w:tcW w:w="1935" w:type="dxa"/>
            <w:shd w:val="clear" w:color="auto" w:fill="auto"/>
            <w:tcMar>
              <w:top w:w="100" w:type="dxa"/>
              <w:left w:w="100" w:type="dxa"/>
              <w:bottom w:w="100" w:type="dxa"/>
              <w:right w:w="100" w:type="dxa"/>
            </w:tcMar>
          </w:tcPr>
          <w:p w14:paraId="3782E3BB" w14:textId="77777777" w:rsidR="00F04923" w:rsidRDefault="00494E5E">
            <w:pPr>
              <w:widowControl w:val="0"/>
              <w:spacing w:before="0" w:after="0"/>
              <w:jc w:val="left"/>
              <w:rPr>
                <w:rFonts w:ascii="Arial" w:eastAsia="Arial" w:hAnsi="Arial" w:cs="Arial"/>
                <w:b/>
              </w:rPr>
            </w:pPr>
            <w:r>
              <w:rPr>
                <w:rFonts w:ascii="Arial" w:eastAsia="Arial" w:hAnsi="Arial" w:cs="Arial"/>
                <w:b/>
              </w:rPr>
              <w:t xml:space="preserve">Recenzija digitalnih sadržaja za radionice  </w:t>
            </w:r>
          </w:p>
        </w:tc>
        <w:tc>
          <w:tcPr>
            <w:tcW w:w="1950" w:type="dxa"/>
            <w:shd w:val="clear" w:color="auto" w:fill="auto"/>
            <w:tcMar>
              <w:top w:w="100" w:type="dxa"/>
              <w:left w:w="100" w:type="dxa"/>
              <w:bottom w:w="100" w:type="dxa"/>
              <w:right w:w="100" w:type="dxa"/>
            </w:tcMar>
          </w:tcPr>
          <w:p w14:paraId="33675B58" w14:textId="77777777" w:rsidR="00F04923" w:rsidRDefault="00494E5E">
            <w:pPr>
              <w:widowControl w:val="0"/>
              <w:spacing w:before="0" w:after="0"/>
              <w:jc w:val="left"/>
              <w:rPr>
                <w:rFonts w:ascii="Arial" w:eastAsia="Arial" w:hAnsi="Arial" w:cs="Arial"/>
                <w:b/>
              </w:rPr>
            </w:pPr>
            <w:r>
              <w:rPr>
                <w:rFonts w:ascii="Arial" w:eastAsia="Arial" w:hAnsi="Arial" w:cs="Arial"/>
                <w:b/>
              </w:rPr>
              <w:t>Recenzija webinara</w:t>
            </w:r>
          </w:p>
        </w:tc>
        <w:tc>
          <w:tcPr>
            <w:tcW w:w="1890" w:type="dxa"/>
            <w:shd w:val="clear" w:color="auto" w:fill="auto"/>
            <w:tcMar>
              <w:top w:w="100" w:type="dxa"/>
              <w:left w:w="100" w:type="dxa"/>
              <w:bottom w:w="100" w:type="dxa"/>
              <w:right w:w="100" w:type="dxa"/>
            </w:tcMar>
          </w:tcPr>
          <w:p w14:paraId="1F2813B7" w14:textId="77777777" w:rsidR="00F04923" w:rsidRDefault="00494E5E">
            <w:pPr>
              <w:widowControl w:val="0"/>
              <w:spacing w:before="0" w:after="0"/>
              <w:jc w:val="left"/>
              <w:rPr>
                <w:rFonts w:ascii="Arial" w:eastAsia="Arial" w:hAnsi="Arial" w:cs="Arial"/>
                <w:b/>
              </w:rPr>
            </w:pPr>
            <w:r>
              <w:rPr>
                <w:rFonts w:ascii="Arial" w:eastAsia="Arial" w:hAnsi="Arial" w:cs="Arial"/>
                <w:b/>
              </w:rPr>
              <w:t>Recenzija e-tečajeva</w:t>
            </w:r>
          </w:p>
        </w:tc>
        <w:tc>
          <w:tcPr>
            <w:tcW w:w="1800" w:type="dxa"/>
            <w:shd w:val="clear" w:color="auto" w:fill="auto"/>
            <w:tcMar>
              <w:top w:w="100" w:type="dxa"/>
              <w:left w:w="100" w:type="dxa"/>
              <w:bottom w:w="100" w:type="dxa"/>
              <w:right w:w="100" w:type="dxa"/>
            </w:tcMar>
          </w:tcPr>
          <w:p w14:paraId="5F8917AA" w14:textId="77777777" w:rsidR="00F04923" w:rsidRDefault="00494E5E">
            <w:pPr>
              <w:widowControl w:val="0"/>
              <w:spacing w:before="0" w:after="0"/>
              <w:jc w:val="left"/>
              <w:rPr>
                <w:rFonts w:ascii="Arial" w:eastAsia="Arial" w:hAnsi="Arial" w:cs="Arial"/>
                <w:b/>
              </w:rPr>
            </w:pPr>
            <w:r>
              <w:rPr>
                <w:rFonts w:ascii="Arial" w:eastAsia="Arial" w:hAnsi="Arial" w:cs="Arial"/>
                <w:b/>
              </w:rPr>
              <w:t>Recenzija multimedijskih sadržaja</w:t>
            </w:r>
          </w:p>
        </w:tc>
      </w:tr>
      <w:tr w:rsidR="00F04923" w14:paraId="7030096B" w14:textId="77777777">
        <w:tc>
          <w:tcPr>
            <w:tcW w:w="1620" w:type="dxa"/>
            <w:shd w:val="clear" w:color="auto" w:fill="auto"/>
            <w:tcMar>
              <w:top w:w="100" w:type="dxa"/>
              <w:left w:w="100" w:type="dxa"/>
              <w:bottom w:w="100" w:type="dxa"/>
              <w:right w:w="100" w:type="dxa"/>
            </w:tcMar>
          </w:tcPr>
          <w:p w14:paraId="0BAF21DC" w14:textId="77777777" w:rsidR="00F04923" w:rsidRDefault="00494E5E">
            <w:pPr>
              <w:widowControl w:val="0"/>
              <w:spacing w:before="0" w:after="0"/>
              <w:jc w:val="left"/>
              <w:rPr>
                <w:rFonts w:ascii="Arial" w:eastAsia="Arial" w:hAnsi="Arial" w:cs="Arial"/>
                <w:b/>
              </w:rPr>
            </w:pPr>
            <w:r>
              <w:rPr>
                <w:rFonts w:ascii="Arial" w:eastAsia="Arial" w:hAnsi="Arial" w:cs="Arial"/>
                <w:b/>
              </w:rPr>
              <w:t>Komponente sadržaja koje podliježu recenziji stručnjaka</w:t>
            </w:r>
          </w:p>
        </w:tc>
        <w:tc>
          <w:tcPr>
            <w:tcW w:w="1935" w:type="dxa"/>
            <w:shd w:val="clear" w:color="auto" w:fill="auto"/>
            <w:tcMar>
              <w:top w:w="100" w:type="dxa"/>
              <w:left w:w="100" w:type="dxa"/>
              <w:bottom w:w="100" w:type="dxa"/>
              <w:right w:w="100" w:type="dxa"/>
            </w:tcMar>
          </w:tcPr>
          <w:p w14:paraId="58B2A39A" w14:textId="77777777" w:rsidR="00F04923" w:rsidRDefault="00494E5E">
            <w:pPr>
              <w:spacing w:before="0" w:after="0"/>
              <w:jc w:val="left"/>
              <w:rPr>
                <w:rFonts w:ascii="Arial" w:eastAsia="Arial" w:hAnsi="Arial" w:cs="Arial"/>
              </w:rPr>
            </w:pPr>
            <w:r>
              <w:rPr>
                <w:rFonts w:ascii="Arial" w:eastAsia="Arial" w:hAnsi="Arial" w:cs="Arial"/>
              </w:rPr>
              <w:t>Scenarij provedbe edukacije, priručnik za polaznike edukacije, prezentacija za korištenje na edukaciji</w:t>
            </w:r>
          </w:p>
          <w:p w14:paraId="583B2B01" w14:textId="77777777" w:rsidR="00F04923" w:rsidRDefault="00F04923">
            <w:pPr>
              <w:spacing w:before="0" w:after="0"/>
              <w:jc w:val="left"/>
              <w:rPr>
                <w:rFonts w:ascii="Arial" w:eastAsia="Arial" w:hAnsi="Arial" w:cs="Arial"/>
              </w:rPr>
            </w:pPr>
          </w:p>
        </w:tc>
        <w:tc>
          <w:tcPr>
            <w:tcW w:w="1950" w:type="dxa"/>
            <w:shd w:val="clear" w:color="auto" w:fill="auto"/>
            <w:tcMar>
              <w:top w:w="100" w:type="dxa"/>
              <w:left w:w="100" w:type="dxa"/>
              <w:bottom w:w="100" w:type="dxa"/>
              <w:right w:w="100" w:type="dxa"/>
            </w:tcMar>
          </w:tcPr>
          <w:p w14:paraId="70ED99F4" w14:textId="77777777" w:rsidR="00F04923" w:rsidRDefault="00494E5E">
            <w:pPr>
              <w:spacing w:before="0" w:after="0"/>
              <w:jc w:val="left"/>
              <w:rPr>
                <w:rFonts w:ascii="Arial" w:eastAsia="Arial" w:hAnsi="Arial" w:cs="Arial"/>
              </w:rPr>
            </w:pPr>
            <w:r>
              <w:rPr>
                <w:rFonts w:ascii="Arial" w:eastAsia="Arial" w:hAnsi="Arial" w:cs="Arial"/>
              </w:rPr>
              <w:t>Scenarij provedbe i prezentacija za korištenje na edukaciji</w:t>
            </w:r>
          </w:p>
        </w:tc>
        <w:tc>
          <w:tcPr>
            <w:tcW w:w="1890" w:type="dxa"/>
            <w:shd w:val="clear" w:color="auto" w:fill="auto"/>
            <w:tcMar>
              <w:top w:w="100" w:type="dxa"/>
              <w:left w:w="100" w:type="dxa"/>
              <w:bottom w:w="100" w:type="dxa"/>
              <w:right w:w="100" w:type="dxa"/>
            </w:tcMar>
          </w:tcPr>
          <w:p w14:paraId="6638289D" w14:textId="77777777" w:rsidR="00F04923" w:rsidRDefault="00494E5E">
            <w:pPr>
              <w:widowControl w:val="0"/>
              <w:spacing w:before="0" w:after="0"/>
              <w:jc w:val="left"/>
              <w:rPr>
                <w:rFonts w:ascii="Arial" w:eastAsia="Arial" w:hAnsi="Arial" w:cs="Arial"/>
              </w:rPr>
            </w:pPr>
            <w:r>
              <w:rPr>
                <w:rFonts w:ascii="Arial" w:eastAsia="Arial" w:hAnsi="Arial" w:cs="Arial"/>
              </w:rPr>
              <w:t>Scenarij provedbe i sadržaj e-tečajeva</w:t>
            </w:r>
          </w:p>
        </w:tc>
        <w:tc>
          <w:tcPr>
            <w:tcW w:w="1800" w:type="dxa"/>
            <w:shd w:val="clear" w:color="auto" w:fill="auto"/>
            <w:tcMar>
              <w:top w:w="100" w:type="dxa"/>
              <w:left w:w="100" w:type="dxa"/>
              <w:bottom w:w="100" w:type="dxa"/>
              <w:right w:w="100" w:type="dxa"/>
            </w:tcMar>
          </w:tcPr>
          <w:p w14:paraId="137AFC5C" w14:textId="77777777" w:rsidR="00F04923" w:rsidRDefault="00494E5E">
            <w:pPr>
              <w:widowControl w:val="0"/>
              <w:spacing w:before="0" w:after="0"/>
              <w:jc w:val="left"/>
              <w:rPr>
                <w:rFonts w:ascii="Arial" w:eastAsia="Arial" w:hAnsi="Arial" w:cs="Arial"/>
              </w:rPr>
            </w:pPr>
            <w:r>
              <w:rPr>
                <w:rFonts w:ascii="Arial" w:eastAsia="Arial" w:hAnsi="Arial" w:cs="Arial"/>
              </w:rPr>
              <w:t>Scenarij i sadržaj digitalnih objekata za mikroučenje</w:t>
            </w:r>
          </w:p>
        </w:tc>
      </w:tr>
    </w:tbl>
    <w:p w14:paraId="7DE65051" w14:textId="77777777" w:rsidR="00F04923" w:rsidRDefault="00F04923" w:rsidP="000A3954">
      <w:pPr>
        <w:spacing w:before="120" w:after="200"/>
        <w:rPr>
          <w:rFonts w:ascii="Arial" w:eastAsia="Arial" w:hAnsi="Arial" w:cs="Arial"/>
          <w:b/>
          <w:highlight w:val="yellow"/>
        </w:rPr>
      </w:pPr>
    </w:p>
    <w:p w14:paraId="07A43CC6" w14:textId="62F068B5" w:rsidR="00F04923" w:rsidRDefault="00494E5E">
      <w:pPr>
        <w:numPr>
          <w:ilvl w:val="0"/>
          <w:numId w:val="57"/>
        </w:numPr>
        <w:spacing w:before="120" w:after="200"/>
        <w:rPr>
          <w:rFonts w:ascii="Arial" w:eastAsia="Arial" w:hAnsi="Arial" w:cs="Arial"/>
        </w:rPr>
      </w:pPr>
      <w:r>
        <w:rPr>
          <w:rFonts w:ascii="Arial" w:eastAsia="Arial" w:hAnsi="Arial" w:cs="Arial"/>
        </w:rPr>
        <w:t>Provjerava implementaciju predložene recenzije</w:t>
      </w:r>
      <w:r w:rsidR="00BF2315">
        <w:rPr>
          <w:rStyle w:val="FootnoteReference"/>
          <w:rFonts w:ascii="Arial" w:eastAsia="Arial" w:hAnsi="Arial" w:cs="Arial"/>
        </w:rPr>
        <w:footnoteReference w:id="53"/>
      </w:r>
      <w:r>
        <w:rPr>
          <w:rFonts w:ascii="Arial" w:eastAsia="Arial" w:hAnsi="Arial" w:cs="Arial"/>
        </w:rPr>
        <w:t xml:space="preserve"> nakon dorade digitalnih obrazovnih sadržaja koje je recenzirao</w:t>
      </w:r>
    </w:p>
    <w:p w14:paraId="42BC2975" w14:textId="77777777" w:rsidR="00F04923" w:rsidRDefault="00494E5E">
      <w:pPr>
        <w:numPr>
          <w:ilvl w:val="0"/>
          <w:numId w:val="57"/>
        </w:numPr>
        <w:spacing w:before="120" w:after="200"/>
        <w:rPr>
          <w:rFonts w:ascii="Arial" w:eastAsia="Arial" w:hAnsi="Arial" w:cs="Arial"/>
        </w:rPr>
      </w:pPr>
      <w:r>
        <w:rPr>
          <w:rFonts w:ascii="Arial" w:eastAsia="Arial" w:hAnsi="Arial" w:cs="Arial"/>
        </w:rPr>
        <w:t>Izdaje odobrenje za digitalne obrazovne sadržaje koje je recenzirao</w:t>
      </w:r>
    </w:p>
    <w:p w14:paraId="5F0FA85F" w14:textId="7E1468EF" w:rsidR="00F04923" w:rsidRPr="00DC55F2" w:rsidRDefault="00494E5E" w:rsidP="00DC55F2">
      <w:pPr>
        <w:numPr>
          <w:ilvl w:val="0"/>
          <w:numId w:val="57"/>
        </w:numPr>
        <w:spacing w:before="120" w:after="200"/>
        <w:rPr>
          <w:rFonts w:ascii="Arial" w:eastAsia="Arial" w:hAnsi="Arial" w:cs="Arial"/>
        </w:rPr>
      </w:pPr>
      <w:r>
        <w:rPr>
          <w:rFonts w:ascii="Arial" w:eastAsia="Arial" w:hAnsi="Arial" w:cs="Arial"/>
        </w:rPr>
        <w:t xml:space="preserve">Izvršava svoje obveze recenziranja u skladu s propisanim procedurama za recenziju definiranim od strane Naručitelja. </w:t>
      </w:r>
    </w:p>
    <w:p w14:paraId="76BB2F5B" w14:textId="77777777" w:rsidR="00F04923" w:rsidRDefault="00494E5E">
      <w:pPr>
        <w:spacing w:after="0"/>
        <w:rPr>
          <w:rFonts w:ascii="Arial" w:eastAsia="Arial" w:hAnsi="Arial" w:cs="Arial"/>
          <w:b/>
        </w:rPr>
      </w:pPr>
      <w:r>
        <w:rPr>
          <w:rFonts w:ascii="Arial" w:eastAsia="Arial" w:hAnsi="Arial" w:cs="Arial"/>
          <w:b/>
        </w:rPr>
        <w:t>Recenzent za tehničke aspekte multimedijskih sadržaja (Stručnjak 16):</w:t>
      </w:r>
    </w:p>
    <w:p w14:paraId="0614B704" w14:textId="77777777" w:rsidR="00F04923" w:rsidRDefault="00494E5E">
      <w:pPr>
        <w:spacing w:before="120" w:after="0"/>
        <w:rPr>
          <w:rFonts w:ascii="Arial" w:eastAsia="Arial" w:hAnsi="Arial" w:cs="Arial"/>
          <w:i/>
          <w:u w:val="single"/>
        </w:rPr>
      </w:pPr>
      <w:r>
        <w:rPr>
          <w:rFonts w:ascii="Arial" w:eastAsia="Arial" w:hAnsi="Arial" w:cs="Arial"/>
          <w:i/>
          <w:u w:val="single"/>
        </w:rPr>
        <w:t>Tijekom aktivnosti izrade digitalnih obrazovnih sadržaja radi sljedeće poslove:</w:t>
      </w:r>
    </w:p>
    <w:p w14:paraId="63BDB8CB" w14:textId="7E72E2B2" w:rsidR="00F04923" w:rsidRDefault="00494E5E">
      <w:pPr>
        <w:numPr>
          <w:ilvl w:val="0"/>
          <w:numId w:val="57"/>
        </w:numPr>
        <w:spacing w:before="120" w:after="200"/>
        <w:rPr>
          <w:rFonts w:ascii="Arial" w:eastAsia="Arial" w:hAnsi="Arial" w:cs="Arial"/>
        </w:rPr>
      </w:pPr>
      <w:r>
        <w:rPr>
          <w:rFonts w:ascii="Arial" w:eastAsia="Arial" w:hAnsi="Arial" w:cs="Arial"/>
        </w:rPr>
        <w:t xml:space="preserve">Provjerava tehničku izvedbenost multimedijskih sadržaja </w:t>
      </w:r>
      <w:r w:rsidR="000A3E8E">
        <w:rPr>
          <w:rFonts w:ascii="Arial" w:eastAsia="Arial" w:hAnsi="Arial" w:cs="Arial"/>
        </w:rPr>
        <w:t xml:space="preserve">navedenih u Tablici 18 </w:t>
      </w:r>
      <w:r>
        <w:rPr>
          <w:rFonts w:ascii="Arial" w:eastAsia="Arial" w:hAnsi="Arial" w:cs="Arial"/>
        </w:rPr>
        <w:t>u skladu s propisanim zahtjevima Naručitelja za tehničku izvedbenost multimedijskih sadržaja</w:t>
      </w:r>
      <w:r w:rsidR="00B3630D">
        <w:rPr>
          <w:rFonts w:ascii="Arial" w:eastAsia="Arial" w:hAnsi="Arial" w:cs="Arial"/>
        </w:rPr>
        <w:t xml:space="preserve"> </w:t>
      </w:r>
    </w:p>
    <w:p w14:paraId="00672143" w14:textId="77777777" w:rsidR="00F04923" w:rsidRDefault="00494E5E">
      <w:pPr>
        <w:numPr>
          <w:ilvl w:val="0"/>
          <w:numId w:val="57"/>
        </w:numPr>
        <w:spacing w:before="120" w:after="200"/>
        <w:rPr>
          <w:rFonts w:ascii="Arial" w:eastAsia="Arial" w:hAnsi="Arial" w:cs="Arial"/>
        </w:rPr>
      </w:pPr>
      <w:r>
        <w:rPr>
          <w:rFonts w:ascii="Arial" w:eastAsia="Arial" w:hAnsi="Arial" w:cs="Arial"/>
        </w:rPr>
        <w:t>Izvršava svoje obveze recenziranja u skladu s propisanim procedurama za recenziju definiranim od strane Naručitelja.</w:t>
      </w:r>
    </w:p>
    <w:p w14:paraId="0F73AED5" w14:textId="5D19B944" w:rsidR="00F04923" w:rsidRPr="0092568B" w:rsidRDefault="00F72105">
      <w:pPr>
        <w:spacing w:before="120" w:after="200"/>
        <w:rPr>
          <w:rFonts w:ascii="Arial" w:eastAsia="Arial" w:hAnsi="Arial" w:cs="Arial"/>
          <w:b/>
        </w:rPr>
      </w:pPr>
      <w:r w:rsidRPr="0092568B">
        <w:rPr>
          <w:rFonts w:ascii="Arial" w:eastAsia="Arial" w:hAnsi="Arial" w:cs="Arial"/>
          <w:b/>
        </w:rPr>
        <w:t>Tablica 18</w:t>
      </w:r>
    </w:p>
    <w:tbl>
      <w:tblPr>
        <w:tblStyle w:val="af4"/>
        <w:tblW w:w="9255"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270"/>
        <w:gridCol w:w="4410"/>
      </w:tblGrid>
      <w:tr w:rsidR="00F04923" w14:paraId="1D51D7DE" w14:textId="77777777">
        <w:tc>
          <w:tcPr>
            <w:tcW w:w="1575" w:type="dxa"/>
            <w:shd w:val="clear" w:color="auto" w:fill="auto"/>
            <w:tcMar>
              <w:top w:w="100" w:type="dxa"/>
              <w:left w:w="100" w:type="dxa"/>
              <w:bottom w:w="100" w:type="dxa"/>
              <w:right w:w="100" w:type="dxa"/>
            </w:tcMar>
          </w:tcPr>
          <w:p w14:paraId="6406CA4A" w14:textId="77777777" w:rsidR="00F04923" w:rsidRDefault="00F04923">
            <w:pPr>
              <w:widowControl w:val="0"/>
              <w:spacing w:before="0" w:after="0"/>
              <w:jc w:val="left"/>
              <w:rPr>
                <w:rFonts w:ascii="Arial" w:eastAsia="Arial" w:hAnsi="Arial" w:cs="Arial"/>
              </w:rPr>
            </w:pPr>
          </w:p>
        </w:tc>
        <w:tc>
          <w:tcPr>
            <w:tcW w:w="3270" w:type="dxa"/>
            <w:shd w:val="clear" w:color="auto" w:fill="auto"/>
            <w:tcMar>
              <w:top w:w="100" w:type="dxa"/>
              <w:left w:w="100" w:type="dxa"/>
              <w:bottom w:w="100" w:type="dxa"/>
              <w:right w:w="100" w:type="dxa"/>
            </w:tcMar>
          </w:tcPr>
          <w:p w14:paraId="738B67D4" w14:textId="77777777" w:rsidR="00F04923" w:rsidRDefault="00494E5E">
            <w:pPr>
              <w:widowControl w:val="0"/>
              <w:spacing w:before="0" w:after="0"/>
              <w:jc w:val="left"/>
              <w:rPr>
                <w:rFonts w:ascii="Arial" w:eastAsia="Arial" w:hAnsi="Arial" w:cs="Arial"/>
                <w:b/>
              </w:rPr>
            </w:pPr>
            <w:r>
              <w:rPr>
                <w:rFonts w:ascii="Arial" w:eastAsia="Arial" w:hAnsi="Arial" w:cs="Arial"/>
                <w:b/>
              </w:rPr>
              <w:t xml:space="preserve">Recenzija digitalnih sadržaja za radionice  </w:t>
            </w:r>
          </w:p>
        </w:tc>
        <w:tc>
          <w:tcPr>
            <w:tcW w:w="4410" w:type="dxa"/>
            <w:shd w:val="clear" w:color="auto" w:fill="auto"/>
            <w:tcMar>
              <w:top w:w="100" w:type="dxa"/>
              <w:left w:w="100" w:type="dxa"/>
              <w:bottom w:w="100" w:type="dxa"/>
              <w:right w:w="100" w:type="dxa"/>
            </w:tcMar>
          </w:tcPr>
          <w:p w14:paraId="461B3876" w14:textId="77777777" w:rsidR="00F04923" w:rsidRDefault="00494E5E">
            <w:pPr>
              <w:widowControl w:val="0"/>
              <w:spacing w:before="0" w:after="0"/>
              <w:jc w:val="left"/>
              <w:rPr>
                <w:rFonts w:ascii="Arial" w:eastAsia="Arial" w:hAnsi="Arial" w:cs="Arial"/>
                <w:b/>
              </w:rPr>
            </w:pPr>
            <w:r>
              <w:rPr>
                <w:rFonts w:ascii="Arial" w:eastAsia="Arial" w:hAnsi="Arial" w:cs="Arial"/>
                <w:b/>
              </w:rPr>
              <w:t>Recenzija multimedijskih sadržaja</w:t>
            </w:r>
          </w:p>
        </w:tc>
      </w:tr>
      <w:tr w:rsidR="00F04923" w14:paraId="4DDD77B2" w14:textId="77777777">
        <w:tc>
          <w:tcPr>
            <w:tcW w:w="1575" w:type="dxa"/>
            <w:shd w:val="clear" w:color="auto" w:fill="auto"/>
            <w:tcMar>
              <w:top w:w="100" w:type="dxa"/>
              <w:left w:w="100" w:type="dxa"/>
              <w:bottom w:w="100" w:type="dxa"/>
              <w:right w:w="100" w:type="dxa"/>
            </w:tcMar>
          </w:tcPr>
          <w:p w14:paraId="67D320AF" w14:textId="77777777" w:rsidR="00F04923" w:rsidRDefault="00494E5E">
            <w:pPr>
              <w:widowControl w:val="0"/>
              <w:spacing w:before="0" w:after="0"/>
              <w:jc w:val="left"/>
              <w:rPr>
                <w:rFonts w:ascii="Arial" w:eastAsia="Arial" w:hAnsi="Arial" w:cs="Arial"/>
                <w:b/>
              </w:rPr>
            </w:pPr>
            <w:r>
              <w:rPr>
                <w:rFonts w:ascii="Arial" w:eastAsia="Arial" w:hAnsi="Arial" w:cs="Arial"/>
                <w:b/>
              </w:rPr>
              <w:t>Komponente sadržaja koje podliježu recenziji stručnjaka</w:t>
            </w:r>
          </w:p>
        </w:tc>
        <w:tc>
          <w:tcPr>
            <w:tcW w:w="3270" w:type="dxa"/>
            <w:shd w:val="clear" w:color="auto" w:fill="auto"/>
            <w:tcMar>
              <w:top w:w="100" w:type="dxa"/>
              <w:left w:w="100" w:type="dxa"/>
              <w:bottom w:w="100" w:type="dxa"/>
              <w:right w:w="100" w:type="dxa"/>
            </w:tcMar>
          </w:tcPr>
          <w:p w14:paraId="2999CCE4" w14:textId="77777777" w:rsidR="00F04923" w:rsidRDefault="00494E5E">
            <w:pPr>
              <w:spacing w:before="0" w:after="0"/>
              <w:jc w:val="left"/>
              <w:rPr>
                <w:rFonts w:ascii="Arial" w:eastAsia="Arial" w:hAnsi="Arial" w:cs="Arial"/>
              </w:rPr>
            </w:pPr>
            <w:r>
              <w:rPr>
                <w:rFonts w:ascii="Arial" w:eastAsia="Arial" w:hAnsi="Arial" w:cs="Arial"/>
              </w:rPr>
              <w:t>1 video mamac po radionici i najmanje 2 video zapisa izrađena u sklopu sadržaja radionice</w:t>
            </w:r>
          </w:p>
          <w:p w14:paraId="0C560F36" w14:textId="77777777" w:rsidR="00F04923" w:rsidRDefault="00F04923">
            <w:pPr>
              <w:spacing w:before="0" w:after="0"/>
              <w:jc w:val="left"/>
              <w:rPr>
                <w:rFonts w:ascii="Arial" w:eastAsia="Arial" w:hAnsi="Arial" w:cs="Arial"/>
              </w:rPr>
            </w:pPr>
          </w:p>
        </w:tc>
        <w:tc>
          <w:tcPr>
            <w:tcW w:w="4410" w:type="dxa"/>
            <w:shd w:val="clear" w:color="auto" w:fill="auto"/>
            <w:tcMar>
              <w:top w:w="100" w:type="dxa"/>
              <w:left w:w="100" w:type="dxa"/>
              <w:bottom w:w="100" w:type="dxa"/>
              <w:right w:w="100" w:type="dxa"/>
            </w:tcMar>
          </w:tcPr>
          <w:p w14:paraId="5C924FED" w14:textId="77777777" w:rsidR="00F04923" w:rsidRDefault="00494E5E">
            <w:pPr>
              <w:widowControl w:val="0"/>
              <w:spacing w:before="0" w:after="0"/>
              <w:jc w:val="left"/>
              <w:rPr>
                <w:rFonts w:ascii="Arial" w:eastAsia="Arial" w:hAnsi="Arial" w:cs="Arial"/>
              </w:rPr>
            </w:pPr>
            <w:r>
              <w:rPr>
                <w:rFonts w:ascii="Arial" w:eastAsia="Arial" w:hAnsi="Arial" w:cs="Arial"/>
                <w:highlight w:val="white"/>
              </w:rPr>
              <w:t xml:space="preserve">1 idejno rješenje za digitalne objekte za mikroučenje; </w:t>
            </w:r>
            <w:r>
              <w:rPr>
                <w:rFonts w:ascii="Arial" w:eastAsia="Arial" w:hAnsi="Arial" w:cs="Arial"/>
              </w:rPr>
              <w:t>sadržaj digitalnih objekata za mikroučenje.</w:t>
            </w:r>
          </w:p>
          <w:p w14:paraId="7411119C" w14:textId="77777777" w:rsidR="00F04923" w:rsidRDefault="00494E5E">
            <w:pPr>
              <w:widowControl w:val="0"/>
              <w:spacing w:before="0" w:after="0"/>
              <w:jc w:val="left"/>
              <w:rPr>
                <w:rFonts w:ascii="Arial" w:eastAsia="Arial" w:hAnsi="Arial" w:cs="Arial"/>
              </w:rPr>
            </w:pPr>
            <w:r>
              <w:rPr>
                <w:rFonts w:ascii="Arial" w:eastAsia="Arial" w:hAnsi="Arial" w:cs="Arial"/>
                <w:highlight w:val="white"/>
              </w:rPr>
              <w:t>200 video sadržaja izrađenih u sklopu e-tečajeva i digitalnih objekata za mikroučenje, uključujući video mamce za webinare i e-tečajeve</w:t>
            </w:r>
          </w:p>
        </w:tc>
      </w:tr>
    </w:tbl>
    <w:p w14:paraId="4445C267" w14:textId="77777777" w:rsidR="00F04923" w:rsidRDefault="00F04923" w:rsidP="00DC55F2">
      <w:pPr>
        <w:spacing w:before="120" w:after="200"/>
        <w:rPr>
          <w:rFonts w:ascii="Arial" w:eastAsia="Arial" w:hAnsi="Arial" w:cs="Arial"/>
        </w:rPr>
      </w:pPr>
    </w:p>
    <w:p w14:paraId="433FC1FC" w14:textId="77777777" w:rsidR="00F04923" w:rsidRDefault="00494E5E" w:rsidP="00DC55F2">
      <w:pPr>
        <w:spacing w:after="0"/>
        <w:rPr>
          <w:rFonts w:ascii="Arial" w:eastAsia="Arial" w:hAnsi="Arial" w:cs="Arial"/>
          <w:b/>
        </w:rPr>
      </w:pPr>
      <w:r>
        <w:rPr>
          <w:rFonts w:ascii="Arial" w:eastAsia="Arial" w:hAnsi="Arial" w:cs="Arial"/>
          <w:b/>
        </w:rPr>
        <w:t>Dodatni stručnjak - Stručnjak iz područja upravljanja uporabom informacijsko-komunikacijske tehnologije u školama (sadržajno područje)</w:t>
      </w:r>
    </w:p>
    <w:p w14:paraId="0001AEDA" w14:textId="372B4E71" w:rsidR="00F04923" w:rsidRDefault="00494E5E">
      <w:pPr>
        <w:spacing w:before="120" w:after="200"/>
        <w:ind w:left="720"/>
        <w:rPr>
          <w:rFonts w:ascii="Arial" w:eastAsia="Arial" w:hAnsi="Arial" w:cs="Arial"/>
        </w:rPr>
      </w:pPr>
      <w:r>
        <w:rPr>
          <w:rFonts w:ascii="Arial" w:eastAsia="Arial" w:hAnsi="Arial" w:cs="Arial"/>
          <w:b/>
          <w:i/>
          <w:u w:val="single"/>
        </w:rPr>
        <w:t xml:space="preserve">Opis posla </w:t>
      </w:r>
      <w:r w:rsidR="007B597B">
        <w:rPr>
          <w:rFonts w:ascii="Arial" w:eastAsia="Arial" w:hAnsi="Arial" w:cs="Arial"/>
          <w:b/>
          <w:i/>
          <w:u w:val="single"/>
        </w:rPr>
        <w:t xml:space="preserve">dodatnog </w:t>
      </w:r>
      <w:r>
        <w:rPr>
          <w:rFonts w:ascii="Arial" w:eastAsia="Arial" w:hAnsi="Arial" w:cs="Arial"/>
          <w:b/>
          <w:i/>
          <w:u w:val="single"/>
        </w:rPr>
        <w:t>stručnjaka:</w:t>
      </w:r>
      <w:r>
        <w:rPr>
          <w:rFonts w:ascii="Arial" w:eastAsia="Arial" w:hAnsi="Arial" w:cs="Arial"/>
        </w:rPr>
        <w:t xml:space="preserve"> </w:t>
      </w:r>
    </w:p>
    <w:p w14:paraId="5B9D8D8D" w14:textId="77777777" w:rsidR="00F04923" w:rsidRDefault="00494E5E">
      <w:pPr>
        <w:numPr>
          <w:ilvl w:val="0"/>
          <w:numId w:val="7"/>
        </w:numPr>
        <w:spacing w:before="120" w:after="0"/>
        <w:rPr>
          <w:rFonts w:ascii="Arial" w:eastAsia="Arial" w:hAnsi="Arial" w:cs="Arial"/>
        </w:rPr>
      </w:pPr>
      <w:r>
        <w:rPr>
          <w:rFonts w:ascii="Arial" w:eastAsia="Arial" w:hAnsi="Arial" w:cs="Arial"/>
        </w:rPr>
        <w:t>Sadržajna analiza i procjena dokumenta “Okvir za digitalne kompetencije ravnatelja”</w:t>
      </w:r>
    </w:p>
    <w:p w14:paraId="464C4872" w14:textId="77777777" w:rsidR="00F04923" w:rsidRDefault="00494E5E">
      <w:pPr>
        <w:numPr>
          <w:ilvl w:val="0"/>
          <w:numId w:val="7"/>
        </w:numPr>
        <w:spacing w:before="0" w:after="0"/>
        <w:rPr>
          <w:rFonts w:ascii="Arial" w:eastAsia="Arial" w:hAnsi="Arial" w:cs="Arial"/>
        </w:rPr>
      </w:pPr>
      <w:r>
        <w:rPr>
          <w:rFonts w:ascii="Arial" w:eastAsia="Arial" w:hAnsi="Arial" w:cs="Arial"/>
        </w:rPr>
        <w:t>Proučavanje pomoćnih dokumenata prema potrebi</w:t>
      </w:r>
    </w:p>
    <w:p w14:paraId="7784062B" w14:textId="77777777" w:rsidR="00F04923" w:rsidRDefault="00494E5E">
      <w:pPr>
        <w:numPr>
          <w:ilvl w:val="0"/>
          <w:numId w:val="7"/>
        </w:numPr>
        <w:spacing w:before="0" w:after="0"/>
        <w:rPr>
          <w:rFonts w:ascii="Arial" w:eastAsia="Arial" w:hAnsi="Arial" w:cs="Arial"/>
        </w:rPr>
      </w:pPr>
      <w:r>
        <w:rPr>
          <w:rFonts w:ascii="Arial" w:eastAsia="Arial" w:hAnsi="Arial" w:cs="Arial"/>
        </w:rPr>
        <w:t>Izrada recenzije u obliku digitalnog dokumenta na hrvatskom jeziku prema predlošku naručitelja, koji uključuje Zaključak s jasnim smjernicama za eventualno unapređenje, te u skladu sa smjernicama naručitelja,</w:t>
      </w:r>
    </w:p>
    <w:p w14:paraId="1EED87C6" w14:textId="77777777" w:rsidR="00F04923" w:rsidRDefault="00494E5E">
      <w:pPr>
        <w:numPr>
          <w:ilvl w:val="0"/>
          <w:numId w:val="7"/>
        </w:numPr>
        <w:spacing w:before="0" w:after="0"/>
        <w:rPr>
          <w:rFonts w:ascii="Arial" w:eastAsia="Arial" w:hAnsi="Arial" w:cs="Arial"/>
        </w:rPr>
      </w:pPr>
      <w:r>
        <w:rPr>
          <w:rFonts w:ascii="Arial" w:eastAsia="Arial" w:hAnsi="Arial" w:cs="Arial"/>
        </w:rPr>
        <w:t>Komunikacija s naručiteljem i autorima dokumenta “Okvir za digitalne kompetencije ravnatelja” na sastancima i putem elektroničke pošte s ciljem provođenja mogućih ili potrebnih poboljšanja dokumenata.</w:t>
      </w:r>
    </w:p>
    <w:p w14:paraId="248DC962" w14:textId="076B25D0" w:rsidR="00F04923" w:rsidRPr="00DC55F2" w:rsidRDefault="00494E5E" w:rsidP="00DC55F2">
      <w:pPr>
        <w:numPr>
          <w:ilvl w:val="0"/>
          <w:numId w:val="7"/>
        </w:numPr>
        <w:spacing w:before="0" w:after="200"/>
        <w:rPr>
          <w:rFonts w:ascii="Arial" w:eastAsia="Arial" w:hAnsi="Arial" w:cs="Arial"/>
        </w:rPr>
      </w:pPr>
      <w:r>
        <w:rPr>
          <w:rFonts w:ascii="Arial" w:eastAsia="Arial" w:hAnsi="Arial" w:cs="Arial"/>
        </w:rPr>
        <w:t>Sudjelovanje na minimalno dva sastanka s naručiteljem za vrijeme trajanja ugovora u Zagrebu na lokaciji naručitelja ili online, a po potrebi i s autorima</w:t>
      </w:r>
    </w:p>
    <w:p w14:paraId="6E737569" w14:textId="77777777" w:rsidR="00F04923" w:rsidRDefault="00494E5E">
      <w:pPr>
        <w:numPr>
          <w:ilvl w:val="0"/>
          <w:numId w:val="51"/>
        </w:numPr>
        <w:spacing w:before="120" w:after="0" w:line="276" w:lineRule="auto"/>
        <w:rPr>
          <w:rFonts w:ascii="Arial" w:eastAsia="Arial" w:hAnsi="Arial" w:cs="Arial"/>
          <w:b/>
          <w:i/>
        </w:rPr>
      </w:pPr>
      <w:r>
        <w:rPr>
          <w:rFonts w:ascii="Arial" w:eastAsia="Arial" w:hAnsi="Arial" w:cs="Arial"/>
          <w:b/>
          <w:i/>
        </w:rPr>
        <w:lastRenderedPageBreak/>
        <w:t>Postupak recenzije digitalnih obrazovnih sadržaja za edukaciju korisnika projekta:</w:t>
      </w:r>
    </w:p>
    <w:p w14:paraId="5E6C41EA" w14:textId="1B7606B2" w:rsidR="00DC55F2" w:rsidRDefault="00494E5E">
      <w:pPr>
        <w:spacing w:before="120" w:after="0" w:line="276" w:lineRule="auto"/>
        <w:rPr>
          <w:rFonts w:ascii="Arial" w:eastAsia="Arial" w:hAnsi="Arial" w:cs="Arial"/>
        </w:rPr>
      </w:pPr>
      <w:r>
        <w:rPr>
          <w:rFonts w:ascii="Arial" w:eastAsia="Arial" w:hAnsi="Arial" w:cs="Arial"/>
        </w:rPr>
        <w:t xml:space="preserve">Pojedine faze u postupku recenzije digitalnih obrazovnih sadržaja za edukaciju korisnika projekta kao i rokovi u kojima Odabrani ponuditelj u svakoj fazi treba osigurati dostupnost i raspoloživost recenzenata bit će naknadno dogovoreni tijekom koordinacijskih sastanaka i planiranja pojedinih aktivnosti.  </w:t>
      </w:r>
    </w:p>
    <w:p w14:paraId="19EBA7D8" w14:textId="77777777" w:rsidR="00DC55F2" w:rsidRDefault="00DC55F2">
      <w:pPr>
        <w:rPr>
          <w:rFonts w:ascii="Arial" w:eastAsia="Arial" w:hAnsi="Arial" w:cs="Arial"/>
        </w:rPr>
      </w:pPr>
      <w:r>
        <w:rPr>
          <w:rFonts w:ascii="Arial" w:eastAsia="Arial" w:hAnsi="Arial" w:cs="Arial"/>
        </w:rPr>
        <w:br w:type="page"/>
      </w:r>
    </w:p>
    <w:p w14:paraId="1DC0B8F4" w14:textId="25DD675C" w:rsidR="00F04923" w:rsidRDefault="00494E5E">
      <w:pPr>
        <w:pStyle w:val="Heading1"/>
        <w:numPr>
          <w:ilvl w:val="0"/>
          <w:numId w:val="35"/>
        </w:numPr>
        <w:pBdr>
          <w:bottom w:val="single" w:sz="4" w:space="1" w:color="000000"/>
        </w:pBdr>
        <w:spacing w:before="240"/>
        <w:rPr>
          <w:sz w:val="24"/>
          <w:szCs w:val="24"/>
        </w:rPr>
      </w:pPr>
      <w:bookmarkStart w:id="95" w:name="_4h042r0" w:colFirst="0" w:colLast="0"/>
      <w:bookmarkStart w:id="96" w:name="_Toc14162396"/>
      <w:bookmarkEnd w:id="95"/>
      <w:r>
        <w:rPr>
          <w:sz w:val="24"/>
          <w:szCs w:val="24"/>
        </w:rPr>
        <w:lastRenderedPageBreak/>
        <w:t>DODATAK 2 – OGLEDNI PRIMJERAK IZJAVE O NEKAŽNJAVANJU</w:t>
      </w:r>
      <w:bookmarkEnd w:id="96"/>
    </w:p>
    <w:p w14:paraId="05843A51" w14:textId="77777777" w:rsidR="00F04923" w:rsidRDefault="00F04923">
      <w:pPr>
        <w:spacing w:before="0" w:after="0"/>
        <w:rPr>
          <w:rFonts w:ascii="Arial" w:eastAsia="Arial" w:hAnsi="Arial" w:cs="Arial"/>
        </w:rPr>
      </w:pPr>
    </w:p>
    <w:p w14:paraId="3CBDE874" w14:textId="77777777" w:rsidR="00F04923" w:rsidRDefault="00494E5E">
      <w:pPr>
        <w:spacing w:before="0" w:after="0"/>
        <w:rPr>
          <w:rFonts w:ascii="Arial" w:eastAsia="Arial" w:hAnsi="Arial" w:cs="Arial"/>
        </w:rPr>
      </w:pPr>
      <w:r>
        <w:rPr>
          <w:rFonts w:ascii="Arial" w:eastAsia="Arial" w:hAnsi="Arial" w:cs="Arial"/>
        </w:rPr>
        <w:t>Sukladno članku 265. stavak 2., a u vezi s člankom 251. ZJN 2016 dajem slijedeću</w:t>
      </w:r>
    </w:p>
    <w:p w14:paraId="5C8B785D" w14:textId="77777777" w:rsidR="00F04923" w:rsidRDefault="00F04923">
      <w:pPr>
        <w:spacing w:before="0" w:after="0"/>
        <w:jc w:val="center"/>
        <w:rPr>
          <w:rFonts w:ascii="Arial" w:eastAsia="Arial" w:hAnsi="Arial" w:cs="Arial"/>
          <w:b/>
        </w:rPr>
      </w:pPr>
    </w:p>
    <w:p w14:paraId="6D9579E6" w14:textId="77777777" w:rsidR="00F04923" w:rsidRDefault="00494E5E">
      <w:pPr>
        <w:spacing w:before="0" w:after="0"/>
        <w:jc w:val="center"/>
        <w:rPr>
          <w:rFonts w:ascii="Arial" w:eastAsia="Arial" w:hAnsi="Arial" w:cs="Arial"/>
          <w:b/>
        </w:rPr>
      </w:pPr>
      <w:r>
        <w:rPr>
          <w:rFonts w:ascii="Arial" w:eastAsia="Arial" w:hAnsi="Arial" w:cs="Arial"/>
          <w:b/>
        </w:rPr>
        <w:t>IZJAVU O NEKAŽNJAVANJU</w:t>
      </w:r>
    </w:p>
    <w:p w14:paraId="1A725EE6" w14:textId="77777777" w:rsidR="00F04923" w:rsidRDefault="00F04923">
      <w:pPr>
        <w:pBdr>
          <w:top w:val="nil"/>
          <w:left w:val="nil"/>
          <w:bottom w:val="nil"/>
          <w:right w:val="nil"/>
          <w:between w:val="nil"/>
        </w:pBdr>
        <w:tabs>
          <w:tab w:val="left" w:pos="9355"/>
        </w:tabs>
        <w:spacing w:before="0" w:after="0"/>
        <w:jc w:val="left"/>
        <w:rPr>
          <w:rFonts w:ascii="Arial" w:eastAsia="Arial" w:hAnsi="Arial" w:cs="Arial"/>
        </w:rPr>
      </w:pPr>
    </w:p>
    <w:p w14:paraId="30AF583A" w14:textId="77777777" w:rsidR="00F04923" w:rsidRDefault="00494E5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kojom ja __________________________________________________________________</w:t>
      </w:r>
    </w:p>
    <w:p w14:paraId="51D86529" w14:textId="77777777" w:rsidR="00F04923" w:rsidRDefault="00494E5E">
      <w:pPr>
        <w:pBdr>
          <w:top w:val="nil"/>
          <w:left w:val="nil"/>
          <w:bottom w:val="nil"/>
          <w:right w:val="nil"/>
          <w:between w:val="nil"/>
        </w:pBdr>
        <w:tabs>
          <w:tab w:val="left" w:pos="9355"/>
        </w:tabs>
        <w:spacing w:before="0" w:after="0"/>
        <w:jc w:val="center"/>
        <w:rPr>
          <w:rFonts w:ascii="Arial" w:eastAsia="Arial" w:hAnsi="Arial" w:cs="Arial"/>
        </w:rPr>
      </w:pPr>
      <w:r>
        <w:rPr>
          <w:rFonts w:ascii="Arial" w:eastAsia="Arial" w:hAnsi="Arial" w:cs="Arial"/>
        </w:rPr>
        <w:t>(ime i prezime)</w:t>
      </w:r>
    </w:p>
    <w:p w14:paraId="75ADC9A8"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iz ______________________________________________________________________</w:t>
      </w:r>
    </w:p>
    <w:p w14:paraId="271E2439" w14:textId="77777777" w:rsidR="00F04923" w:rsidRDefault="00494E5E">
      <w:pPr>
        <w:pBdr>
          <w:top w:val="nil"/>
          <w:left w:val="nil"/>
          <w:bottom w:val="nil"/>
          <w:right w:val="nil"/>
          <w:between w:val="nil"/>
        </w:pBdr>
        <w:tabs>
          <w:tab w:val="center" w:pos="4161"/>
          <w:tab w:val="left" w:pos="6000"/>
        </w:tabs>
        <w:spacing w:before="0" w:after="0"/>
        <w:ind w:hanging="346"/>
        <w:jc w:val="center"/>
        <w:rPr>
          <w:rFonts w:ascii="Arial" w:eastAsia="Arial" w:hAnsi="Arial" w:cs="Arial"/>
        </w:rPr>
      </w:pPr>
      <w:r>
        <w:rPr>
          <w:rFonts w:ascii="Arial" w:eastAsia="Arial" w:hAnsi="Arial" w:cs="Arial"/>
        </w:rPr>
        <w:t>(adresa stanovanja)</w:t>
      </w:r>
    </w:p>
    <w:p w14:paraId="4A6071A7" w14:textId="77777777" w:rsidR="00F04923" w:rsidRDefault="00F04923">
      <w:pPr>
        <w:pBdr>
          <w:top w:val="nil"/>
          <w:left w:val="nil"/>
          <w:bottom w:val="nil"/>
          <w:right w:val="nil"/>
          <w:between w:val="nil"/>
        </w:pBdr>
        <w:tabs>
          <w:tab w:val="left" w:pos="9355"/>
        </w:tabs>
        <w:spacing w:before="0" w:after="0"/>
        <w:jc w:val="left"/>
        <w:rPr>
          <w:rFonts w:ascii="Arial" w:eastAsia="Arial" w:hAnsi="Arial" w:cs="Arial"/>
        </w:rPr>
      </w:pPr>
    </w:p>
    <w:p w14:paraId="70F4F06D" w14:textId="77777777" w:rsidR="00F04923" w:rsidRDefault="00494E5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broj osobne iskaznice ili osobni identifikacijski broj u zemlji sjedišta: ____________________izdane od PP________________________</w:t>
      </w:r>
    </w:p>
    <w:p w14:paraId="7FB880DA" w14:textId="77777777" w:rsidR="00F04923" w:rsidRDefault="00F04923">
      <w:pPr>
        <w:pBdr>
          <w:top w:val="nil"/>
          <w:left w:val="nil"/>
          <w:bottom w:val="nil"/>
          <w:right w:val="nil"/>
          <w:between w:val="nil"/>
        </w:pBdr>
        <w:tabs>
          <w:tab w:val="left" w:pos="9355"/>
        </w:tabs>
        <w:spacing w:before="0" w:after="0"/>
        <w:jc w:val="left"/>
        <w:rPr>
          <w:rFonts w:ascii="Arial" w:eastAsia="Arial" w:hAnsi="Arial" w:cs="Arial"/>
        </w:rPr>
      </w:pPr>
    </w:p>
    <w:p w14:paraId="643423C1" w14:textId="77777777" w:rsidR="00F04923" w:rsidRDefault="00494E5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kao osoba koja je član upravnog, upravljačkog ili nadzornog tijela ili ima ovlasti zastupanja, donošenja odluka ili nadzora gospodarskog subjekta:</w:t>
      </w:r>
    </w:p>
    <w:p w14:paraId="3F4C86FE" w14:textId="77777777" w:rsidR="00F04923" w:rsidRDefault="00F04923">
      <w:pPr>
        <w:pBdr>
          <w:top w:val="nil"/>
          <w:left w:val="nil"/>
          <w:bottom w:val="nil"/>
          <w:right w:val="nil"/>
          <w:between w:val="nil"/>
        </w:pBdr>
        <w:tabs>
          <w:tab w:val="left" w:pos="9355"/>
        </w:tabs>
        <w:spacing w:before="0" w:after="0"/>
        <w:jc w:val="left"/>
        <w:rPr>
          <w:rFonts w:ascii="Arial" w:eastAsia="Arial" w:hAnsi="Arial" w:cs="Arial"/>
        </w:rPr>
      </w:pPr>
    </w:p>
    <w:p w14:paraId="75E39CFB" w14:textId="77777777" w:rsidR="00F04923" w:rsidRDefault="00494E5E">
      <w:pPr>
        <w:pBdr>
          <w:top w:val="nil"/>
          <w:left w:val="nil"/>
          <w:bottom w:val="nil"/>
          <w:right w:val="nil"/>
          <w:between w:val="nil"/>
        </w:pBdr>
        <w:spacing w:before="0" w:after="0"/>
        <w:rPr>
          <w:rFonts w:ascii="Arial" w:eastAsia="Arial" w:hAnsi="Arial" w:cs="Arial"/>
        </w:rPr>
      </w:pPr>
      <w:r>
        <w:rPr>
          <w:rFonts w:ascii="Arial" w:eastAsia="Arial" w:hAnsi="Arial" w:cs="Arial"/>
        </w:rPr>
        <w:t>______________________________________________________________________</w:t>
      </w:r>
    </w:p>
    <w:p w14:paraId="380A39CD" w14:textId="77777777" w:rsidR="00F04923" w:rsidRDefault="00494E5E">
      <w:pPr>
        <w:pBdr>
          <w:top w:val="nil"/>
          <w:left w:val="nil"/>
          <w:bottom w:val="nil"/>
          <w:right w:val="nil"/>
          <w:between w:val="nil"/>
        </w:pBdr>
        <w:spacing w:before="0" w:after="0"/>
        <w:jc w:val="center"/>
        <w:rPr>
          <w:rFonts w:ascii="Arial" w:eastAsia="Arial" w:hAnsi="Arial" w:cs="Arial"/>
        </w:rPr>
      </w:pPr>
      <w:r>
        <w:rPr>
          <w:rFonts w:ascii="Arial" w:eastAsia="Arial" w:hAnsi="Arial" w:cs="Arial"/>
        </w:rPr>
        <w:t>(naziv, adresa i OIB gospodarskog subjekta ili nacionalni identifikacijski broj u zemlji sjedišta)</w:t>
      </w:r>
    </w:p>
    <w:p w14:paraId="7B58479C" w14:textId="77777777" w:rsidR="00F04923" w:rsidRDefault="00F04923">
      <w:pPr>
        <w:spacing w:before="0" w:after="0"/>
        <w:rPr>
          <w:rFonts w:ascii="Arial" w:eastAsia="Arial" w:hAnsi="Arial" w:cs="Arial"/>
        </w:rPr>
      </w:pPr>
    </w:p>
    <w:p w14:paraId="04C01939" w14:textId="77777777" w:rsidR="00F04923" w:rsidRDefault="00494E5E">
      <w:pPr>
        <w:pBdr>
          <w:top w:val="nil"/>
          <w:left w:val="nil"/>
          <w:bottom w:val="nil"/>
          <w:right w:val="nil"/>
          <w:between w:val="nil"/>
        </w:pBdr>
        <w:tabs>
          <w:tab w:val="left" w:pos="400"/>
          <w:tab w:val="right" w:pos="8659"/>
        </w:tabs>
        <w:spacing w:before="0" w:after="0"/>
        <w:rPr>
          <w:rFonts w:ascii="Arial" w:eastAsia="Arial" w:hAnsi="Arial" w:cs="Arial"/>
        </w:rPr>
      </w:pPr>
      <w:r>
        <w:rPr>
          <w:rFonts w:ascii="Arial" w:eastAsia="Arial" w:hAnsi="Arial" w:cs="Arial"/>
          <w:b/>
        </w:rPr>
        <w:t>pod materijalnom i kaznenom odgovornošću izjavljujem za sebe i za gospodarski subjekt, da protiv mene osobno niti protiv navedenog gospodarskog subjekta</w:t>
      </w:r>
      <w:r>
        <w:rPr>
          <w:rFonts w:ascii="Arial" w:eastAsia="Arial" w:hAnsi="Arial" w:cs="Arial"/>
          <w:b/>
          <w:i/>
        </w:rPr>
        <w:t xml:space="preserve"> </w:t>
      </w:r>
      <w:r>
        <w:rPr>
          <w:rFonts w:ascii="Arial" w:eastAsia="Arial" w:hAnsi="Arial" w:cs="Arial"/>
          <w:b/>
        </w:rPr>
        <w:t xml:space="preserve">kao niti osobe koje su članovi upravnog, upravljačkog ili nadzornog tijela ili imaju ovlast zastupanja, donošenja odluka ili nadzora gore navedenog gospodarskog subjekta“ </w:t>
      </w:r>
      <w:r>
        <w:rPr>
          <w:rFonts w:ascii="Arial" w:eastAsia="Arial" w:hAnsi="Arial" w:cs="Arial"/>
        </w:rPr>
        <w:t>nije izrečena pravomoćna osuđujuća presuda za jedno ili više sljedećih kaznenih djela:</w:t>
      </w:r>
    </w:p>
    <w:p w14:paraId="58944266" w14:textId="77777777" w:rsidR="00F04923" w:rsidRDefault="00F04923">
      <w:pPr>
        <w:spacing w:before="0" w:after="0"/>
        <w:rPr>
          <w:rFonts w:ascii="Arial" w:eastAsia="Arial" w:hAnsi="Arial" w:cs="Arial"/>
          <w:b/>
          <w:i/>
        </w:rPr>
      </w:pPr>
    </w:p>
    <w:p w14:paraId="4AC420B7" w14:textId="77777777" w:rsidR="00F04923" w:rsidRDefault="00494E5E">
      <w:pPr>
        <w:spacing w:before="0" w:after="0"/>
        <w:rPr>
          <w:rFonts w:ascii="Arial" w:eastAsia="Arial" w:hAnsi="Arial" w:cs="Arial"/>
          <w:b/>
        </w:rPr>
      </w:pPr>
      <w:r>
        <w:rPr>
          <w:rFonts w:ascii="Arial" w:eastAsia="Arial" w:hAnsi="Arial" w:cs="Arial"/>
          <w:b/>
        </w:rPr>
        <w:t>a) sudjelovanje u zločinačkoj organizaciji, na temelju</w:t>
      </w:r>
    </w:p>
    <w:p w14:paraId="6127E844" w14:textId="77777777" w:rsidR="00F04923" w:rsidRDefault="00494E5E">
      <w:pPr>
        <w:spacing w:before="0" w:after="0"/>
        <w:rPr>
          <w:rFonts w:ascii="Arial" w:eastAsia="Arial" w:hAnsi="Arial" w:cs="Arial"/>
        </w:rPr>
      </w:pPr>
      <w:r>
        <w:rPr>
          <w:rFonts w:ascii="Arial" w:eastAsia="Arial" w:hAnsi="Arial" w:cs="Arial"/>
        </w:rPr>
        <w:t>– članka 328. (zločinačko udruženje) i članka 329. (počinjenje kaznenog djela u sastavu zločinačkog udruženja) Kaznenog zakona</w:t>
      </w:r>
    </w:p>
    <w:p w14:paraId="53066619" w14:textId="77777777" w:rsidR="00F04923" w:rsidRDefault="00494E5E">
      <w:pPr>
        <w:spacing w:before="0" w:after="0"/>
        <w:rPr>
          <w:rFonts w:ascii="Arial" w:eastAsia="Arial" w:hAnsi="Arial" w:cs="Arial"/>
        </w:rPr>
      </w:pPr>
      <w:r>
        <w:rPr>
          <w:rFonts w:ascii="Arial" w:eastAsia="Arial" w:hAnsi="Arial" w:cs="Arial"/>
        </w:rPr>
        <w:t>– članka 333. (udruživanje za počinjenje kaznenih djela), iz Kaznenog zakona (»Narodne novine«, br. 110/97., 27/98., 50/00., 129/00., 51/01., 111/03., 190/03., 105/04., 84/05., 71/06., 110/07., 152/08., 57/11., 77/11. i 143/12.)</w:t>
      </w:r>
    </w:p>
    <w:p w14:paraId="3787AE6A" w14:textId="77777777" w:rsidR="00F04923" w:rsidRDefault="00F04923">
      <w:pPr>
        <w:spacing w:before="0" w:after="0"/>
        <w:rPr>
          <w:rFonts w:ascii="Arial" w:eastAsia="Arial" w:hAnsi="Arial" w:cs="Arial"/>
        </w:rPr>
      </w:pPr>
    </w:p>
    <w:p w14:paraId="6B3AF079" w14:textId="77777777" w:rsidR="00F04923" w:rsidRDefault="00494E5E">
      <w:pPr>
        <w:spacing w:before="0" w:after="0"/>
        <w:rPr>
          <w:rFonts w:ascii="Arial" w:eastAsia="Arial" w:hAnsi="Arial" w:cs="Arial"/>
          <w:b/>
        </w:rPr>
      </w:pPr>
      <w:r>
        <w:rPr>
          <w:rFonts w:ascii="Arial" w:eastAsia="Arial" w:hAnsi="Arial" w:cs="Arial"/>
          <w:b/>
        </w:rPr>
        <w:t>b) korupciju, na temelju</w:t>
      </w:r>
    </w:p>
    <w:p w14:paraId="4F28353D" w14:textId="77777777" w:rsidR="00F04923" w:rsidRDefault="00494E5E">
      <w:pPr>
        <w:spacing w:before="0" w:after="0"/>
        <w:rPr>
          <w:rFonts w:ascii="Arial" w:eastAsia="Arial" w:hAnsi="Arial" w:cs="Arial"/>
        </w:rPr>
      </w:pPr>
      <w:r>
        <w:rPr>
          <w:rFonts w:ascii="Arial" w:eastAsia="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48F328F" w14:textId="77777777" w:rsidR="00F04923" w:rsidRDefault="00494E5E">
      <w:pPr>
        <w:spacing w:before="0" w:after="280"/>
        <w:rPr>
          <w:rFonts w:ascii="Arial" w:eastAsia="Arial" w:hAnsi="Arial" w:cs="Arial"/>
        </w:rPr>
      </w:pPr>
      <w:r>
        <w:rPr>
          <w:rFonts w:ascii="Arial" w:eastAsia="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938A25" w14:textId="77777777" w:rsidR="00F04923" w:rsidRDefault="00F04923">
      <w:pPr>
        <w:spacing w:before="280" w:after="0"/>
        <w:rPr>
          <w:rFonts w:ascii="Arial" w:eastAsia="Arial" w:hAnsi="Arial" w:cs="Arial"/>
          <w:b/>
        </w:rPr>
      </w:pPr>
    </w:p>
    <w:p w14:paraId="7B275A05" w14:textId="77777777" w:rsidR="00F04923" w:rsidRDefault="00494E5E">
      <w:pPr>
        <w:spacing w:before="280" w:after="0"/>
        <w:rPr>
          <w:rFonts w:ascii="Arial" w:eastAsia="Arial" w:hAnsi="Arial" w:cs="Arial"/>
          <w:b/>
        </w:rPr>
      </w:pPr>
      <w:r>
        <w:rPr>
          <w:rFonts w:ascii="Arial" w:eastAsia="Arial" w:hAnsi="Arial" w:cs="Arial"/>
          <w:b/>
        </w:rPr>
        <w:lastRenderedPageBreak/>
        <w:t>c) prijevaru, na temelju</w:t>
      </w:r>
    </w:p>
    <w:p w14:paraId="2FB574F1" w14:textId="77777777" w:rsidR="00F04923" w:rsidRDefault="00494E5E">
      <w:pPr>
        <w:spacing w:before="0" w:after="0"/>
        <w:rPr>
          <w:rFonts w:ascii="Arial" w:eastAsia="Arial" w:hAnsi="Arial" w:cs="Arial"/>
        </w:rPr>
      </w:pPr>
      <w:r>
        <w:rPr>
          <w:rFonts w:ascii="Arial" w:eastAsia="Arial" w:hAnsi="Arial" w:cs="Arial"/>
        </w:rPr>
        <w:t>– članka 236. (prijevara), članka 247. (prijevara u gospodarskom poslovanju), članka 256. (utaja poreza ili carine) i članka 258. (subvencijska prijevara) Kaznenog zakona</w:t>
      </w:r>
    </w:p>
    <w:p w14:paraId="5F541698" w14:textId="77777777" w:rsidR="00F04923" w:rsidRDefault="00494E5E">
      <w:pPr>
        <w:spacing w:before="0" w:after="0"/>
        <w:rPr>
          <w:rFonts w:ascii="Arial" w:eastAsia="Arial" w:hAnsi="Arial" w:cs="Arial"/>
        </w:rPr>
      </w:pPr>
      <w:r>
        <w:rPr>
          <w:rFonts w:ascii="Arial" w:eastAsia="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37F3A547" w14:textId="77777777" w:rsidR="00F04923" w:rsidRDefault="00F04923">
      <w:pPr>
        <w:spacing w:before="0" w:after="0"/>
        <w:rPr>
          <w:rFonts w:ascii="Arial" w:eastAsia="Arial" w:hAnsi="Arial" w:cs="Arial"/>
          <w:b/>
        </w:rPr>
      </w:pPr>
    </w:p>
    <w:p w14:paraId="19186964" w14:textId="77777777" w:rsidR="00F04923" w:rsidRDefault="00494E5E">
      <w:pPr>
        <w:spacing w:before="0" w:after="0"/>
        <w:rPr>
          <w:rFonts w:ascii="Arial" w:eastAsia="Arial" w:hAnsi="Arial" w:cs="Arial"/>
          <w:b/>
        </w:rPr>
      </w:pPr>
      <w:r>
        <w:rPr>
          <w:rFonts w:ascii="Arial" w:eastAsia="Arial" w:hAnsi="Arial" w:cs="Arial"/>
          <w:b/>
        </w:rPr>
        <w:t>d) terorizam ili kaznena djela povezana s terorističkim aktivnostima, na temelju</w:t>
      </w:r>
    </w:p>
    <w:p w14:paraId="588FD793" w14:textId="77777777" w:rsidR="00F04923" w:rsidRDefault="00494E5E">
      <w:pPr>
        <w:spacing w:before="0" w:after="0"/>
        <w:rPr>
          <w:rFonts w:ascii="Arial" w:eastAsia="Arial" w:hAnsi="Arial" w:cs="Arial"/>
        </w:rPr>
      </w:pPr>
      <w:r>
        <w:rPr>
          <w:rFonts w:ascii="Arial" w:eastAsia="Arial" w:hAnsi="Arial" w:cs="Arial"/>
        </w:rPr>
        <w:t>– članka 97. (terorizam), članka 99. (javno poticanje na terorizam), članka 100. (novačenje za terorizam), članka 101. (obuka za terorizam) i članka 102. (terorističko udruženje) Kaznenog zakona</w:t>
      </w:r>
    </w:p>
    <w:p w14:paraId="214E0FBA" w14:textId="77777777" w:rsidR="00F04923" w:rsidRDefault="00494E5E">
      <w:pPr>
        <w:spacing w:before="0" w:after="280"/>
        <w:rPr>
          <w:rFonts w:ascii="Arial" w:eastAsia="Arial" w:hAnsi="Arial" w:cs="Arial"/>
        </w:rPr>
      </w:pPr>
      <w:r>
        <w:rPr>
          <w:rFonts w:ascii="Arial" w:eastAsia="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4ABE0692" w14:textId="77777777" w:rsidR="00F04923" w:rsidRDefault="00494E5E">
      <w:pPr>
        <w:spacing w:before="280" w:after="0"/>
        <w:rPr>
          <w:rFonts w:ascii="Arial" w:eastAsia="Arial" w:hAnsi="Arial" w:cs="Arial"/>
          <w:b/>
        </w:rPr>
      </w:pPr>
      <w:r>
        <w:rPr>
          <w:rFonts w:ascii="Arial" w:eastAsia="Arial" w:hAnsi="Arial" w:cs="Arial"/>
          <w:b/>
        </w:rPr>
        <w:t>e) pranje novca ili financiranje terorizma, na temelju</w:t>
      </w:r>
    </w:p>
    <w:p w14:paraId="770EEB1F" w14:textId="77777777" w:rsidR="00F04923" w:rsidRDefault="00494E5E">
      <w:pPr>
        <w:spacing w:before="0" w:after="0"/>
        <w:rPr>
          <w:rFonts w:ascii="Arial" w:eastAsia="Arial" w:hAnsi="Arial" w:cs="Arial"/>
        </w:rPr>
      </w:pPr>
      <w:r>
        <w:rPr>
          <w:rFonts w:ascii="Arial" w:eastAsia="Arial" w:hAnsi="Arial" w:cs="Arial"/>
        </w:rPr>
        <w:t>– članka 98. (financiranje terorizma) i članka 265. (pranje novca) Kaznenog zakona</w:t>
      </w:r>
    </w:p>
    <w:p w14:paraId="125F0D89" w14:textId="77777777" w:rsidR="00F04923" w:rsidRDefault="00494E5E">
      <w:pPr>
        <w:spacing w:before="0" w:after="280"/>
        <w:rPr>
          <w:rFonts w:ascii="Arial" w:eastAsia="Arial" w:hAnsi="Arial" w:cs="Arial"/>
        </w:rPr>
      </w:pPr>
      <w:r>
        <w:rPr>
          <w:rFonts w:ascii="Arial" w:eastAsia="Arial" w:hAnsi="Arial" w:cs="Arial"/>
        </w:rPr>
        <w:t>– članka 279. (pranje novca) iz Kaznenog zakona (»Narodne novine«, br. 110/97., 27/98., 50/00., 129/00., 51/01., 111/03., 190/03., 105/04., 84/05., 71/06., 110/07., 152/08., 57/11., 77/11. i 143/12.),</w:t>
      </w:r>
    </w:p>
    <w:p w14:paraId="6396EB41" w14:textId="77777777" w:rsidR="00F04923" w:rsidRDefault="00494E5E">
      <w:pPr>
        <w:spacing w:before="280" w:after="0"/>
        <w:rPr>
          <w:rFonts w:ascii="Arial" w:eastAsia="Arial" w:hAnsi="Arial" w:cs="Arial"/>
          <w:b/>
        </w:rPr>
      </w:pPr>
      <w:r>
        <w:rPr>
          <w:rFonts w:ascii="Arial" w:eastAsia="Arial" w:hAnsi="Arial" w:cs="Arial"/>
          <w:b/>
        </w:rPr>
        <w:t>f) dječji rad ili druge oblike trgovanja ljudima, na temelju</w:t>
      </w:r>
    </w:p>
    <w:p w14:paraId="2FCBF614" w14:textId="77777777" w:rsidR="00F04923" w:rsidRDefault="00494E5E">
      <w:pPr>
        <w:spacing w:before="0" w:after="0"/>
        <w:rPr>
          <w:rFonts w:ascii="Arial" w:eastAsia="Arial" w:hAnsi="Arial" w:cs="Arial"/>
        </w:rPr>
      </w:pPr>
      <w:r>
        <w:rPr>
          <w:rFonts w:ascii="Arial" w:eastAsia="Arial" w:hAnsi="Arial" w:cs="Arial"/>
        </w:rPr>
        <w:t>– članka 106. (trgovanje ljudima) Kaznenog zakona</w:t>
      </w:r>
    </w:p>
    <w:p w14:paraId="3EAC3276" w14:textId="77777777" w:rsidR="00F04923" w:rsidRDefault="00494E5E">
      <w:pPr>
        <w:spacing w:before="0" w:after="0"/>
        <w:rPr>
          <w:rFonts w:ascii="Arial" w:eastAsia="Arial" w:hAnsi="Arial" w:cs="Arial"/>
        </w:rPr>
      </w:pPr>
      <w:r>
        <w:rPr>
          <w:rFonts w:ascii="Arial" w:eastAsia="Arial" w:hAnsi="Arial" w:cs="Arial"/>
        </w:rPr>
        <w:t xml:space="preserve">– članka 175. (trgovanje ljudima i ropstvo) iz Kaznenog zakona (»Narodne novine«, br. 110/97., 27/98., 50/00., 129/00., 51/01., 111/03., 190/03., 105/04., 84/05., 71/06., 110/07., 152/08., 57/11., 77/11. i 143/12.), </w:t>
      </w:r>
    </w:p>
    <w:p w14:paraId="6F18A07F" w14:textId="77777777" w:rsidR="00F04923" w:rsidRDefault="00F04923">
      <w:pPr>
        <w:spacing w:before="0" w:after="0"/>
        <w:rPr>
          <w:rFonts w:ascii="Arial" w:eastAsia="Arial" w:hAnsi="Arial" w:cs="Arial"/>
        </w:rPr>
      </w:pPr>
    </w:p>
    <w:p w14:paraId="1ED21ADB" w14:textId="77777777" w:rsidR="00F04923" w:rsidRDefault="00494E5E">
      <w:pPr>
        <w:spacing w:before="0" w:after="0"/>
        <w:rPr>
          <w:rFonts w:ascii="Arial" w:eastAsia="Arial" w:hAnsi="Arial" w:cs="Arial"/>
        </w:rPr>
      </w:pPr>
      <w:r>
        <w:rPr>
          <w:rFonts w:ascii="Arial" w:eastAsia="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p>
    <w:p w14:paraId="7D5CFAA1" w14:textId="77777777" w:rsidR="00F04923" w:rsidRDefault="00F04923">
      <w:pPr>
        <w:spacing w:before="0" w:after="0"/>
        <w:rPr>
          <w:rFonts w:ascii="Arial" w:eastAsia="Arial" w:hAnsi="Arial" w:cs="Arial"/>
        </w:rPr>
      </w:pPr>
    </w:p>
    <w:p w14:paraId="7307DFBB" w14:textId="77777777" w:rsidR="00F04923" w:rsidRDefault="00F04923">
      <w:pPr>
        <w:spacing w:before="0" w:after="0"/>
        <w:rPr>
          <w:rFonts w:ascii="Arial" w:eastAsia="Arial" w:hAnsi="Arial" w:cs="Arial"/>
        </w:rPr>
      </w:pPr>
    </w:p>
    <w:p w14:paraId="101F02D8" w14:textId="77777777" w:rsidR="00F04923" w:rsidRDefault="00494E5E">
      <w:pPr>
        <w:spacing w:before="0" w:after="0"/>
        <w:rPr>
          <w:rFonts w:ascii="Arial" w:eastAsia="Arial" w:hAnsi="Arial" w:cs="Arial"/>
        </w:rPr>
      </w:pPr>
      <w:r>
        <w:rPr>
          <w:rFonts w:ascii="Arial" w:eastAsia="Arial" w:hAnsi="Arial" w:cs="Arial"/>
        </w:rPr>
        <w:t>U _________________, dana ________ 2019. god.</w:t>
      </w:r>
    </w:p>
    <w:p w14:paraId="10BCE054" w14:textId="77777777" w:rsidR="00F04923" w:rsidRDefault="00F04923">
      <w:pPr>
        <w:spacing w:before="0" w:after="0"/>
        <w:rPr>
          <w:rFonts w:ascii="Arial" w:eastAsia="Arial" w:hAnsi="Arial" w:cs="Arial"/>
        </w:rPr>
      </w:pPr>
    </w:p>
    <w:p w14:paraId="38F6B169" w14:textId="77777777" w:rsidR="00F04923" w:rsidRDefault="00F04923">
      <w:pPr>
        <w:spacing w:before="0" w:after="0"/>
        <w:ind w:left="2880"/>
        <w:rPr>
          <w:rFonts w:ascii="Arial" w:eastAsia="Arial" w:hAnsi="Arial" w:cs="Arial"/>
        </w:rPr>
      </w:pPr>
    </w:p>
    <w:p w14:paraId="6B00DA24" w14:textId="77777777" w:rsidR="00F04923" w:rsidRDefault="00494E5E">
      <w:pPr>
        <w:spacing w:before="0" w:after="0"/>
        <w:ind w:left="2880"/>
        <w:rPr>
          <w:rFonts w:ascii="Arial" w:eastAsia="Arial" w:hAnsi="Arial" w:cs="Arial"/>
        </w:rPr>
      </w:pPr>
      <w:r>
        <w:rPr>
          <w:rFonts w:ascii="Arial" w:eastAsia="Arial" w:hAnsi="Arial" w:cs="Arial"/>
        </w:rPr>
        <w:t xml:space="preserve">M.P.                       </w:t>
      </w:r>
      <w:r>
        <w:rPr>
          <w:rFonts w:ascii="Arial" w:eastAsia="Arial" w:hAnsi="Arial" w:cs="Arial"/>
        </w:rPr>
        <w:tab/>
      </w:r>
      <w:r>
        <w:rPr>
          <w:rFonts w:ascii="Arial" w:eastAsia="Arial" w:hAnsi="Arial" w:cs="Arial"/>
        </w:rPr>
        <w:tab/>
      </w:r>
      <w:r>
        <w:rPr>
          <w:rFonts w:ascii="Arial" w:eastAsia="Arial" w:hAnsi="Arial" w:cs="Arial"/>
        </w:rPr>
        <w:tab/>
        <w:t>Potpis davatelja izjave</w:t>
      </w:r>
    </w:p>
    <w:p w14:paraId="1ABD7E7B" w14:textId="77777777" w:rsidR="00F04923" w:rsidRDefault="00494E5E">
      <w:pPr>
        <w:spacing w:before="200" w:after="0"/>
        <w:ind w:left="2880" w:firstLine="720"/>
        <w:jc w:val="center"/>
        <w:rPr>
          <w:rFonts w:ascii="Arial" w:eastAsia="Arial" w:hAnsi="Arial" w:cs="Arial"/>
        </w:rPr>
      </w:pPr>
      <w:r>
        <w:rPr>
          <w:rFonts w:ascii="Arial" w:eastAsia="Arial" w:hAnsi="Arial" w:cs="Arial"/>
        </w:rPr>
        <w:t>_________________________</w:t>
      </w:r>
    </w:p>
    <w:p w14:paraId="72AA01A2" w14:textId="77777777" w:rsidR="00F04923" w:rsidRDefault="00F04923">
      <w:pPr>
        <w:rPr>
          <w:rFonts w:ascii="Arial" w:eastAsia="Arial" w:hAnsi="Arial" w:cs="Arial"/>
        </w:rPr>
      </w:pPr>
    </w:p>
    <w:p w14:paraId="7F0D9298" w14:textId="77777777" w:rsidR="00F04923" w:rsidRDefault="00494E5E">
      <w:pPr>
        <w:tabs>
          <w:tab w:val="left" w:pos="0"/>
        </w:tabs>
        <w:spacing w:after="120"/>
        <w:rPr>
          <w:rFonts w:ascii="Arial" w:eastAsia="Arial" w:hAnsi="Arial" w:cs="Arial"/>
        </w:rPr>
      </w:pPr>
      <w:r>
        <w:rPr>
          <w:rFonts w:ascii="Arial" w:eastAsia="Arial" w:hAnsi="Arial" w:cs="Arial"/>
          <w:b/>
        </w:rPr>
        <w:t xml:space="preserve">Napomena: </w:t>
      </w:r>
      <w:r>
        <w:rPr>
          <w:rFonts w:ascii="Arial" w:eastAsia="Arial" w:hAnsi="Arial" w:cs="Arial"/>
        </w:rPr>
        <w:t>izjava se daje kao izjava pod prisegom ili, ako izjava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14:paraId="46BDBD0A" w14:textId="77777777" w:rsidR="00F04923" w:rsidRDefault="00F04923">
      <w:pPr>
        <w:tabs>
          <w:tab w:val="left" w:pos="0"/>
        </w:tabs>
        <w:spacing w:after="120"/>
        <w:rPr>
          <w:rFonts w:ascii="Arial" w:eastAsia="Arial" w:hAnsi="Arial" w:cs="Arial"/>
        </w:rPr>
      </w:pPr>
    </w:p>
    <w:p w14:paraId="780A1128" w14:textId="77777777" w:rsidR="00F04923" w:rsidRDefault="00F04923">
      <w:pPr>
        <w:tabs>
          <w:tab w:val="left" w:pos="0"/>
        </w:tabs>
        <w:spacing w:after="120"/>
        <w:rPr>
          <w:rFonts w:ascii="Arial" w:eastAsia="Arial" w:hAnsi="Arial" w:cs="Arial"/>
        </w:rPr>
      </w:pPr>
    </w:p>
    <w:p w14:paraId="35411448" w14:textId="77777777" w:rsidR="00F04923" w:rsidRDefault="00F04923">
      <w:pPr>
        <w:tabs>
          <w:tab w:val="left" w:pos="0"/>
        </w:tabs>
        <w:spacing w:after="120"/>
        <w:rPr>
          <w:rFonts w:ascii="Arial" w:eastAsia="Arial" w:hAnsi="Arial" w:cs="Arial"/>
        </w:rPr>
      </w:pPr>
    </w:p>
    <w:p w14:paraId="1CB3E59A" w14:textId="77777777" w:rsidR="00F04923" w:rsidRDefault="00494E5E">
      <w:pPr>
        <w:pStyle w:val="Heading1"/>
        <w:numPr>
          <w:ilvl w:val="0"/>
          <w:numId w:val="35"/>
        </w:numPr>
        <w:pBdr>
          <w:bottom w:val="single" w:sz="4" w:space="1" w:color="000000"/>
        </w:pBdr>
        <w:spacing w:before="240"/>
        <w:rPr>
          <w:sz w:val="24"/>
          <w:szCs w:val="24"/>
        </w:rPr>
      </w:pPr>
      <w:r>
        <w:rPr>
          <w:sz w:val="24"/>
          <w:szCs w:val="24"/>
        </w:rPr>
        <w:lastRenderedPageBreak/>
        <w:t xml:space="preserve"> </w:t>
      </w:r>
      <w:bookmarkStart w:id="97" w:name="_Toc14162397"/>
      <w:r>
        <w:rPr>
          <w:sz w:val="24"/>
          <w:szCs w:val="24"/>
        </w:rPr>
        <w:t>DODATAK 3  – PREDLOŽAK ŽIVOTOPISA</w:t>
      </w:r>
      <w:bookmarkEnd w:id="97"/>
    </w:p>
    <w:p w14:paraId="3C7BF773" w14:textId="77777777" w:rsidR="00F04923" w:rsidRDefault="00F04923">
      <w:pPr>
        <w:rPr>
          <w:rFonts w:ascii="Arial" w:eastAsia="Arial" w:hAnsi="Arial" w:cs="Arial"/>
        </w:rPr>
      </w:pPr>
    </w:p>
    <w:p w14:paraId="7AD0BA96" w14:textId="77777777" w:rsidR="00F04923" w:rsidRPr="0092568B" w:rsidRDefault="00494E5E">
      <w:pPr>
        <w:rPr>
          <w:rFonts w:ascii="Arial" w:eastAsia="Arial" w:hAnsi="Arial" w:cs="Arial"/>
          <w:b/>
          <w:u w:val="single"/>
        </w:rPr>
      </w:pPr>
      <w:r w:rsidRPr="0092568B">
        <w:rPr>
          <w:rFonts w:ascii="Arial" w:eastAsia="Arial" w:hAnsi="Arial" w:cs="Arial"/>
          <w:b/>
          <w:u w:val="single"/>
        </w:rPr>
        <w:t xml:space="preserve">Grupa 1 </w:t>
      </w:r>
    </w:p>
    <w:p w14:paraId="3492F518" w14:textId="77777777" w:rsidR="00F04923" w:rsidRDefault="00494E5E">
      <w:pPr>
        <w:spacing w:before="0" w:after="0"/>
        <w:jc w:val="center"/>
        <w:rPr>
          <w:rFonts w:ascii="Arial" w:eastAsia="Arial" w:hAnsi="Arial" w:cs="Arial"/>
          <w:b/>
        </w:rPr>
      </w:pPr>
      <w:r>
        <w:rPr>
          <w:rFonts w:ascii="Arial" w:eastAsia="Arial" w:hAnsi="Arial" w:cs="Arial"/>
          <w:b/>
        </w:rPr>
        <w:t>ŽIVOTOPIS – Stručnjak 1</w:t>
      </w:r>
    </w:p>
    <w:p w14:paraId="04D16314" w14:textId="77777777" w:rsidR="00F04923" w:rsidRDefault="00F04923">
      <w:pPr>
        <w:spacing w:before="0" w:after="0"/>
        <w:jc w:val="center"/>
        <w:rPr>
          <w:rFonts w:ascii="Arial" w:eastAsia="Arial" w:hAnsi="Arial" w:cs="Arial"/>
          <w:b/>
        </w:rPr>
      </w:pPr>
    </w:p>
    <w:tbl>
      <w:tblPr>
        <w:tblStyle w:val="a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2DD448D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FD2A31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C6DB34" w14:textId="77777777" w:rsidR="00F04923" w:rsidRDefault="00F04923">
            <w:pPr>
              <w:spacing w:before="0" w:after="0"/>
              <w:jc w:val="left"/>
              <w:rPr>
                <w:rFonts w:ascii="Arial" w:eastAsia="Arial" w:hAnsi="Arial" w:cs="Arial"/>
                <w:b/>
                <w:color w:val="000000"/>
                <w:sz w:val="24"/>
                <w:szCs w:val="24"/>
              </w:rPr>
            </w:pPr>
          </w:p>
        </w:tc>
      </w:tr>
      <w:tr w:rsidR="00F04923" w14:paraId="7B34195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FBFA3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ABEBD" w14:textId="77777777" w:rsidR="00F04923" w:rsidRDefault="00F04923">
            <w:pPr>
              <w:spacing w:before="0" w:after="0"/>
              <w:jc w:val="left"/>
              <w:rPr>
                <w:rFonts w:ascii="Arial" w:eastAsia="Arial" w:hAnsi="Arial" w:cs="Arial"/>
                <w:color w:val="000000"/>
                <w:sz w:val="24"/>
                <w:szCs w:val="24"/>
              </w:rPr>
            </w:pPr>
          </w:p>
        </w:tc>
      </w:tr>
      <w:tr w:rsidR="00F04923" w14:paraId="5102B3B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BC55A1"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2DB844" w14:textId="77777777" w:rsidR="00F04923" w:rsidRDefault="00F04923">
            <w:pPr>
              <w:spacing w:before="0" w:after="0"/>
              <w:jc w:val="left"/>
              <w:rPr>
                <w:rFonts w:ascii="Arial" w:eastAsia="Arial" w:hAnsi="Arial" w:cs="Arial"/>
                <w:color w:val="000000"/>
                <w:sz w:val="24"/>
                <w:szCs w:val="24"/>
              </w:rPr>
            </w:pPr>
          </w:p>
        </w:tc>
      </w:tr>
    </w:tbl>
    <w:p w14:paraId="6FB530FE" w14:textId="77777777" w:rsidR="00F04923" w:rsidRDefault="00F04923">
      <w:pPr>
        <w:spacing w:before="0" w:after="0"/>
        <w:jc w:val="left"/>
        <w:rPr>
          <w:rFonts w:ascii="Arial" w:eastAsia="Arial" w:hAnsi="Arial" w:cs="Arial"/>
          <w:b/>
        </w:rPr>
      </w:pPr>
    </w:p>
    <w:p w14:paraId="15258559"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5B797196" w14:textId="77777777" w:rsidR="00F04923" w:rsidRDefault="00F04923">
      <w:pPr>
        <w:spacing w:before="0" w:after="0"/>
        <w:jc w:val="left"/>
        <w:rPr>
          <w:rFonts w:ascii="Arial" w:eastAsia="Arial" w:hAnsi="Arial" w:cs="Arial"/>
          <w:b/>
        </w:rPr>
      </w:pPr>
    </w:p>
    <w:tbl>
      <w:tblPr>
        <w:tblStyle w:val="a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65B9F74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07618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366B29" w14:textId="77777777" w:rsidR="00F04923" w:rsidRDefault="00F04923">
            <w:pPr>
              <w:spacing w:before="0" w:after="0"/>
              <w:jc w:val="left"/>
              <w:rPr>
                <w:rFonts w:ascii="Arial" w:eastAsia="Arial" w:hAnsi="Arial" w:cs="Arial"/>
                <w:b/>
                <w:color w:val="000000"/>
                <w:sz w:val="24"/>
                <w:szCs w:val="24"/>
              </w:rPr>
            </w:pPr>
          </w:p>
        </w:tc>
      </w:tr>
      <w:tr w:rsidR="00F04923" w14:paraId="7EA4456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A507AD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67E32" w14:textId="77777777" w:rsidR="00F04923" w:rsidRDefault="00F04923">
            <w:pPr>
              <w:spacing w:before="0" w:after="0"/>
              <w:jc w:val="left"/>
              <w:rPr>
                <w:rFonts w:ascii="Arial" w:eastAsia="Arial" w:hAnsi="Arial" w:cs="Arial"/>
                <w:b/>
                <w:color w:val="000000"/>
                <w:sz w:val="24"/>
                <w:szCs w:val="24"/>
              </w:rPr>
            </w:pPr>
          </w:p>
        </w:tc>
      </w:tr>
    </w:tbl>
    <w:p w14:paraId="7F07DA15" w14:textId="77777777" w:rsidR="00F04923" w:rsidRDefault="00F04923">
      <w:pPr>
        <w:spacing w:before="0" w:after="0"/>
        <w:jc w:val="left"/>
        <w:rPr>
          <w:rFonts w:ascii="Arial" w:eastAsia="Arial" w:hAnsi="Arial" w:cs="Arial"/>
          <w:b/>
        </w:rPr>
      </w:pPr>
    </w:p>
    <w:tbl>
      <w:tblPr>
        <w:tblStyle w:val="a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751352A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B464B17"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BBAE1D" w14:textId="77777777" w:rsidR="00F04923" w:rsidRDefault="00F04923">
            <w:pPr>
              <w:spacing w:before="0" w:after="0"/>
              <w:jc w:val="left"/>
              <w:rPr>
                <w:rFonts w:ascii="Arial" w:eastAsia="Arial" w:hAnsi="Arial" w:cs="Arial"/>
                <w:b/>
                <w:color w:val="000000"/>
                <w:sz w:val="24"/>
                <w:szCs w:val="24"/>
              </w:rPr>
            </w:pPr>
          </w:p>
        </w:tc>
      </w:tr>
      <w:tr w:rsidR="00F04923" w14:paraId="173BC2D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156620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C8308" w14:textId="77777777" w:rsidR="00F04923" w:rsidRDefault="00F04923">
            <w:pPr>
              <w:spacing w:before="0" w:after="0"/>
              <w:jc w:val="left"/>
              <w:rPr>
                <w:rFonts w:ascii="Arial" w:eastAsia="Arial" w:hAnsi="Arial" w:cs="Arial"/>
                <w:b/>
                <w:color w:val="000000"/>
                <w:sz w:val="24"/>
                <w:szCs w:val="24"/>
              </w:rPr>
            </w:pPr>
          </w:p>
        </w:tc>
      </w:tr>
    </w:tbl>
    <w:p w14:paraId="6AAE9DDA" w14:textId="77777777" w:rsidR="00F04923" w:rsidRDefault="00F04923">
      <w:pPr>
        <w:spacing w:before="0" w:after="0"/>
        <w:jc w:val="left"/>
        <w:rPr>
          <w:rFonts w:ascii="Arial" w:eastAsia="Arial" w:hAnsi="Arial" w:cs="Arial"/>
          <w:b/>
        </w:rPr>
      </w:pPr>
    </w:p>
    <w:p w14:paraId="47EA95AD"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0D7CF3C1" w14:textId="77777777" w:rsidR="00F04923" w:rsidRDefault="00F04923">
      <w:pPr>
        <w:spacing w:before="0" w:after="0"/>
        <w:jc w:val="left"/>
        <w:rPr>
          <w:rFonts w:ascii="Arial" w:eastAsia="Arial" w:hAnsi="Arial" w:cs="Arial"/>
          <w:b/>
          <w:u w:val="single"/>
        </w:rPr>
      </w:pPr>
    </w:p>
    <w:p w14:paraId="0D9FE7CB" w14:textId="77777777" w:rsidR="00F04923" w:rsidRDefault="00F04923">
      <w:pPr>
        <w:spacing w:before="0" w:after="0"/>
        <w:jc w:val="left"/>
        <w:rPr>
          <w:rFonts w:ascii="Arial" w:eastAsia="Arial" w:hAnsi="Arial" w:cs="Arial"/>
          <w:b/>
        </w:rPr>
      </w:pPr>
    </w:p>
    <w:p w14:paraId="4A8BFE75" w14:textId="77777777" w:rsidR="00F04923" w:rsidRDefault="00494E5E">
      <w:pPr>
        <w:spacing w:before="0" w:after="0"/>
        <w:rPr>
          <w:rFonts w:ascii="Arial" w:eastAsia="Arial" w:hAnsi="Arial" w:cs="Arial"/>
          <w:b/>
          <w:u w:val="single"/>
        </w:rPr>
      </w:pPr>
      <w:r>
        <w:rPr>
          <w:rFonts w:ascii="Arial" w:eastAsia="Arial" w:hAnsi="Arial" w:cs="Arial"/>
          <w:b/>
          <w:u w:val="single"/>
        </w:rPr>
        <w:t xml:space="preserve">Specifično iskustvo </w:t>
      </w:r>
    </w:p>
    <w:p w14:paraId="77ADB2AE" w14:textId="77777777" w:rsidR="00F04923" w:rsidRDefault="00F04923">
      <w:pPr>
        <w:spacing w:before="0" w:after="0"/>
        <w:rPr>
          <w:rFonts w:ascii="Arial" w:eastAsia="Arial" w:hAnsi="Arial" w:cs="Arial"/>
          <w:b/>
          <w:u w:val="single"/>
        </w:rPr>
      </w:pPr>
    </w:p>
    <w:tbl>
      <w:tblPr>
        <w:tblStyle w:val="a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7FC1814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ACB7CB"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13C6E1" w14:textId="77777777" w:rsidR="00F04923" w:rsidRDefault="00F04923">
            <w:pPr>
              <w:rPr>
                <w:rFonts w:ascii="Arial" w:eastAsia="Arial" w:hAnsi="Arial" w:cs="Arial"/>
                <w:b/>
                <w:color w:val="000000"/>
                <w:sz w:val="24"/>
                <w:szCs w:val="24"/>
              </w:rPr>
            </w:pPr>
          </w:p>
        </w:tc>
      </w:tr>
      <w:tr w:rsidR="00F04923" w14:paraId="637A6E0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D8A3F7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17FA2" w14:textId="77777777" w:rsidR="00F04923" w:rsidRDefault="00F04923">
            <w:pPr>
              <w:rPr>
                <w:rFonts w:ascii="Arial" w:eastAsia="Arial" w:hAnsi="Arial" w:cs="Arial"/>
                <w:b/>
                <w:color w:val="000000"/>
                <w:sz w:val="24"/>
                <w:szCs w:val="24"/>
              </w:rPr>
            </w:pPr>
          </w:p>
        </w:tc>
      </w:tr>
      <w:tr w:rsidR="00F04923" w14:paraId="2AC2D8C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DBC5E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441413" w14:textId="77777777" w:rsidR="00F04923" w:rsidRDefault="00F04923">
            <w:pPr>
              <w:rPr>
                <w:rFonts w:ascii="Arial" w:eastAsia="Arial" w:hAnsi="Arial" w:cs="Arial"/>
                <w:b/>
                <w:color w:val="000000"/>
                <w:sz w:val="24"/>
                <w:szCs w:val="24"/>
              </w:rPr>
            </w:pPr>
          </w:p>
        </w:tc>
      </w:tr>
      <w:tr w:rsidR="00F04923" w14:paraId="1C1D2C3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002DC6E"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CF19C9" w14:textId="77777777" w:rsidR="00F04923" w:rsidRDefault="00F04923">
            <w:pPr>
              <w:rPr>
                <w:rFonts w:ascii="Arial" w:eastAsia="Arial" w:hAnsi="Arial" w:cs="Arial"/>
                <w:b/>
                <w:color w:val="000000"/>
                <w:sz w:val="24"/>
                <w:szCs w:val="24"/>
              </w:rPr>
            </w:pPr>
          </w:p>
        </w:tc>
      </w:tr>
      <w:tr w:rsidR="00F04923" w14:paraId="09A1430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635AE38"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696053" w14:textId="77777777" w:rsidR="00F04923" w:rsidRDefault="00F04923">
            <w:pPr>
              <w:rPr>
                <w:rFonts w:ascii="Arial" w:eastAsia="Arial" w:hAnsi="Arial" w:cs="Arial"/>
                <w:b/>
                <w:color w:val="000000"/>
                <w:sz w:val="24"/>
                <w:szCs w:val="24"/>
              </w:rPr>
            </w:pPr>
          </w:p>
        </w:tc>
      </w:tr>
      <w:tr w:rsidR="00F04923" w14:paraId="2F528B2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A94DBD4"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lastRenderedPageBreak/>
              <w:t>Voditelj projekta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C212A9" w14:textId="77777777" w:rsidR="00F04923" w:rsidRDefault="00F04923">
            <w:pPr>
              <w:rPr>
                <w:rFonts w:ascii="Arial" w:eastAsia="Arial" w:hAnsi="Arial" w:cs="Arial"/>
                <w:b/>
                <w:color w:val="000000"/>
                <w:sz w:val="24"/>
                <w:szCs w:val="24"/>
              </w:rPr>
            </w:pPr>
          </w:p>
        </w:tc>
      </w:tr>
      <w:tr w:rsidR="00F04923" w14:paraId="251D788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CB21684"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167F46" w14:textId="77777777" w:rsidR="00F04923" w:rsidRDefault="00F04923">
            <w:pPr>
              <w:rPr>
                <w:rFonts w:ascii="Arial" w:eastAsia="Arial" w:hAnsi="Arial" w:cs="Arial"/>
                <w:b/>
                <w:color w:val="000000"/>
                <w:sz w:val="24"/>
                <w:szCs w:val="24"/>
              </w:rPr>
            </w:pPr>
          </w:p>
        </w:tc>
      </w:tr>
      <w:tr w:rsidR="00F04923" w14:paraId="4E4A526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6A65DB6"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65FA90" w14:textId="77777777" w:rsidR="00F04923" w:rsidRDefault="00F04923">
            <w:pPr>
              <w:rPr>
                <w:rFonts w:ascii="Arial" w:eastAsia="Arial" w:hAnsi="Arial" w:cs="Arial"/>
                <w:b/>
                <w:color w:val="000000"/>
                <w:sz w:val="24"/>
                <w:szCs w:val="24"/>
              </w:rPr>
            </w:pPr>
          </w:p>
        </w:tc>
      </w:tr>
      <w:tr w:rsidR="00F04923" w14:paraId="38A065D6"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4494A4A"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B3A3D1" w14:textId="77777777" w:rsidR="00F04923" w:rsidRDefault="00F04923">
            <w:pPr>
              <w:rPr>
                <w:rFonts w:ascii="Arial" w:eastAsia="Arial" w:hAnsi="Arial" w:cs="Arial"/>
                <w:b/>
                <w:color w:val="000000"/>
                <w:sz w:val="24"/>
                <w:szCs w:val="24"/>
              </w:rPr>
            </w:pPr>
          </w:p>
        </w:tc>
      </w:tr>
    </w:tbl>
    <w:p w14:paraId="7C6FA592" w14:textId="77777777" w:rsidR="00F04923" w:rsidRDefault="00F04923">
      <w:pPr>
        <w:spacing w:before="0" w:after="0"/>
        <w:jc w:val="left"/>
        <w:rPr>
          <w:rFonts w:ascii="Arial" w:eastAsia="Arial" w:hAnsi="Arial" w:cs="Arial"/>
          <w:b/>
        </w:rPr>
      </w:pPr>
    </w:p>
    <w:p w14:paraId="622FC248"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specifično iskustvo.</w:t>
      </w:r>
    </w:p>
    <w:p w14:paraId="5D3D21E4" w14:textId="77777777" w:rsidR="00F04923" w:rsidRDefault="00F04923">
      <w:pPr>
        <w:spacing w:before="0" w:after="0"/>
        <w:ind w:left="284" w:hanging="284"/>
        <w:jc w:val="left"/>
        <w:rPr>
          <w:rFonts w:ascii="Arial" w:eastAsia="Arial" w:hAnsi="Arial" w:cs="Arial"/>
          <w:i/>
        </w:rPr>
      </w:pPr>
    </w:p>
    <w:p w14:paraId="0D4A0A96" w14:textId="77777777" w:rsidR="00F04923" w:rsidRDefault="00F04923">
      <w:pPr>
        <w:spacing w:before="0" w:after="0"/>
        <w:ind w:left="284" w:hanging="284"/>
        <w:jc w:val="left"/>
        <w:rPr>
          <w:rFonts w:ascii="Arial" w:eastAsia="Arial" w:hAnsi="Arial" w:cs="Arial"/>
          <w:b/>
        </w:rPr>
      </w:pPr>
    </w:p>
    <w:p w14:paraId="6C84DF67" w14:textId="77777777" w:rsidR="00F04923" w:rsidRDefault="00F04923">
      <w:pPr>
        <w:spacing w:before="0" w:after="0"/>
        <w:jc w:val="left"/>
        <w:rPr>
          <w:rFonts w:ascii="Arial" w:eastAsia="Arial" w:hAnsi="Arial" w:cs="Arial"/>
          <w:b/>
        </w:rPr>
      </w:pPr>
    </w:p>
    <w:p w14:paraId="407B5420" w14:textId="77777777" w:rsidR="00F04923" w:rsidRDefault="00494E5E">
      <w:pPr>
        <w:spacing w:before="0" w:after="0"/>
        <w:jc w:val="left"/>
        <w:rPr>
          <w:rFonts w:ascii="Arial" w:eastAsia="Arial" w:hAnsi="Arial" w:cs="Arial"/>
          <w:i/>
        </w:rPr>
      </w:pPr>
      <w:r>
        <w:rPr>
          <w:rFonts w:ascii="Arial" w:eastAsia="Arial" w:hAnsi="Arial" w:cs="Arial"/>
          <w:i/>
        </w:rPr>
        <w:t xml:space="preserve"> </w:t>
      </w:r>
    </w:p>
    <w:p w14:paraId="56572411" w14:textId="77777777" w:rsidR="00F04923" w:rsidRDefault="00494E5E">
      <w:pPr>
        <w:spacing w:before="0" w:after="0"/>
        <w:jc w:val="center"/>
        <w:rPr>
          <w:rFonts w:ascii="Arial" w:eastAsia="Arial" w:hAnsi="Arial" w:cs="Arial"/>
          <w:b/>
        </w:rPr>
      </w:pPr>
      <w:r>
        <w:rPr>
          <w:rFonts w:ascii="Arial" w:eastAsia="Arial" w:hAnsi="Arial" w:cs="Arial"/>
          <w:b/>
        </w:rPr>
        <w:t xml:space="preserve">ŽIVOTOPIS – Stručnjak 2 – 48 </w:t>
      </w:r>
    </w:p>
    <w:p w14:paraId="680F9536" w14:textId="77777777" w:rsidR="00F04923" w:rsidRDefault="00F04923">
      <w:pPr>
        <w:spacing w:before="0" w:after="0"/>
        <w:jc w:val="center"/>
        <w:rPr>
          <w:rFonts w:ascii="Arial" w:eastAsia="Arial" w:hAnsi="Arial" w:cs="Arial"/>
          <w:b/>
        </w:rPr>
      </w:pPr>
    </w:p>
    <w:tbl>
      <w:tblPr>
        <w:tblStyle w:val="a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644F774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8DC2E2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47453" w14:textId="77777777" w:rsidR="00F04923" w:rsidRDefault="00F04923">
            <w:pPr>
              <w:spacing w:before="0" w:after="0"/>
              <w:jc w:val="left"/>
              <w:rPr>
                <w:rFonts w:ascii="Arial" w:eastAsia="Arial" w:hAnsi="Arial" w:cs="Arial"/>
                <w:b/>
                <w:color w:val="000000"/>
                <w:sz w:val="24"/>
                <w:szCs w:val="24"/>
              </w:rPr>
            </w:pPr>
          </w:p>
        </w:tc>
      </w:tr>
      <w:tr w:rsidR="00F04923" w14:paraId="7140149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9FEAFC"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06999E" w14:textId="77777777" w:rsidR="00F04923" w:rsidRDefault="00F04923">
            <w:pPr>
              <w:rPr>
                <w:rFonts w:ascii="Arial" w:eastAsia="Arial" w:hAnsi="Arial" w:cs="Arial"/>
                <w:color w:val="000000"/>
                <w:sz w:val="24"/>
                <w:szCs w:val="24"/>
              </w:rPr>
            </w:pPr>
          </w:p>
        </w:tc>
      </w:tr>
      <w:tr w:rsidR="00F04923" w14:paraId="745C7C1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262EF0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7890EB" w14:textId="77777777" w:rsidR="00F04923" w:rsidRDefault="00F04923">
            <w:pPr>
              <w:rPr>
                <w:rFonts w:ascii="Arial" w:eastAsia="Arial" w:hAnsi="Arial" w:cs="Arial"/>
                <w:color w:val="000000"/>
                <w:sz w:val="24"/>
                <w:szCs w:val="24"/>
              </w:rPr>
            </w:pPr>
          </w:p>
        </w:tc>
      </w:tr>
    </w:tbl>
    <w:p w14:paraId="1B1217DD" w14:textId="77777777" w:rsidR="00F04923" w:rsidRDefault="00F04923">
      <w:pPr>
        <w:spacing w:before="0" w:after="0"/>
        <w:jc w:val="left"/>
        <w:rPr>
          <w:rFonts w:ascii="Arial" w:eastAsia="Arial" w:hAnsi="Arial" w:cs="Arial"/>
          <w:b/>
        </w:rPr>
      </w:pPr>
    </w:p>
    <w:p w14:paraId="202A3D19"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0F76AA52" w14:textId="77777777" w:rsidR="00F04923" w:rsidRDefault="00F04923">
      <w:pPr>
        <w:spacing w:before="0" w:after="0"/>
        <w:jc w:val="left"/>
        <w:rPr>
          <w:rFonts w:ascii="Arial" w:eastAsia="Arial" w:hAnsi="Arial" w:cs="Arial"/>
          <w:b/>
        </w:rPr>
      </w:pPr>
    </w:p>
    <w:tbl>
      <w:tblPr>
        <w:tblStyle w:val="a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419CB55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70D525"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ADBF9D" w14:textId="77777777" w:rsidR="00F04923" w:rsidRDefault="00F04923">
            <w:pPr>
              <w:spacing w:before="0" w:after="0"/>
              <w:jc w:val="left"/>
              <w:rPr>
                <w:rFonts w:ascii="Arial" w:eastAsia="Arial" w:hAnsi="Arial" w:cs="Arial"/>
                <w:b/>
                <w:color w:val="000000"/>
                <w:sz w:val="24"/>
                <w:szCs w:val="24"/>
              </w:rPr>
            </w:pPr>
          </w:p>
        </w:tc>
      </w:tr>
      <w:tr w:rsidR="00F04923" w14:paraId="090F47A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3E59323"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4A78F7" w14:textId="77777777" w:rsidR="00F04923" w:rsidRDefault="00F04923">
            <w:pPr>
              <w:spacing w:before="0" w:after="0"/>
              <w:jc w:val="left"/>
              <w:rPr>
                <w:rFonts w:ascii="Arial" w:eastAsia="Arial" w:hAnsi="Arial" w:cs="Arial"/>
                <w:b/>
                <w:color w:val="000000"/>
                <w:sz w:val="24"/>
                <w:szCs w:val="24"/>
              </w:rPr>
            </w:pPr>
          </w:p>
        </w:tc>
      </w:tr>
    </w:tbl>
    <w:p w14:paraId="2A3C22FD" w14:textId="77777777" w:rsidR="00F04923" w:rsidRDefault="00F04923">
      <w:pPr>
        <w:spacing w:before="0" w:after="0"/>
        <w:jc w:val="left"/>
        <w:rPr>
          <w:rFonts w:ascii="Arial" w:eastAsia="Arial" w:hAnsi="Arial" w:cs="Arial"/>
          <w:b/>
        </w:rPr>
      </w:pPr>
    </w:p>
    <w:tbl>
      <w:tblPr>
        <w:tblStyle w:val="afb"/>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0A5D53B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0171787"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EE8B27" w14:textId="77777777" w:rsidR="00F04923" w:rsidRDefault="00F04923">
            <w:pPr>
              <w:spacing w:before="0" w:after="0"/>
              <w:jc w:val="left"/>
              <w:rPr>
                <w:rFonts w:ascii="Arial" w:eastAsia="Arial" w:hAnsi="Arial" w:cs="Arial"/>
                <w:b/>
                <w:color w:val="000000"/>
                <w:sz w:val="24"/>
                <w:szCs w:val="24"/>
              </w:rPr>
            </w:pPr>
          </w:p>
        </w:tc>
      </w:tr>
      <w:tr w:rsidR="00F04923" w14:paraId="2880A24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60CFAC"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0BC490" w14:textId="77777777" w:rsidR="00F04923" w:rsidRDefault="00F04923">
            <w:pPr>
              <w:spacing w:before="0" w:after="0"/>
              <w:jc w:val="left"/>
              <w:rPr>
                <w:rFonts w:ascii="Arial" w:eastAsia="Arial" w:hAnsi="Arial" w:cs="Arial"/>
                <w:b/>
                <w:color w:val="000000"/>
                <w:sz w:val="24"/>
                <w:szCs w:val="24"/>
              </w:rPr>
            </w:pPr>
          </w:p>
        </w:tc>
      </w:tr>
    </w:tbl>
    <w:p w14:paraId="69DF4394" w14:textId="77777777" w:rsidR="00F04923" w:rsidRDefault="00F04923">
      <w:pPr>
        <w:spacing w:before="0" w:after="0"/>
        <w:jc w:val="left"/>
        <w:rPr>
          <w:rFonts w:ascii="Arial" w:eastAsia="Arial" w:hAnsi="Arial" w:cs="Arial"/>
          <w:b/>
        </w:rPr>
      </w:pPr>
    </w:p>
    <w:p w14:paraId="35307C47"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201C7EC5" w14:textId="77777777" w:rsidR="00F04923" w:rsidRDefault="00F04923">
      <w:pPr>
        <w:spacing w:before="0" w:after="0"/>
        <w:jc w:val="left"/>
        <w:rPr>
          <w:rFonts w:ascii="Arial" w:eastAsia="Arial" w:hAnsi="Arial" w:cs="Arial"/>
          <w:b/>
        </w:rPr>
      </w:pPr>
    </w:p>
    <w:p w14:paraId="51B1945B" w14:textId="77777777" w:rsidR="0092568B" w:rsidRDefault="0092568B">
      <w:pPr>
        <w:spacing w:before="0" w:after="0"/>
        <w:rPr>
          <w:rFonts w:ascii="Arial" w:eastAsia="Arial" w:hAnsi="Arial" w:cs="Arial"/>
          <w:b/>
          <w:u w:val="single"/>
        </w:rPr>
      </w:pPr>
    </w:p>
    <w:p w14:paraId="00381048" w14:textId="090CF8CD" w:rsidR="00F04923" w:rsidRDefault="00494E5E">
      <w:pPr>
        <w:spacing w:before="0" w:after="0"/>
        <w:rPr>
          <w:rFonts w:ascii="Arial" w:eastAsia="Arial" w:hAnsi="Arial" w:cs="Arial"/>
          <w:b/>
          <w:u w:val="single"/>
        </w:rPr>
      </w:pPr>
      <w:r>
        <w:rPr>
          <w:rFonts w:ascii="Arial" w:eastAsia="Arial" w:hAnsi="Arial" w:cs="Arial"/>
          <w:b/>
          <w:u w:val="single"/>
        </w:rPr>
        <w:lastRenderedPageBreak/>
        <w:t xml:space="preserve">Specifično iskustvo </w:t>
      </w:r>
    </w:p>
    <w:p w14:paraId="01D53CED" w14:textId="77777777" w:rsidR="00F04923" w:rsidRDefault="00F04923">
      <w:pPr>
        <w:spacing w:before="0" w:after="0"/>
        <w:rPr>
          <w:rFonts w:ascii="Arial" w:eastAsia="Arial" w:hAnsi="Arial" w:cs="Arial"/>
          <w:b/>
          <w:u w:val="single"/>
        </w:rPr>
      </w:pPr>
    </w:p>
    <w:p w14:paraId="6C8F0E5D"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Posjedovanje formalne obrazovne kvalifikacije iz odgovarajućeg područja, polja i grane</w:t>
      </w:r>
    </w:p>
    <w:p w14:paraId="4726EBD3" w14:textId="77777777" w:rsidR="00F04923" w:rsidRDefault="00F04923">
      <w:pPr>
        <w:spacing w:before="0" w:after="0"/>
        <w:rPr>
          <w:rFonts w:ascii="Arial" w:eastAsia="Arial" w:hAnsi="Arial" w:cs="Arial"/>
          <w:b/>
          <w:u w:val="single"/>
        </w:rPr>
      </w:pPr>
    </w:p>
    <w:tbl>
      <w:tblPr>
        <w:tblStyle w:val="a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142ACA6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B31E6C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046F3411" w14:textId="79ABA92C"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2D2680" w14:textId="77777777" w:rsidR="00F04923" w:rsidRDefault="00F04923">
            <w:pPr>
              <w:rPr>
                <w:rFonts w:ascii="Arial" w:eastAsia="Arial" w:hAnsi="Arial" w:cs="Arial"/>
                <w:b/>
                <w:color w:val="000000"/>
                <w:sz w:val="24"/>
                <w:szCs w:val="24"/>
              </w:rPr>
            </w:pPr>
          </w:p>
        </w:tc>
      </w:tr>
    </w:tbl>
    <w:p w14:paraId="48A48DD7" w14:textId="77777777" w:rsidR="00F04923" w:rsidRDefault="00F04923">
      <w:pPr>
        <w:spacing w:before="0" w:after="0"/>
        <w:rPr>
          <w:rFonts w:ascii="Arial" w:eastAsia="Arial" w:hAnsi="Arial" w:cs="Arial"/>
          <w:b/>
          <w:u w:val="single"/>
        </w:rPr>
      </w:pPr>
    </w:p>
    <w:p w14:paraId="6BE24D91" w14:textId="77777777" w:rsidR="00F04923" w:rsidRDefault="00F04923">
      <w:pPr>
        <w:spacing w:before="0" w:after="0"/>
        <w:rPr>
          <w:rFonts w:ascii="Arial" w:eastAsia="Arial" w:hAnsi="Arial" w:cs="Arial"/>
          <w:b/>
        </w:rPr>
      </w:pPr>
    </w:p>
    <w:p w14:paraId="63C6930F" w14:textId="77777777" w:rsidR="00F04923" w:rsidRDefault="00494E5E">
      <w:pPr>
        <w:spacing w:before="0" w:after="0"/>
        <w:ind w:left="284" w:hanging="284"/>
        <w:jc w:val="left"/>
        <w:rPr>
          <w:rFonts w:ascii="Arial" w:eastAsia="Arial" w:hAnsi="Arial" w:cs="Arial"/>
          <w:i/>
        </w:rPr>
      </w:pPr>
      <w:r>
        <w:rPr>
          <w:rFonts w:ascii="Arial" w:eastAsia="Arial" w:hAnsi="Arial" w:cs="Arial"/>
          <w:i/>
        </w:rPr>
        <w:t>*Prema potrebi dodati tablicu za specifično iskustvo.</w:t>
      </w:r>
    </w:p>
    <w:p w14:paraId="54048921" w14:textId="77777777" w:rsidR="00F04923" w:rsidRDefault="00F04923">
      <w:pPr>
        <w:rPr>
          <w:rFonts w:ascii="Arial" w:eastAsia="Arial" w:hAnsi="Arial" w:cs="Arial"/>
          <w:b/>
          <w:sz w:val="22"/>
          <w:szCs w:val="22"/>
        </w:rPr>
      </w:pPr>
    </w:p>
    <w:p w14:paraId="4D0D994B" w14:textId="77777777" w:rsidR="00F04923" w:rsidRDefault="00494E5E">
      <w:pPr>
        <w:rPr>
          <w:rFonts w:ascii="Arial" w:eastAsia="Arial" w:hAnsi="Arial" w:cs="Arial"/>
          <w:b/>
          <w:sz w:val="22"/>
          <w:szCs w:val="22"/>
        </w:rPr>
      </w:pPr>
      <w:r>
        <w:rPr>
          <w:rFonts w:ascii="Arial" w:eastAsia="Arial" w:hAnsi="Arial" w:cs="Arial"/>
          <w:b/>
          <w:sz w:val="22"/>
          <w:szCs w:val="22"/>
        </w:rPr>
        <w:t>Radno iskustvo u održavanju nastave*</w:t>
      </w:r>
    </w:p>
    <w:p w14:paraId="1DBEB813" w14:textId="77777777" w:rsidR="00F04923" w:rsidRDefault="00494E5E">
      <w:pPr>
        <w:spacing w:before="0" w:after="0"/>
        <w:jc w:val="left"/>
        <w:rPr>
          <w:rFonts w:ascii="Arial" w:eastAsia="Arial" w:hAnsi="Arial" w:cs="Arial"/>
          <w:b/>
        </w:rPr>
      </w:pPr>
      <w:r>
        <w:rPr>
          <w:rFonts w:ascii="Arial" w:eastAsia="Arial" w:hAnsi="Arial" w:cs="Arial"/>
          <w:b/>
        </w:rPr>
        <w:t xml:space="preserve"> </w:t>
      </w:r>
    </w:p>
    <w:tbl>
      <w:tblPr>
        <w:tblStyle w:val="afd"/>
        <w:tblW w:w="9635" w:type="dxa"/>
        <w:tblBorders>
          <w:top w:val="nil"/>
          <w:left w:val="nil"/>
          <w:bottom w:val="nil"/>
          <w:right w:val="nil"/>
          <w:insideH w:val="nil"/>
          <w:insideV w:val="nil"/>
        </w:tblBorders>
        <w:tblLayout w:type="fixed"/>
        <w:tblLook w:val="0600" w:firstRow="0" w:lastRow="0" w:firstColumn="0" w:lastColumn="0" w:noHBand="1" w:noVBand="1"/>
      </w:tblPr>
      <w:tblGrid>
        <w:gridCol w:w="3207"/>
        <w:gridCol w:w="6428"/>
      </w:tblGrid>
      <w:tr w:rsidR="00F04923" w14:paraId="4F2BE879" w14:textId="77777777">
        <w:trPr>
          <w:trHeight w:val="800"/>
        </w:trPr>
        <w:tc>
          <w:tcPr>
            <w:tcW w:w="32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38A884F9" w14:textId="77777777" w:rsidR="00F04923" w:rsidRDefault="00494E5E">
            <w:pPr>
              <w:jc w:val="left"/>
              <w:rPr>
                <w:rFonts w:ascii="Arial" w:eastAsia="Arial" w:hAnsi="Arial" w:cs="Arial"/>
                <w:i/>
                <w:sz w:val="22"/>
                <w:szCs w:val="22"/>
              </w:rPr>
            </w:pPr>
            <w:r>
              <w:rPr>
                <w:rFonts w:ascii="Arial" w:eastAsia="Arial" w:hAnsi="Arial" w:cs="Arial"/>
              </w:rPr>
              <w:t xml:space="preserve">Razdoblje zaposlenja </w:t>
            </w:r>
            <w:r>
              <w:rPr>
                <w:rFonts w:ascii="Arial" w:eastAsia="Arial" w:hAnsi="Arial" w:cs="Arial"/>
                <w:i/>
                <w:sz w:val="22"/>
                <w:szCs w:val="22"/>
              </w:rPr>
              <w:t>(od-do, mjesec i godina)</w:t>
            </w:r>
          </w:p>
        </w:tc>
        <w:tc>
          <w:tcPr>
            <w:tcW w:w="6428"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40216A8"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5BA9CF1B" w14:textId="77777777">
        <w:trPr>
          <w:trHeight w:val="1280"/>
        </w:trPr>
        <w:tc>
          <w:tcPr>
            <w:tcW w:w="3207"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628241B2" w14:textId="77777777" w:rsidR="00F04923" w:rsidRDefault="00494E5E">
            <w:pPr>
              <w:jc w:val="left"/>
              <w:rPr>
                <w:rFonts w:ascii="Arial" w:eastAsia="Arial" w:hAnsi="Arial" w:cs="Arial"/>
                <w:i/>
                <w:sz w:val="22"/>
                <w:szCs w:val="22"/>
              </w:rPr>
            </w:pPr>
            <w:r>
              <w:rPr>
                <w:rFonts w:ascii="Arial" w:eastAsia="Arial" w:hAnsi="Arial" w:cs="Arial"/>
              </w:rPr>
              <w:t xml:space="preserve">Poslodavac </w:t>
            </w:r>
            <w:r>
              <w:rPr>
                <w:rFonts w:ascii="Arial" w:eastAsia="Arial" w:hAnsi="Arial" w:cs="Arial"/>
                <w:i/>
                <w:sz w:val="22"/>
                <w:szCs w:val="22"/>
              </w:rPr>
              <w:t>(naziv, adresa, ime i prezime kontakt osobe poslodavca, kontakt e-mail i/ili telefon)</w:t>
            </w:r>
          </w:p>
        </w:tc>
        <w:tc>
          <w:tcPr>
            <w:tcW w:w="6428" w:type="dxa"/>
            <w:tcBorders>
              <w:top w:val="nil"/>
              <w:left w:val="nil"/>
              <w:bottom w:val="single" w:sz="8" w:space="0" w:color="000000"/>
              <w:right w:val="single" w:sz="8" w:space="0" w:color="000000"/>
            </w:tcBorders>
            <w:tcMar>
              <w:top w:w="100" w:type="dxa"/>
              <w:left w:w="120" w:type="dxa"/>
              <w:bottom w:w="100" w:type="dxa"/>
              <w:right w:w="120" w:type="dxa"/>
            </w:tcMar>
          </w:tcPr>
          <w:p w14:paraId="3A1F3E67"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2F37377C" w14:textId="77777777">
        <w:trPr>
          <w:trHeight w:val="560"/>
        </w:trPr>
        <w:tc>
          <w:tcPr>
            <w:tcW w:w="3207"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1C7B28E9" w14:textId="77777777" w:rsidR="00F04923" w:rsidRDefault="00494E5E">
            <w:pPr>
              <w:jc w:val="left"/>
              <w:rPr>
                <w:rFonts w:ascii="Arial" w:eastAsia="Arial" w:hAnsi="Arial" w:cs="Arial"/>
              </w:rPr>
            </w:pPr>
            <w:r>
              <w:rPr>
                <w:rFonts w:ascii="Arial" w:eastAsia="Arial" w:hAnsi="Arial" w:cs="Arial"/>
              </w:rPr>
              <w:t>Radno mjesto</w:t>
            </w:r>
          </w:p>
        </w:tc>
        <w:tc>
          <w:tcPr>
            <w:tcW w:w="6428" w:type="dxa"/>
            <w:tcBorders>
              <w:top w:val="nil"/>
              <w:left w:val="nil"/>
              <w:bottom w:val="single" w:sz="8" w:space="0" w:color="000000"/>
              <w:right w:val="single" w:sz="8" w:space="0" w:color="000000"/>
            </w:tcBorders>
            <w:tcMar>
              <w:top w:w="100" w:type="dxa"/>
              <w:left w:w="120" w:type="dxa"/>
              <w:bottom w:w="100" w:type="dxa"/>
              <w:right w:w="120" w:type="dxa"/>
            </w:tcMar>
          </w:tcPr>
          <w:p w14:paraId="3BDD2DEA"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66EE6561" w14:textId="77777777">
        <w:trPr>
          <w:trHeight w:val="560"/>
        </w:trPr>
        <w:tc>
          <w:tcPr>
            <w:tcW w:w="3207"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745862D7" w14:textId="77777777" w:rsidR="00F04923" w:rsidRDefault="00494E5E">
            <w:pPr>
              <w:jc w:val="left"/>
              <w:rPr>
                <w:rFonts w:ascii="Arial" w:eastAsia="Arial" w:hAnsi="Arial" w:cs="Arial"/>
              </w:rPr>
            </w:pPr>
            <w:r>
              <w:rPr>
                <w:rFonts w:ascii="Arial" w:eastAsia="Arial" w:hAnsi="Arial" w:cs="Arial"/>
              </w:rPr>
              <w:t>Glavni poslovi i odgovornosti</w:t>
            </w:r>
          </w:p>
        </w:tc>
        <w:tc>
          <w:tcPr>
            <w:tcW w:w="6428" w:type="dxa"/>
            <w:tcBorders>
              <w:top w:val="nil"/>
              <w:left w:val="nil"/>
              <w:bottom w:val="single" w:sz="8" w:space="0" w:color="000000"/>
              <w:right w:val="single" w:sz="8" w:space="0" w:color="000000"/>
            </w:tcBorders>
            <w:tcMar>
              <w:top w:w="100" w:type="dxa"/>
              <w:left w:w="120" w:type="dxa"/>
              <w:bottom w:w="100" w:type="dxa"/>
              <w:right w:w="120" w:type="dxa"/>
            </w:tcMar>
          </w:tcPr>
          <w:p w14:paraId="7DD4C74A"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bl>
    <w:p w14:paraId="62B4320C" w14:textId="77777777" w:rsidR="00F04923" w:rsidRDefault="00494E5E">
      <w:pPr>
        <w:spacing w:before="0" w:after="0"/>
        <w:jc w:val="left"/>
        <w:rPr>
          <w:rFonts w:ascii="Arial" w:eastAsia="Arial" w:hAnsi="Arial" w:cs="Arial"/>
          <w:b/>
        </w:rPr>
      </w:pPr>
      <w:r>
        <w:rPr>
          <w:rFonts w:ascii="Arial" w:eastAsia="Arial" w:hAnsi="Arial" w:cs="Arial"/>
          <w:b/>
        </w:rPr>
        <w:t xml:space="preserve"> </w:t>
      </w:r>
    </w:p>
    <w:p w14:paraId="35F0E135" w14:textId="77777777" w:rsidR="00F04923" w:rsidRDefault="00494E5E">
      <w:pPr>
        <w:rPr>
          <w:rFonts w:ascii="Arial" w:eastAsia="Arial" w:hAnsi="Arial" w:cs="Arial"/>
          <w:i/>
        </w:rPr>
      </w:pPr>
      <w:r>
        <w:rPr>
          <w:rFonts w:ascii="Arial" w:eastAsia="Arial" w:hAnsi="Arial" w:cs="Arial"/>
          <w:i/>
        </w:rPr>
        <w:t>*Prema potrebi dodati tablicu za radno iskustvo.</w:t>
      </w:r>
    </w:p>
    <w:p w14:paraId="74FC88D7" w14:textId="77777777" w:rsidR="00F04923" w:rsidRDefault="00F04923">
      <w:pPr>
        <w:spacing w:before="0" w:after="0"/>
        <w:jc w:val="left"/>
        <w:rPr>
          <w:rFonts w:ascii="Arial" w:eastAsia="Arial" w:hAnsi="Arial" w:cs="Arial"/>
          <w:b/>
        </w:rPr>
      </w:pPr>
    </w:p>
    <w:p w14:paraId="171A911A" w14:textId="77777777" w:rsidR="00F04923" w:rsidRDefault="00494E5E">
      <w:pPr>
        <w:spacing w:before="0" w:after="0"/>
        <w:jc w:val="center"/>
        <w:rPr>
          <w:rFonts w:ascii="Arial" w:eastAsia="Arial" w:hAnsi="Arial" w:cs="Arial"/>
        </w:rPr>
      </w:pPr>
      <w:r>
        <w:rPr>
          <w:rFonts w:ascii="Arial" w:eastAsia="Arial" w:hAnsi="Arial" w:cs="Arial"/>
          <w:b/>
        </w:rPr>
        <w:t>ŽIVOTOPIS – Stručnjak 49 – 60</w:t>
      </w:r>
    </w:p>
    <w:p w14:paraId="713D429F" w14:textId="77777777" w:rsidR="00F04923" w:rsidRDefault="00F04923">
      <w:pPr>
        <w:spacing w:before="0" w:after="0"/>
        <w:jc w:val="center"/>
        <w:rPr>
          <w:rFonts w:ascii="Arial" w:eastAsia="Arial" w:hAnsi="Arial" w:cs="Arial"/>
          <w:b/>
        </w:rPr>
      </w:pPr>
    </w:p>
    <w:tbl>
      <w:tblPr>
        <w:tblStyle w:val="a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0B6BF00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31C618"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897C21" w14:textId="77777777" w:rsidR="00F04923" w:rsidRDefault="00F04923">
            <w:pPr>
              <w:spacing w:before="0" w:after="0"/>
              <w:jc w:val="left"/>
              <w:rPr>
                <w:rFonts w:ascii="Arial" w:eastAsia="Arial" w:hAnsi="Arial" w:cs="Arial"/>
                <w:b/>
                <w:color w:val="000000"/>
                <w:sz w:val="24"/>
                <w:szCs w:val="24"/>
              </w:rPr>
            </w:pPr>
          </w:p>
        </w:tc>
      </w:tr>
      <w:tr w:rsidR="00F04923" w14:paraId="4CEB443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E427EA"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C2103" w14:textId="77777777" w:rsidR="00F04923" w:rsidRDefault="00F04923">
            <w:pPr>
              <w:rPr>
                <w:rFonts w:ascii="Arial" w:eastAsia="Arial" w:hAnsi="Arial" w:cs="Arial"/>
                <w:color w:val="000000"/>
                <w:sz w:val="24"/>
                <w:szCs w:val="24"/>
              </w:rPr>
            </w:pPr>
          </w:p>
        </w:tc>
      </w:tr>
      <w:tr w:rsidR="00F04923" w14:paraId="4509CDE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8A58AF5"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0DF0E" w14:textId="77777777" w:rsidR="00F04923" w:rsidRDefault="00F04923">
            <w:pPr>
              <w:rPr>
                <w:rFonts w:ascii="Arial" w:eastAsia="Arial" w:hAnsi="Arial" w:cs="Arial"/>
                <w:color w:val="000000"/>
                <w:sz w:val="24"/>
                <w:szCs w:val="24"/>
              </w:rPr>
            </w:pPr>
          </w:p>
        </w:tc>
      </w:tr>
    </w:tbl>
    <w:p w14:paraId="242D5BD5" w14:textId="77777777" w:rsidR="00F04923" w:rsidRDefault="00F04923">
      <w:pPr>
        <w:spacing w:before="0" w:after="0"/>
        <w:jc w:val="left"/>
        <w:rPr>
          <w:rFonts w:ascii="Arial" w:eastAsia="Arial" w:hAnsi="Arial" w:cs="Arial"/>
          <w:b/>
        </w:rPr>
      </w:pPr>
    </w:p>
    <w:p w14:paraId="7B28D257"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681A5D3F" w14:textId="77777777" w:rsidR="00F04923" w:rsidRDefault="00F04923">
      <w:pPr>
        <w:spacing w:before="0" w:after="0"/>
        <w:jc w:val="left"/>
        <w:rPr>
          <w:rFonts w:ascii="Arial" w:eastAsia="Arial" w:hAnsi="Arial" w:cs="Arial"/>
          <w:b/>
        </w:rPr>
      </w:pPr>
    </w:p>
    <w:tbl>
      <w:tblPr>
        <w:tblStyle w:val="af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459D7A1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782DA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7C2B7E" w14:textId="77777777" w:rsidR="00F04923" w:rsidRDefault="00F04923">
            <w:pPr>
              <w:spacing w:before="0" w:after="0"/>
              <w:jc w:val="left"/>
              <w:rPr>
                <w:rFonts w:ascii="Arial" w:eastAsia="Arial" w:hAnsi="Arial" w:cs="Arial"/>
                <w:b/>
                <w:color w:val="000000"/>
                <w:sz w:val="24"/>
                <w:szCs w:val="24"/>
              </w:rPr>
            </w:pPr>
          </w:p>
        </w:tc>
      </w:tr>
      <w:tr w:rsidR="00F04923" w14:paraId="15A53DD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5615464"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lastRenderedPageBreak/>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EF5539" w14:textId="77777777" w:rsidR="00F04923" w:rsidRDefault="00F04923">
            <w:pPr>
              <w:spacing w:before="0" w:after="0"/>
              <w:jc w:val="left"/>
              <w:rPr>
                <w:rFonts w:ascii="Arial" w:eastAsia="Arial" w:hAnsi="Arial" w:cs="Arial"/>
                <w:b/>
                <w:color w:val="000000"/>
                <w:sz w:val="24"/>
                <w:szCs w:val="24"/>
              </w:rPr>
            </w:pPr>
          </w:p>
        </w:tc>
      </w:tr>
    </w:tbl>
    <w:p w14:paraId="7F41CAD9" w14:textId="77777777" w:rsidR="00F04923" w:rsidRDefault="00F04923">
      <w:pPr>
        <w:spacing w:before="0" w:after="0"/>
        <w:jc w:val="left"/>
        <w:rPr>
          <w:rFonts w:ascii="Arial" w:eastAsia="Arial" w:hAnsi="Arial" w:cs="Arial"/>
          <w:b/>
        </w:rPr>
      </w:pPr>
    </w:p>
    <w:tbl>
      <w:tblPr>
        <w:tblStyle w:val="aff0"/>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380C82B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A0FE90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6CB299" w14:textId="77777777" w:rsidR="00F04923" w:rsidRDefault="00F04923">
            <w:pPr>
              <w:spacing w:before="0" w:after="0"/>
              <w:jc w:val="left"/>
              <w:rPr>
                <w:rFonts w:ascii="Arial" w:eastAsia="Arial" w:hAnsi="Arial" w:cs="Arial"/>
                <w:b/>
                <w:color w:val="000000"/>
                <w:sz w:val="24"/>
                <w:szCs w:val="24"/>
              </w:rPr>
            </w:pPr>
          </w:p>
        </w:tc>
      </w:tr>
      <w:tr w:rsidR="00F04923" w14:paraId="0975055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00102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9A328" w14:textId="77777777" w:rsidR="00F04923" w:rsidRDefault="00F04923">
            <w:pPr>
              <w:spacing w:before="0" w:after="0"/>
              <w:jc w:val="left"/>
              <w:rPr>
                <w:rFonts w:ascii="Arial" w:eastAsia="Arial" w:hAnsi="Arial" w:cs="Arial"/>
                <w:b/>
                <w:color w:val="000000"/>
                <w:sz w:val="24"/>
                <w:szCs w:val="24"/>
              </w:rPr>
            </w:pPr>
          </w:p>
        </w:tc>
      </w:tr>
    </w:tbl>
    <w:p w14:paraId="695A5283" w14:textId="77777777" w:rsidR="00F04923" w:rsidRDefault="00F04923">
      <w:pPr>
        <w:spacing w:before="0" w:after="0"/>
        <w:jc w:val="left"/>
        <w:rPr>
          <w:rFonts w:ascii="Arial" w:eastAsia="Arial" w:hAnsi="Arial" w:cs="Arial"/>
          <w:b/>
        </w:rPr>
      </w:pPr>
    </w:p>
    <w:p w14:paraId="491C541D"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5ED3C549" w14:textId="77777777" w:rsidR="00F04923" w:rsidRDefault="00F04923">
      <w:pPr>
        <w:spacing w:before="0" w:after="0"/>
        <w:jc w:val="left"/>
        <w:rPr>
          <w:rFonts w:ascii="Arial" w:eastAsia="Arial" w:hAnsi="Arial" w:cs="Arial"/>
          <w:b/>
        </w:rPr>
      </w:pPr>
    </w:p>
    <w:p w14:paraId="7D4458CF" w14:textId="77777777" w:rsidR="00F04923" w:rsidRDefault="00494E5E">
      <w:pPr>
        <w:spacing w:before="0" w:after="0"/>
        <w:rPr>
          <w:rFonts w:ascii="Arial" w:eastAsia="Arial" w:hAnsi="Arial" w:cs="Arial"/>
          <w:b/>
          <w:u w:val="single"/>
        </w:rPr>
      </w:pPr>
      <w:r>
        <w:rPr>
          <w:rFonts w:ascii="Arial" w:eastAsia="Arial" w:hAnsi="Arial" w:cs="Arial"/>
          <w:b/>
          <w:u w:val="single"/>
        </w:rPr>
        <w:t>Specifično iskustvo</w:t>
      </w:r>
      <w:r>
        <w:rPr>
          <w:rFonts w:ascii="Arial" w:eastAsia="Arial" w:hAnsi="Arial" w:cs="Arial"/>
        </w:rPr>
        <w:t>*</w:t>
      </w:r>
      <w:r>
        <w:rPr>
          <w:rFonts w:ascii="Arial" w:eastAsia="Arial" w:hAnsi="Arial" w:cs="Arial"/>
          <w:b/>
          <w:u w:val="single"/>
        </w:rPr>
        <w:t xml:space="preserve"> </w:t>
      </w:r>
    </w:p>
    <w:p w14:paraId="420FEE7E" w14:textId="77777777" w:rsidR="00F04923" w:rsidRDefault="00F04923">
      <w:pPr>
        <w:spacing w:before="0" w:after="0"/>
        <w:rPr>
          <w:rFonts w:ascii="Arial" w:eastAsia="Arial" w:hAnsi="Arial" w:cs="Arial"/>
          <w:b/>
          <w:sz w:val="22"/>
          <w:szCs w:val="22"/>
        </w:rPr>
      </w:pPr>
    </w:p>
    <w:p w14:paraId="783D23D3" w14:textId="77777777" w:rsidR="00F04923" w:rsidRDefault="00F04923">
      <w:pPr>
        <w:spacing w:before="0" w:after="0"/>
        <w:rPr>
          <w:rFonts w:ascii="Arial" w:eastAsia="Arial" w:hAnsi="Arial" w:cs="Arial"/>
          <w:b/>
          <w:sz w:val="22"/>
          <w:szCs w:val="22"/>
        </w:rPr>
      </w:pPr>
    </w:p>
    <w:p w14:paraId="5C943D80"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Posjedovanje formalne obrazovne kvalifikacije iz odgovarajućeg područja, polja i grane</w:t>
      </w:r>
    </w:p>
    <w:p w14:paraId="3E084E69" w14:textId="77777777" w:rsidR="00F04923" w:rsidRDefault="00F04923">
      <w:pPr>
        <w:spacing w:before="0" w:after="0"/>
        <w:rPr>
          <w:rFonts w:ascii="Arial" w:eastAsia="Arial" w:hAnsi="Arial" w:cs="Arial"/>
          <w:b/>
          <w:u w:val="single"/>
        </w:rPr>
      </w:pPr>
    </w:p>
    <w:tbl>
      <w:tblPr>
        <w:tblStyle w:val="af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1B0502E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B4F619"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3C5202C3" w14:textId="12A4D61C"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40B8F9" w14:textId="77777777" w:rsidR="00F04923" w:rsidRDefault="00F04923">
            <w:pPr>
              <w:rPr>
                <w:rFonts w:ascii="Arial" w:eastAsia="Arial" w:hAnsi="Arial" w:cs="Arial"/>
                <w:b/>
                <w:color w:val="000000"/>
                <w:sz w:val="24"/>
                <w:szCs w:val="24"/>
              </w:rPr>
            </w:pPr>
          </w:p>
        </w:tc>
      </w:tr>
    </w:tbl>
    <w:p w14:paraId="2A4CEE40" w14:textId="77777777" w:rsidR="00F04923" w:rsidRDefault="00F04923">
      <w:pPr>
        <w:spacing w:before="0" w:after="0"/>
        <w:rPr>
          <w:rFonts w:ascii="Arial" w:eastAsia="Arial" w:hAnsi="Arial" w:cs="Arial"/>
          <w:b/>
          <w:u w:val="single"/>
        </w:rPr>
      </w:pPr>
    </w:p>
    <w:p w14:paraId="645CC5AB" w14:textId="77777777" w:rsidR="00F04923" w:rsidRDefault="00F04923">
      <w:pPr>
        <w:rPr>
          <w:rFonts w:ascii="Arial" w:eastAsia="Arial" w:hAnsi="Arial" w:cs="Arial"/>
        </w:rPr>
      </w:pPr>
    </w:p>
    <w:p w14:paraId="561828B5"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Posjedovanje iskustva u prilagodbi obrazovnih sadržaja za učenike s posebnim odgojno-obrazovnim potrebama</w:t>
      </w:r>
      <w:r>
        <w:rPr>
          <w:rFonts w:ascii="Arial" w:eastAsia="Arial" w:hAnsi="Arial" w:cs="Arial"/>
          <w:b/>
          <w:sz w:val="22"/>
          <w:szCs w:val="22"/>
          <w:vertAlign w:val="superscript"/>
        </w:rPr>
        <w:footnoteReference w:id="54"/>
      </w:r>
      <w:r>
        <w:rPr>
          <w:rFonts w:ascii="Arial" w:eastAsia="Arial" w:hAnsi="Arial" w:cs="Arial"/>
          <w:b/>
          <w:sz w:val="22"/>
          <w:szCs w:val="22"/>
        </w:rPr>
        <w:t xml:space="preserve"> </w:t>
      </w:r>
    </w:p>
    <w:p w14:paraId="77DE7DB2" w14:textId="77777777" w:rsidR="00F04923" w:rsidRDefault="00F04923">
      <w:pPr>
        <w:spacing w:before="0" w:after="0"/>
        <w:rPr>
          <w:rFonts w:ascii="Arial" w:eastAsia="Arial" w:hAnsi="Arial" w:cs="Arial"/>
          <w:b/>
          <w:sz w:val="22"/>
          <w:szCs w:val="22"/>
        </w:rPr>
      </w:pPr>
    </w:p>
    <w:tbl>
      <w:tblPr>
        <w:tblStyle w:val="aff2"/>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4791F8C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D88FC9E"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Naziv projekta ili aktivnosti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50030D" w14:textId="77777777" w:rsidR="00F04923" w:rsidRDefault="00F04923">
            <w:pPr>
              <w:rPr>
                <w:rFonts w:ascii="Arial" w:eastAsia="Arial" w:hAnsi="Arial" w:cs="Arial"/>
                <w:b/>
                <w:color w:val="000000"/>
                <w:sz w:val="24"/>
                <w:szCs w:val="24"/>
              </w:rPr>
            </w:pPr>
          </w:p>
        </w:tc>
      </w:tr>
      <w:tr w:rsidR="00F04923" w14:paraId="0768AA9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015889"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Kratki opis projekta ili aktivnosti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E57BC" w14:textId="77777777" w:rsidR="00F04923" w:rsidRDefault="00F04923">
            <w:pPr>
              <w:rPr>
                <w:rFonts w:ascii="Arial" w:eastAsia="Arial" w:hAnsi="Arial" w:cs="Arial"/>
                <w:b/>
                <w:color w:val="000000"/>
                <w:sz w:val="24"/>
                <w:szCs w:val="24"/>
              </w:rPr>
            </w:pPr>
          </w:p>
        </w:tc>
      </w:tr>
      <w:tr w:rsidR="00F04923" w14:paraId="4C8432D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564BD17"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Projekt ili aktivnost je uključivao osmišljavanje, izradu ili prilagodbu obrazovnih sadržaja za učenike s posebnim odgojno-obrazovnim potrebama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70695" w14:textId="77777777" w:rsidR="00F04923" w:rsidRDefault="00F04923">
            <w:pPr>
              <w:rPr>
                <w:rFonts w:ascii="Arial" w:eastAsia="Arial" w:hAnsi="Arial" w:cs="Arial"/>
                <w:b/>
                <w:color w:val="000000"/>
                <w:sz w:val="24"/>
                <w:szCs w:val="24"/>
              </w:rPr>
            </w:pPr>
          </w:p>
        </w:tc>
      </w:tr>
      <w:tr w:rsidR="00F04923" w14:paraId="5D764E9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69EF1C5"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 xml:space="preserve">Uloga predloženog stručnjaka na projektu ili aktivnosti </w:t>
            </w:r>
          </w:p>
          <w:p w14:paraId="1AADC49F" w14:textId="77777777" w:rsidR="00F04923" w:rsidRDefault="00494E5E">
            <w:pPr>
              <w:jc w:val="left"/>
              <w:rPr>
                <w:rFonts w:ascii="Arial" w:eastAsia="Arial" w:hAnsi="Arial" w:cs="Arial"/>
                <w:color w:val="000000"/>
                <w:sz w:val="24"/>
                <w:szCs w:val="24"/>
              </w:rPr>
            </w:pPr>
            <w:r>
              <w:rPr>
                <w:rFonts w:ascii="Arial" w:eastAsia="Arial" w:hAnsi="Arial" w:cs="Arial"/>
                <w:i/>
                <w:color w:val="000000"/>
                <w:sz w:val="24"/>
                <w:szCs w:val="24"/>
              </w:rPr>
              <w:lastRenderedPageBreak/>
              <w:t>Uz obavezan dokaz u digitalnom obliku kao prilog dokumentaciji iz kojeg je vidljivo sudjelovanje predloženog stručnjaka u nominiranom projektu ili aktivnosti u traženoj ulozi.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5CC821" w14:textId="77777777" w:rsidR="00F04923" w:rsidRDefault="00F04923">
            <w:pPr>
              <w:rPr>
                <w:rFonts w:ascii="Arial" w:eastAsia="Arial" w:hAnsi="Arial" w:cs="Arial"/>
                <w:b/>
                <w:color w:val="000000"/>
                <w:sz w:val="24"/>
                <w:szCs w:val="24"/>
              </w:rPr>
            </w:pPr>
          </w:p>
        </w:tc>
      </w:tr>
    </w:tbl>
    <w:p w14:paraId="1EB1BDF7" w14:textId="77777777" w:rsidR="00F04923" w:rsidRDefault="00F04923">
      <w:pPr>
        <w:spacing w:before="0" w:after="0"/>
        <w:jc w:val="left"/>
        <w:rPr>
          <w:rFonts w:ascii="Arial" w:eastAsia="Arial" w:hAnsi="Arial" w:cs="Arial"/>
          <w:i/>
        </w:rPr>
      </w:pPr>
    </w:p>
    <w:p w14:paraId="23D16EAB" w14:textId="77777777" w:rsidR="00F04923" w:rsidRDefault="00494E5E">
      <w:pPr>
        <w:spacing w:before="0" w:after="0"/>
        <w:jc w:val="left"/>
        <w:rPr>
          <w:rFonts w:ascii="Arial" w:eastAsia="Arial" w:hAnsi="Arial" w:cs="Arial"/>
          <w:b/>
        </w:rPr>
      </w:pPr>
      <w:r>
        <w:rPr>
          <w:rFonts w:ascii="Arial" w:eastAsia="Arial" w:hAnsi="Arial" w:cs="Arial"/>
          <w:i/>
        </w:rPr>
        <w:t>Prema potrebi dodati tablice za specifično iskustvo.</w:t>
      </w:r>
    </w:p>
    <w:p w14:paraId="348F69F8" w14:textId="77777777" w:rsidR="00F04923" w:rsidRDefault="00F04923">
      <w:pPr>
        <w:rPr>
          <w:rFonts w:ascii="Arial" w:eastAsia="Arial" w:hAnsi="Arial" w:cs="Arial"/>
          <w:b/>
        </w:rPr>
      </w:pPr>
    </w:p>
    <w:p w14:paraId="102923BA" w14:textId="77777777" w:rsidR="0092568B" w:rsidRDefault="0092568B">
      <w:pPr>
        <w:rPr>
          <w:rFonts w:ascii="Arial" w:eastAsia="Arial" w:hAnsi="Arial" w:cs="Arial"/>
          <w:b/>
        </w:rPr>
      </w:pPr>
    </w:p>
    <w:p w14:paraId="29D00AE5" w14:textId="77777777" w:rsidR="0092568B" w:rsidRDefault="0092568B">
      <w:pPr>
        <w:rPr>
          <w:rFonts w:ascii="Arial" w:eastAsia="Arial" w:hAnsi="Arial" w:cs="Arial"/>
          <w:b/>
        </w:rPr>
      </w:pPr>
    </w:p>
    <w:p w14:paraId="5D5DBCCD" w14:textId="77777777" w:rsidR="0092568B" w:rsidRDefault="0092568B">
      <w:pPr>
        <w:rPr>
          <w:rFonts w:ascii="Arial" w:eastAsia="Arial" w:hAnsi="Arial" w:cs="Arial"/>
          <w:b/>
        </w:rPr>
      </w:pPr>
    </w:p>
    <w:p w14:paraId="39F75DF9" w14:textId="77777777" w:rsidR="0092568B" w:rsidRDefault="0092568B">
      <w:pPr>
        <w:rPr>
          <w:rFonts w:ascii="Arial" w:eastAsia="Arial" w:hAnsi="Arial" w:cs="Arial"/>
          <w:b/>
        </w:rPr>
      </w:pPr>
    </w:p>
    <w:p w14:paraId="74ECF697" w14:textId="77777777" w:rsidR="0092568B" w:rsidRDefault="0092568B">
      <w:pPr>
        <w:rPr>
          <w:rFonts w:ascii="Arial" w:eastAsia="Arial" w:hAnsi="Arial" w:cs="Arial"/>
          <w:b/>
        </w:rPr>
      </w:pPr>
    </w:p>
    <w:p w14:paraId="06532516" w14:textId="77777777" w:rsidR="0092568B" w:rsidRDefault="0092568B">
      <w:pPr>
        <w:rPr>
          <w:rFonts w:ascii="Arial" w:eastAsia="Arial" w:hAnsi="Arial" w:cs="Arial"/>
          <w:b/>
        </w:rPr>
      </w:pPr>
    </w:p>
    <w:p w14:paraId="4316EC23" w14:textId="77777777" w:rsidR="0092568B" w:rsidRDefault="0092568B">
      <w:pPr>
        <w:rPr>
          <w:rFonts w:ascii="Arial" w:eastAsia="Arial" w:hAnsi="Arial" w:cs="Arial"/>
          <w:b/>
        </w:rPr>
      </w:pPr>
    </w:p>
    <w:p w14:paraId="4F7726A0" w14:textId="77777777" w:rsidR="0092568B" w:rsidRDefault="0092568B">
      <w:pPr>
        <w:rPr>
          <w:rFonts w:ascii="Arial" w:eastAsia="Arial" w:hAnsi="Arial" w:cs="Arial"/>
          <w:b/>
        </w:rPr>
      </w:pPr>
    </w:p>
    <w:p w14:paraId="259625DC" w14:textId="77777777" w:rsidR="0092568B" w:rsidRDefault="0092568B">
      <w:pPr>
        <w:rPr>
          <w:rFonts w:ascii="Arial" w:eastAsia="Arial" w:hAnsi="Arial" w:cs="Arial"/>
          <w:b/>
        </w:rPr>
      </w:pPr>
    </w:p>
    <w:p w14:paraId="3C8DC118" w14:textId="77777777" w:rsidR="0092568B" w:rsidRDefault="0092568B">
      <w:pPr>
        <w:rPr>
          <w:rFonts w:ascii="Arial" w:eastAsia="Arial" w:hAnsi="Arial" w:cs="Arial"/>
          <w:b/>
        </w:rPr>
      </w:pPr>
    </w:p>
    <w:p w14:paraId="1141A49A" w14:textId="77777777" w:rsidR="0092568B" w:rsidRDefault="0092568B">
      <w:pPr>
        <w:rPr>
          <w:rFonts w:ascii="Arial" w:eastAsia="Arial" w:hAnsi="Arial" w:cs="Arial"/>
          <w:b/>
        </w:rPr>
      </w:pPr>
    </w:p>
    <w:p w14:paraId="24CE3536" w14:textId="77777777" w:rsidR="0092568B" w:rsidRDefault="0092568B">
      <w:pPr>
        <w:rPr>
          <w:rFonts w:ascii="Arial" w:eastAsia="Arial" w:hAnsi="Arial" w:cs="Arial"/>
          <w:b/>
        </w:rPr>
      </w:pPr>
    </w:p>
    <w:p w14:paraId="380A8C66" w14:textId="77777777" w:rsidR="0092568B" w:rsidRDefault="0092568B">
      <w:pPr>
        <w:rPr>
          <w:rFonts w:ascii="Arial" w:eastAsia="Arial" w:hAnsi="Arial" w:cs="Arial"/>
          <w:b/>
        </w:rPr>
      </w:pPr>
    </w:p>
    <w:p w14:paraId="5B9F30D3" w14:textId="77777777" w:rsidR="0092568B" w:rsidRDefault="0092568B">
      <w:pPr>
        <w:rPr>
          <w:rFonts w:ascii="Arial" w:eastAsia="Arial" w:hAnsi="Arial" w:cs="Arial"/>
          <w:b/>
        </w:rPr>
      </w:pPr>
    </w:p>
    <w:p w14:paraId="5B8F4F6B" w14:textId="77777777" w:rsidR="0092568B" w:rsidRDefault="0092568B">
      <w:pPr>
        <w:rPr>
          <w:rFonts w:ascii="Arial" w:eastAsia="Arial" w:hAnsi="Arial" w:cs="Arial"/>
          <w:b/>
        </w:rPr>
      </w:pPr>
    </w:p>
    <w:p w14:paraId="600758EB" w14:textId="77777777" w:rsidR="0092568B" w:rsidRDefault="0092568B">
      <w:pPr>
        <w:rPr>
          <w:rFonts w:ascii="Arial" w:eastAsia="Arial" w:hAnsi="Arial" w:cs="Arial"/>
          <w:b/>
        </w:rPr>
      </w:pPr>
    </w:p>
    <w:p w14:paraId="185A07F4" w14:textId="77777777" w:rsidR="0092568B" w:rsidRDefault="0092568B">
      <w:pPr>
        <w:rPr>
          <w:rFonts w:ascii="Arial" w:eastAsia="Arial" w:hAnsi="Arial" w:cs="Arial"/>
          <w:b/>
        </w:rPr>
      </w:pPr>
    </w:p>
    <w:p w14:paraId="1F13F398" w14:textId="77777777" w:rsidR="0092568B" w:rsidRDefault="0092568B">
      <w:pPr>
        <w:rPr>
          <w:rFonts w:ascii="Arial" w:eastAsia="Arial" w:hAnsi="Arial" w:cs="Arial"/>
          <w:b/>
        </w:rPr>
      </w:pPr>
    </w:p>
    <w:p w14:paraId="29FDF26A" w14:textId="77777777" w:rsidR="0092568B" w:rsidRDefault="0092568B">
      <w:pPr>
        <w:rPr>
          <w:rFonts w:ascii="Arial" w:eastAsia="Arial" w:hAnsi="Arial" w:cs="Arial"/>
          <w:b/>
        </w:rPr>
      </w:pPr>
    </w:p>
    <w:p w14:paraId="380FB212" w14:textId="77777777" w:rsidR="0092568B" w:rsidRDefault="0092568B">
      <w:pPr>
        <w:rPr>
          <w:rFonts w:ascii="Arial" w:eastAsia="Arial" w:hAnsi="Arial" w:cs="Arial"/>
          <w:b/>
        </w:rPr>
      </w:pPr>
    </w:p>
    <w:p w14:paraId="233E0757" w14:textId="77777777" w:rsidR="0092568B" w:rsidRDefault="0092568B">
      <w:pPr>
        <w:rPr>
          <w:rFonts w:ascii="Arial" w:eastAsia="Arial" w:hAnsi="Arial" w:cs="Arial"/>
          <w:b/>
        </w:rPr>
      </w:pPr>
    </w:p>
    <w:p w14:paraId="78839AB3" w14:textId="77777777" w:rsidR="0092568B" w:rsidRDefault="0092568B">
      <w:pPr>
        <w:rPr>
          <w:rFonts w:ascii="Arial" w:eastAsia="Arial" w:hAnsi="Arial" w:cs="Arial"/>
          <w:b/>
        </w:rPr>
      </w:pPr>
    </w:p>
    <w:p w14:paraId="0D86B566" w14:textId="77777777" w:rsidR="0092568B" w:rsidRDefault="0092568B">
      <w:pPr>
        <w:rPr>
          <w:rFonts w:ascii="Arial" w:eastAsia="Arial" w:hAnsi="Arial" w:cs="Arial"/>
          <w:b/>
        </w:rPr>
      </w:pPr>
    </w:p>
    <w:p w14:paraId="371EF2D7" w14:textId="77777777" w:rsidR="0092568B" w:rsidRDefault="0092568B">
      <w:pPr>
        <w:rPr>
          <w:rFonts w:ascii="Arial" w:eastAsia="Arial" w:hAnsi="Arial" w:cs="Arial"/>
          <w:b/>
        </w:rPr>
      </w:pPr>
    </w:p>
    <w:p w14:paraId="58710B91" w14:textId="77777777" w:rsidR="0092568B" w:rsidRDefault="0092568B">
      <w:pPr>
        <w:rPr>
          <w:rFonts w:ascii="Arial" w:eastAsia="Arial" w:hAnsi="Arial" w:cs="Arial"/>
          <w:b/>
        </w:rPr>
      </w:pPr>
    </w:p>
    <w:p w14:paraId="38124C61" w14:textId="77777777" w:rsidR="0092568B" w:rsidRDefault="0092568B">
      <w:pPr>
        <w:rPr>
          <w:rFonts w:ascii="Arial" w:eastAsia="Arial" w:hAnsi="Arial" w:cs="Arial"/>
          <w:b/>
        </w:rPr>
      </w:pPr>
    </w:p>
    <w:p w14:paraId="3ED2CF19" w14:textId="77777777" w:rsidR="0092568B" w:rsidRDefault="0092568B">
      <w:pPr>
        <w:rPr>
          <w:rFonts w:ascii="Arial" w:eastAsia="Arial" w:hAnsi="Arial" w:cs="Arial"/>
          <w:b/>
        </w:rPr>
      </w:pPr>
    </w:p>
    <w:p w14:paraId="4B840C69" w14:textId="77777777" w:rsidR="0092568B" w:rsidRDefault="0092568B">
      <w:pPr>
        <w:rPr>
          <w:rFonts w:ascii="Arial" w:eastAsia="Arial" w:hAnsi="Arial" w:cs="Arial"/>
          <w:b/>
        </w:rPr>
      </w:pPr>
    </w:p>
    <w:p w14:paraId="6DB7E82A" w14:textId="77777777" w:rsidR="0092568B" w:rsidRDefault="0092568B">
      <w:pPr>
        <w:rPr>
          <w:rFonts w:ascii="Arial" w:eastAsia="Arial" w:hAnsi="Arial" w:cs="Arial"/>
          <w:b/>
        </w:rPr>
      </w:pPr>
    </w:p>
    <w:p w14:paraId="51886C45" w14:textId="77777777" w:rsidR="0092568B" w:rsidRDefault="0092568B">
      <w:pPr>
        <w:rPr>
          <w:rFonts w:ascii="Arial" w:eastAsia="Arial" w:hAnsi="Arial" w:cs="Arial"/>
          <w:b/>
        </w:rPr>
      </w:pPr>
    </w:p>
    <w:p w14:paraId="33CB6F7F" w14:textId="77777777" w:rsidR="0092568B" w:rsidRDefault="0092568B">
      <w:pPr>
        <w:rPr>
          <w:rFonts w:ascii="Arial" w:eastAsia="Arial" w:hAnsi="Arial" w:cs="Arial"/>
          <w:b/>
        </w:rPr>
      </w:pPr>
    </w:p>
    <w:p w14:paraId="5D8F6FDA" w14:textId="77777777" w:rsidR="0092568B" w:rsidRDefault="0092568B">
      <w:pPr>
        <w:rPr>
          <w:rFonts w:ascii="Arial" w:eastAsia="Arial" w:hAnsi="Arial" w:cs="Arial"/>
          <w:b/>
        </w:rPr>
      </w:pPr>
    </w:p>
    <w:p w14:paraId="6C646F35" w14:textId="77777777" w:rsidR="0092568B" w:rsidRDefault="0092568B">
      <w:pPr>
        <w:rPr>
          <w:rFonts w:ascii="Arial" w:eastAsia="Arial" w:hAnsi="Arial" w:cs="Arial"/>
          <w:b/>
        </w:rPr>
      </w:pPr>
    </w:p>
    <w:p w14:paraId="7CE10C62" w14:textId="62C2F601" w:rsidR="00F04923" w:rsidRPr="0092568B" w:rsidRDefault="00494E5E">
      <w:pPr>
        <w:rPr>
          <w:rFonts w:ascii="Arial" w:eastAsia="Arial" w:hAnsi="Arial" w:cs="Arial"/>
          <w:b/>
          <w:u w:val="single"/>
        </w:rPr>
      </w:pPr>
      <w:r w:rsidRPr="0092568B">
        <w:rPr>
          <w:rFonts w:ascii="Arial" w:eastAsia="Arial" w:hAnsi="Arial" w:cs="Arial"/>
          <w:b/>
          <w:u w:val="single"/>
        </w:rPr>
        <w:lastRenderedPageBreak/>
        <w:t xml:space="preserve">Grupa 2 </w:t>
      </w:r>
    </w:p>
    <w:p w14:paraId="60A4FBC4" w14:textId="77777777" w:rsidR="00F04923" w:rsidRDefault="00494E5E">
      <w:pPr>
        <w:spacing w:before="0" w:after="0"/>
        <w:jc w:val="center"/>
        <w:rPr>
          <w:rFonts w:ascii="Arial" w:eastAsia="Arial" w:hAnsi="Arial" w:cs="Arial"/>
          <w:b/>
        </w:rPr>
      </w:pPr>
      <w:r>
        <w:rPr>
          <w:rFonts w:ascii="Arial" w:eastAsia="Arial" w:hAnsi="Arial" w:cs="Arial"/>
          <w:b/>
        </w:rPr>
        <w:t>ŽIVOTOPIS – Stručnjak 1</w:t>
      </w:r>
    </w:p>
    <w:p w14:paraId="345B8B42" w14:textId="77777777" w:rsidR="00F04923" w:rsidRDefault="00F04923">
      <w:pPr>
        <w:spacing w:before="0" w:after="0"/>
        <w:jc w:val="center"/>
        <w:rPr>
          <w:rFonts w:ascii="Arial" w:eastAsia="Arial" w:hAnsi="Arial" w:cs="Arial"/>
          <w:b/>
        </w:rPr>
      </w:pPr>
    </w:p>
    <w:tbl>
      <w:tblPr>
        <w:tblStyle w:val="aff3"/>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186B1B1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6FA42E3"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E4C51F" w14:textId="77777777" w:rsidR="00F04923" w:rsidRDefault="00F04923">
            <w:pPr>
              <w:spacing w:before="0" w:after="0"/>
              <w:jc w:val="left"/>
              <w:rPr>
                <w:rFonts w:ascii="Arial" w:eastAsia="Arial" w:hAnsi="Arial" w:cs="Arial"/>
                <w:b/>
                <w:color w:val="000000"/>
                <w:sz w:val="24"/>
                <w:szCs w:val="24"/>
              </w:rPr>
            </w:pPr>
          </w:p>
        </w:tc>
      </w:tr>
      <w:tr w:rsidR="00F04923" w14:paraId="5718E9E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FC141B"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9C3137" w14:textId="77777777" w:rsidR="00F04923" w:rsidRDefault="00F04923">
            <w:pPr>
              <w:spacing w:before="0" w:after="0"/>
              <w:jc w:val="left"/>
              <w:rPr>
                <w:rFonts w:ascii="Arial" w:eastAsia="Arial" w:hAnsi="Arial" w:cs="Arial"/>
                <w:color w:val="000000"/>
                <w:sz w:val="24"/>
                <w:szCs w:val="24"/>
              </w:rPr>
            </w:pPr>
          </w:p>
        </w:tc>
      </w:tr>
      <w:tr w:rsidR="00F04923" w14:paraId="4DC91190"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D2952A"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16053" w14:textId="77777777" w:rsidR="00F04923" w:rsidRDefault="00F04923">
            <w:pPr>
              <w:spacing w:before="0" w:after="0"/>
              <w:jc w:val="left"/>
              <w:rPr>
                <w:rFonts w:ascii="Arial" w:eastAsia="Arial" w:hAnsi="Arial" w:cs="Arial"/>
                <w:color w:val="000000"/>
                <w:sz w:val="24"/>
                <w:szCs w:val="24"/>
              </w:rPr>
            </w:pPr>
          </w:p>
        </w:tc>
      </w:tr>
    </w:tbl>
    <w:p w14:paraId="35B3B11B" w14:textId="77777777" w:rsidR="00F04923" w:rsidRDefault="00F04923">
      <w:pPr>
        <w:spacing w:before="0" w:after="0"/>
        <w:jc w:val="left"/>
        <w:rPr>
          <w:rFonts w:ascii="Arial" w:eastAsia="Arial" w:hAnsi="Arial" w:cs="Arial"/>
          <w:b/>
        </w:rPr>
      </w:pPr>
    </w:p>
    <w:p w14:paraId="499E32F2"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55155B75" w14:textId="77777777" w:rsidR="00F04923" w:rsidRDefault="00F04923">
      <w:pPr>
        <w:spacing w:before="0" w:after="0"/>
        <w:jc w:val="left"/>
        <w:rPr>
          <w:rFonts w:ascii="Arial" w:eastAsia="Arial" w:hAnsi="Arial" w:cs="Arial"/>
          <w:b/>
        </w:rPr>
      </w:pPr>
    </w:p>
    <w:tbl>
      <w:tblPr>
        <w:tblStyle w:val="aff4"/>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331FCFB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F6286C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D929A7" w14:textId="77777777" w:rsidR="00F04923" w:rsidRDefault="00F04923">
            <w:pPr>
              <w:spacing w:before="0" w:after="0"/>
              <w:jc w:val="left"/>
              <w:rPr>
                <w:rFonts w:ascii="Arial" w:eastAsia="Arial" w:hAnsi="Arial" w:cs="Arial"/>
                <w:b/>
                <w:color w:val="000000"/>
                <w:sz w:val="24"/>
                <w:szCs w:val="24"/>
              </w:rPr>
            </w:pPr>
          </w:p>
        </w:tc>
      </w:tr>
      <w:tr w:rsidR="00F04923" w14:paraId="3910AC9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6FCC6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00BAF1" w14:textId="77777777" w:rsidR="00F04923" w:rsidRDefault="00F04923">
            <w:pPr>
              <w:spacing w:before="0" w:after="0"/>
              <w:jc w:val="left"/>
              <w:rPr>
                <w:rFonts w:ascii="Arial" w:eastAsia="Arial" w:hAnsi="Arial" w:cs="Arial"/>
                <w:b/>
                <w:color w:val="000000"/>
                <w:sz w:val="24"/>
                <w:szCs w:val="24"/>
              </w:rPr>
            </w:pPr>
          </w:p>
        </w:tc>
      </w:tr>
    </w:tbl>
    <w:p w14:paraId="4FBA9637" w14:textId="77777777" w:rsidR="00F04923" w:rsidRDefault="00F04923">
      <w:pPr>
        <w:spacing w:before="0" w:after="0"/>
        <w:jc w:val="left"/>
        <w:rPr>
          <w:rFonts w:ascii="Arial" w:eastAsia="Arial" w:hAnsi="Arial" w:cs="Arial"/>
          <w:b/>
        </w:rPr>
      </w:pPr>
    </w:p>
    <w:tbl>
      <w:tblPr>
        <w:tblStyle w:val="af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47E71CC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21A90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49DA" w14:textId="77777777" w:rsidR="00F04923" w:rsidRDefault="00F04923">
            <w:pPr>
              <w:spacing w:before="0" w:after="0"/>
              <w:jc w:val="left"/>
              <w:rPr>
                <w:rFonts w:ascii="Arial" w:eastAsia="Arial" w:hAnsi="Arial" w:cs="Arial"/>
                <w:b/>
                <w:color w:val="000000"/>
                <w:sz w:val="24"/>
                <w:szCs w:val="24"/>
              </w:rPr>
            </w:pPr>
          </w:p>
        </w:tc>
      </w:tr>
      <w:tr w:rsidR="00F04923" w14:paraId="2778C87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8476C9D"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E7B9B" w14:textId="77777777" w:rsidR="00F04923" w:rsidRDefault="00F04923">
            <w:pPr>
              <w:spacing w:before="0" w:after="0"/>
              <w:jc w:val="left"/>
              <w:rPr>
                <w:rFonts w:ascii="Arial" w:eastAsia="Arial" w:hAnsi="Arial" w:cs="Arial"/>
                <w:b/>
                <w:color w:val="000000"/>
                <w:sz w:val="24"/>
                <w:szCs w:val="24"/>
              </w:rPr>
            </w:pPr>
          </w:p>
        </w:tc>
      </w:tr>
    </w:tbl>
    <w:p w14:paraId="5FAF714B" w14:textId="77777777" w:rsidR="00F04923" w:rsidRDefault="00F04923">
      <w:pPr>
        <w:spacing w:before="0" w:after="0"/>
        <w:jc w:val="left"/>
        <w:rPr>
          <w:rFonts w:ascii="Arial" w:eastAsia="Arial" w:hAnsi="Arial" w:cs="Arial"/>
          <w:b/>
        </w:rPr>
      </w:pPr>
    </w:p>
    <w:p w14:paraId="689A31F2"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7E7AF9BC" w14:textId="77777777" w:rsidR="00F04923" w:rsidRDefault="00F04923">
      <w:pPr>
        <w:spacing w:before="0" w:after="0"/>
        <w:jc w:val="left"/>
        <w:rPr>
          <w:rFonts w:ascii="Arial" w:eastAsia="Arial" w:hAnsi="Arial" w:cs="Arial"/>
          <w:b/>
          <w:u w:val="single"/>
        </w:rPr>
      </w:pPr>
    </w:p>
    <w:p w14:paraId="4ECBA5EB" w14:textId="77777777" w:rsidR="00F04923" w:rsidRDefault="00F04923">
      <w:pPr>
        <w:spacing w:before="0" w:after="0"/>
        <w:jc w:val="left"/>
        <w:rPr>
          <w:rFonts w:ascii="Arial" w:eastAsia="Arial" w:hAnsi="Arial" w:cs="Arial"/>
          <w:b/>
        </w:rPr>
      </w:pPr>
    </w:p>
    <w:p w14:paraId="75A915B0" w14:textId="77777777" w:rsidR="00F04923" w:rsidRDefault="00494E5E">
      <w:pPr>
        <w:spacing w:before="0" w:after="0"/>
        <w:rPr>
          <w:rFonts w:ascii="Arial" w:eastAsia="Arial" w:hAnsi="Arial" w:cs="Arial"/>
          <w:b/>
          <w:u w:val="single"/>
        </w:rPr>
      </w:pPr>
      <w:r>
        <w:rPr>
          <w:rFonts w:ascii="Arial" w:eastAsia="Arial" w:hAnsi="Arial" w:cs="Arial"/>
          <w:b/>
          <w:u w:val="single"/>
        </w:rPr>
        <w:t xml:space="preserve">Specifično iskustvo </w:t>
      </w:r>
    </w:p>
    <w:p w14:paraId="72B201A9" w14:textId="77777777" w:rsidR="00F04923" w:rsidRDefault="00F04923">
      <w:pPr>
        <w:spacing w:before="0" w:after="0"/>
        <w:jc w:val="left"/>
        <w:rPr>
          <w:rFonts w:ascii="Arial" w:eastAsia="Arial" w:hAnsi="Arial" w:cs="Arial"/>
          <w:b/>
        </w:rPr>
      </w:pPr>
    </w:p>
    <w:p w14:paraId="31F6B2FF" w14:textId="77777777" w:rsidR="00F04923" w:rsidRDefault="00F04923">
      <w:pPr>
        <w:spacing w:before="0" w:after="0"/>
        <w:rPr>
          <w:rFonts w:ascii="Arial" w:eastAsia="Arial" w:hAnsi="Arial" w:cs="Arial"/>
          <w:b/>
          <w:u w:val="single"/>
        </w:rPr>
      </w:pPr>
    </w:p>
    <w:tbl>
      <w:tblPr>
        <w:tblStyle w:val="af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1BE1A6F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03DAB30"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DD4660" w14:textId="77777777" w:rsidR="00F04923" w:rsidRDefault="00F04923">
            <w:pPr>
              <w:rPr>
                <w:rFonts w:ascii="Arial" w:eastAsia="Arial" w:hAnsi="Arial" w:cs="Arial"/>
                <w:b/>
                <w:color w:val="000000"/>
                <w:sz w:val="24"/>
                <w:szCs w:val="24"/>
              </w:rPr>
            </w:pPr>
          </w:p>
        </w:tc>
      </w:tr>
      <w:tr w:rsidR="00F04923" w14:paraId="52E1DF0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ACF469F"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D50306" w14:textId="77777777" w:rsidR="00F04923" w:rsidRDefault="00F04923">
            <w:pPr>
              <w:rPr>
                <w:rFonts w:ascii="Arial" w:eastAsia="Arial" w:hAnsi="Arial" w:cs="Arial"/>
                <w:b/>
                <w:color w:val="000000"/>
                <w:sz w:val="24"/>
                <w:szCs w:val="24"/>
              </w:rPr>
            </w:pPr>
          </w:p>
        </w:tc>
      </w:tr>
      <w:tr w:rsidR="00F04923" w14:paraId="3A96DC6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E363EA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0E531A" w14:textId="77777777" w:rsidR="00F04923" w:rsidRDefault="00F04923">
            <w:pPr>
              <w:rPr>
                <w:rFonts w:ascii="Arial" w:eastAsia="Arial" w:hAnsi="Arial" w:cs="Arial"/>
                <w:b/>
                <w:color w:val="000000"/>
                <w:sz w:val="24"/>
                <w:szCs w:val="24"/>
              </w:rPr>
            </w:pPr>
          </w:p>
        </w:tc>
      </w:tr>
      <w:tr w:rsidR="00F04923" w14:paraId="65DA684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91E143"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BA7A0" w14:textId="77777777" w:rsidR="00F04923" w:rsidRDefault="00F04923">
            <w:pPr>
              <w:rPr>
                <w:rFonts w:ascii="Arial" w:eastAsia="Arial" w:hAnsi="Arial" w:cs="Arial"/>
                <w:b/>
                <w:color w:val="000000"/>
                <w:sz w:val="24"/>
                <w:szCs w:val="24"/>
              </w:rPr>
            </w:pPr>
          </w:p>
        </w:tc>
      </w:tr>
      <w:tr w:rsidR="00F04923" w14:paraId="58E4C0F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6DEA298"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042F0" w14:textId="77777777" w:rsidR="00F04923" w:rsidRDefault="00F04923">
            <w:pPr>
              <w:rPr>
                <w:rFonts w:ascii="Arial" w:eastAsia="Arial" w:hAnsi="Arial" w:cs="Arial"/>
                <w:b/>
                <w:color w:val="000000"/>
                <w:sz w:val="24"/>
                <w:szCs w:val="24"/>
              </w:rPr>
            </w:pPr>
          </w:p>
        </w:tc>
      </w:tr>
      <w:tr w:rsidR="00F04923" w14:paraId="4215AF91"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ACC6E8B"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Voditelj projekta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B9B305" w14:textId="77777777" w:rsidR="00F04923" w:rsidRDefault="00F04923">
            <w:pPr>
              <w:rPr>
                <w:rFonts w:ascii="Arial" w:eastAsia="Arial" w:hAnsi="Arial" w:cs="Arial"/>
                <w:b/>
                <w:color w:val="000000"/>
                <w:sz w:val="24"/>
                <w:szCs w:val="24"/>
              </w:rPr>
            </w:pPr>
          </w:p>
        </w:tc>
      </w:tr>
      <w:tr w:rsidR="00F04923" w14:paraId="3D73CB0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FD251E"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lastRenderedPageBreak/>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85C8C4" w14:textId="77777777" w:rsidR="00F04923" w:rsidRDefault="00F04923">
            <w:pPr>
              <w:rPr>
                <w:rFonts w:ascii="Arial" w:eastAsia="Arial" w:hAnsi="Arial" w:cs="Arial"/>
                <w:b/>
                <w:color w:val="000000"/>
                <w:sz w:val="24"/>
                <w:szCs w:val="24"/>
              </w:rPr>
            </w:pPr>
          </w:p>
        </w:tc>
      </w:tr>
      <w:tr w:rsidR="00F04923" w14:paraId="47AE1D3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E401AB1"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4CC1A8" w14:textId="77777777" w:rsidR="00F04923" w:rsidRDefault="00F04923">
            <w:pPr>
              <w:rPr>
                <w:rFonts w:ascii="Arial" w:eastAsia="Arial" w:hAnsi="Arial" w:cs="Arial"/>
                <w:b/>
                <w:color w:val="000000"/>
                <w:sz w:val="24"/>
                <w:szCs w:val="24"/>
              </w:rPr>
            </w:pPr>
          </w:p>
        </w:tc>
      </w:tr>
      <w:tr w:rsidR="00F04923" w14:paraId="27DF44E9"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DA31F31"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F089B1" w14:textId="77777777" w:rsidR="00F04923" w:rsidRDefault="00F04923">
            <w:pPr>
              <w:rPr>
                <w:rFonts w:ascii="Arial" w:eastAsia="Arial" w:hAnsi="Arial" w:cs="Arial"/>
                <w:b/>
                <w:color w:val="000000"/>
                <w:sz w:val="24"/>
                <w:szCs w:val="24"/>
              </w:rPr>
            </w:pPr>
          </w:p>
        </w:tc>
      </w:tr>
    </w:tbl>
    <w:p w14:paraId="3B6370FE" w14:textId="77777777" w:rsidR="00F04923" w:rsidRDefault="00F04923">
      <w:pPr>
        <w:spacing w:before="0" w:after="0"/>
        <w:jc w:val="left"/>
        <w:rPr>
          <w:rFonts w:ascii="Arial" w:eastAsia="Arial" w:hAnsi="Arial" w:cs="Arial"/>
          <w:b/>
        </w:rPr>
      </w:pPr>
    </w:p>
    <w:p w14:paraId="70F28BA6"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specifično iskustvo.</w:t>
      </w:r>
    </w:p>
    <w:p w14:paraId="23E4552B" w14:textId="77777777" w:rsidR="00F04923" w:rsidRDefault="00F04923">
      <w:pPr>
        <w:spacing w:before="0" w:after="0"/>
        <w:jc w:val="left"/>
        <w:rPr>
          <w:rFonts w:ascii="Arial" w:eastAsia="Arial" w:hAnsi="Arial" w:cs="Arial"/>
          <w:b/>
        </w:rPr>
      </w:pPr>
    </w:p>
    <w:p w14:paraId="09A421D3" w14:textId="77777777" w:rsidR="00F04923" w:rsidRDefault="00F04923">
      <w:pPr>
        <w:spacing w:before="0" w:after="0"/>
        <w:jc w:val="center"/>
        <w:rPr>
          <w:rFonts w:ascii="Arial" w:eastAsia="Arial" w:hAnsi="Arial" w:cs="Arial"/>
          <w:b/>
        </w:rPr>
      </w:pPr>
    </w:p>
    <w:p w14:paraId="78B24EE6" w14:textId="77777777" w:rsidR="00F04923" w:rsidRDefault="00494E5E">
      <w:pPr>
        <w:spacing w:before="0" w:after="0"/>
        <w:jc w:val="center"/>
        <w:rPr>
          <w:rFonts w:ascii="Arial" w:eastAsia="Arial" w:hAnsi="Arial" w:cs="Arial"/>
        </w:rPr>
      </w:pPr>
      <w:r>
        <w:rPr>
          <w:rFonts w:ascii="Arial" w:eastAsia="Arial" w:hAnsi="Arial" w:cs="Arial"/>
          <w:b/>
        </w:rPr>
        <w:t>ŽIVOTOPIS – Stručnjak 2 – 23</w:t>
      </w:r>
    </w:p>
    <w:p w14:paraId="6B89D70C" w14:textId="77777777" w:rsidR="00F04923" w:rsidRDefault="00F04923">
      <w:pPr>
        <w:spacing w:before="0" w:after="0"/>
        <w:rPr>
          <w:rFonts w:ascii="Arial" w:eastAsia="Arial" w:hAnsi="Arial" w:cs="Arial"/>
          <w:b/>
          <w:sz w:val="22"/>
          <w:szCs w:val="22"/>
        </w:rPr>
      </w:pPr>
    </w:p>
    <w:p w14:paraId="220BCD30" w14:textId="77777777" w:rsidR="00F04923" w:rsidRDefault="00F04923">
      <w:pPr>
        <w:spacing w:before="0" w:after="0"/>
        <w:jc w:val="center"/>
        <w:rPr>
          <w:rFonts w:ascii="Arial" w:eastAsia="Arial" w:hAnsi="Arial" w:cs="Arial"/>
          <w:b/>
        </w:rPr>
      </w:pPr>
    </w:p>
    <w:tbl>
      <w:tblPr>
        <w:tblStyle w:val="af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4E5963E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CB7E95"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C3F34B" w14:textId="77777777" w:rsidR="00F04923" w:rsidRDefault="00F04923">
            <w:pPr>
              <w:spacing w:before="0" w:after="0"/>
              <w:jc w:val="left"/>
              <w:rPr>
                <w:rFonts w:ascii="Arial" w:eastAsia="Arial" w:hAnsi="Arial" w:cs="Arial"/>
                <w:b/>
                <w:color w:val="000000"/>
                <w:sz w:val="24"/>
                <w:szCs w:val="24"/>
              </w:rPr>
            </w:pPr>
          </w:p>
        </w:tc>
      </w:tr>
      <w:tr w:rsidR="00F04923" w14:paraId="44CFB1D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5B7993"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53ED9F" w14:textId="77777777" w:rsidR="00F04923" w:rsidRDefault="00F04923">
            <w:pPr>
              <w:spacing w:before="0" w:after="0"/>
              <w:jc w:val="left"/>
              <w:rPr>
                <w:rFonts w:ascii="Arial" w:eastAsia="Arial" w:hAnsi="Arial" w:cs="Arial"/>
                <w:color w:val="000000"/>
                <w:sz w:val="24"/>
                <w:szCs w:val="24"/>
              </w:rPr>
            </w:pPr>
          </w:p>
        </w:tc>
      </w:tr>
      <w:tr w:rsidR="00F04923" w14:paraId="58BFA47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E6977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C9A14" w14:textId="77777777" w:rsidR="00F04923" w:rsidRDefault="00F04923">
            <w:pPr>
              <w:spacing w:before="0" w:after="0"/>
              <w:jc w:val="left"/>
              <w:rPr>
                <w:rFonts w:ascii="Arial" w:eastAsia="Arial" w:hAnsi="Arial" w:cs="Arial"/>
                <w:color w:val="000000"/>
                <w:sz w:val="24"/>
                <w:szCs w:val="24"/>
              </w:rPr>
            </w:pPr>
          </w:p>
        </w:tc>
      </w:tr>
    </w:tbl>
    <w:p w14:paraId="4B145F36" w14:textId="77777777" w:rsidR="00F04923" w:rsidRDefault="00F04923">
      <w:pPr>
        <w:spacing w:before="0" w:after="0"/>
        <w:jc w:val="left"/>
        <w:rPr>
          <w:rFonts w:ascii="Arial" w:eastAsia="Arial" w:hAnsi="Arial" w:cs="Arial"/>
          <w:b/>
        </w:rPr>
      </w:pPr>
    </w:p>
    <w:p w14:paraId="6795847D"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6E08A27F" w14:textId="77777777" w:rsidR="00F04923" w:rsidRDefault="00F04923">
      <w:pPr>
        <w:spacing w:before="0" w:after="0"/>
        <w:jc w:val="left"/>
        <w:rPr>
          <w:rFonts w:ascii="Arial" w:eastAsia="Arial" w:hAnsi="Arial" w:cs="Arial"/>
          <w:b/>
        </w:rPr>
      </w:pPr>
    </w:p>
    <w:tbl>
      <w:tblPr>
        <w:tblStyle w:val="af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1ECA5E0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4EE25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4DF55A" w14:textId="77777777" w:rsidR="00F04923" w:rsidRDefault="00F04923">
            <w:pPr>
              <w:spacing w:before="0" w:after="0"/>
              <w:jc w:val="left"/>
              <w:rPr>
                <w:rFonts w:ascii="Arial" w:eastAsia="Arial" w:hAnsi="Arial" w:cs="Arial"/>
                <w:b/>
                <w:color w:val="000000"/>
                <w:sz w:val="24"/>
                <w:szCs w:val="24"/>
              </w:rPr>
            </w:pPr>
          </w:p>
        </w:tc>
      </w:tr>
      <w:tr w:rsidR="00F04923" w14:paraId="355E3AE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87093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7868ED" w14:textId="77777777" w:rsidR="00F04923" w:rsidRDefault="00F04923">
            <w:pPr>
              <w:spacing w:before="0" w:after="0"/>
              <w:jc w:val="left"/>
              <w:rPr>
                <w:rFonts w:ascii="Arial" w:eastAsia="Arial" w:hAnsi="Arial" w:cs="Arial"/>
                <w:b/>
                <w:color w:val="000000"/>
                <w:sz w:val="24"/>
                <w:szCs w:val="24"/>
              </w:rPr>
            </w:pPr>
          </w:p>
        </w:tc>
      </w:tr>
    </w:tbl>
    <w:p w14:paraId="7B0715A5" w14:textId="77777777" w:rsidR="00F04923" w:rsidRDefault="00F04923">
      <w:pPr>
        <w:spacing w:before="0" w:after="0"/>
        <w:jc w:val="left"/>
        <w:rPr>
          <w:rFonts w:ascii="Arial" w:eastAsia="Arial" w:hAnsi="Arial" w:cs="Arial"/>
          <w:b/>
        </w:rPr>
      </w:pPr>
    </w:p>
    <w:tbl>
      <w:tblPr>
        <w:tblStyle w:val="af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096346D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9D657B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F3224" w14:textId="77777777" w:rsidR="00F04923" w:rsidRDefault="00F04923">
            <w:pPr>
              <w:spacing w:before="0" w:after="0"/>
              <w:jc w:val="left"/>
              <w:rPr>
                <w:rFonts w:ascii="Arial" w:eastAsia="Arial" w:hAnsi="Arial" w:cs="Arial"/>
                <w:b/>
                <w:color w:val="000000"/>
                <w:sz w:val="24"/>
                <w:szCs w:val="24"/>
              </w:rPr>
            </w:pPr>
          </w:p>
        </w:tc>
      </w:tr>
      <w:tr w:rsidR="00F04923" w14:paraId="502453E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A0EBE3"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863821" w14:textId="77777777" w:rsidR="00F04923" w:rsidRDefault="00F04923">
            <w:pPr>
              <w:spacing w:before="0" w:after="0"/>
              <w:jc w:val="left"/>
              <w:rPr>
                <w:rFonts w:ascii="Arial" w:eastAsia="Arial" w:hAnsi="Arial" w:cs="Arial"/>
                <w:b/>
                <w:color w:val="000000"/>
                <w:sz w:val="24"/>
                <w:szCs w:val="24"/>
              </w:rPr>
            </w:pPr>
          </w:p>
        </w:tc>
      </w:tr>
    </w:tbl>
    <w:p w14:paraId="1CB4BABD" w14:textId="77777777" w:rsidR="00F04923" w:rsidRDefault="00F04923">
      <w:pPr>
        <w:spacing w:before="0" w:after="0"/>
        <w:jc w:val="left"/>
        <w:rPr>
          <w:rFonts w:ascii="Arial" w:eastAsia="Arial" w:hAnsi="Arial" w:cs="Arial"/>
          <w:b/>
        </w:rPr>
      </w:pPr>
    </w:p>
    <w:p w14:paraId="5C6CA001"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4E431ACF" w14:textId="77777777" w:rsidR="00F04923" w:rsidRDefault="00F04923">
      <w:pPr>
        <w:spacing w:before="0" w:after="0"/>
        <w:jc w:val="left"/>
        <w:rPr>
          <w:rFonts w:ascii="Arial" w:eastAsia="Arial" w:hAnsi="Arial" w:cs="Arial"/>
          <w:b/>
          <w:u w:val="single"/>
        </w:rPr>
      </w:pPr>
    </w:p>
    <w:p w14:paraId="7F6845DF" w14:textId="77777777" w:rsidR="00F04923" w:rsidRDefault="00F04923">
      <w:pPr>
        <w:spacing w:before="0" w:after="0"/>
        <w:jc w:val="left"/>
        <w:rPr>
          <w:rFonts w:ascii="Arial" w:eastAsia="Arial" w:hAnsi="Arial" w:cs="Arial"/>
          <w:b/>
        </w:rPr>
      </w:pPr>
    </w:p>
    <w:p w14:paraId="1F6ACCF6" w14:textId="77777777" w:rsidR="0092568B" w:rsidRDefault="0092568B">
      <w:pPr>
        <w:spacing w:before="0" w:after="0"/>
        <w:rPr>
          <w:rFonts w:ascii="Arial" w:eastAsia="Arial" w:hAnsi="Arial" w:cs="Arial"/>
          <w:b/>
          <w:u w:val="single"/>
        </w:rPr>
      </w:pPr>
    </w:p>
    <w:p w14:paraId="0F9185CF" w14:textId="77777777" w:rsidR="0092568B" w:rsidRDefault="0092568B">
      <w:pPr>
        <w:spacing w:before="0" w:after="0"/>
        <w:rPr>
          <w:rFonts w:ascii="Arial" w:eastAsia="Arial" w:hAnsi="Arial" w:cs="Arial"/>
          <w:b/>
          <w:u w:val="single"/>
        </w:rPr>
      </w:pPr>
    </w:p>
    <w:p w14:paraId="5935B5C1" w14:textId="77777777" w:rsidR="0092568B" w:rsidRDefault="0092568B">
      <w:pPr>
        <w:spacing w:before="0" w:after="0"/>
        <w:rPr>
          <w:rFonts w:ascii="Arial" w:eastAsia="Arial" w:hAnsi="Arial" w:cs="Arial"/>
          <w:b/>
          <w:u w:val="single"/>
        </w:rPr>
      </w:pPr>
    </w:p>
    <w:p w14:paraId="5E4D7193" w14:textId="5CC6FF1C" w:rsidR="00F04923" w:rsidRDefault="00494E5E">
      <w:pPr>
        <w:spacing w:before="0" w:after="0"/>
        <w:rPr>
          <w:rFonts w:ascii="Arial" w:eastAsia="Arial" w:hAnsi="Arial" w:cs="Arial"/>
          <w:b/>
          <w:u w:val="single"/>
        </w:rPr>
      </w:pPr>
      <w:r>
        <w:rPr>
          <w:rFonts w:ascii="Arial" w:eastAsia="Arial" w:hAnsi="Arial" w:cs="Arial"/>
          <w:b/>
          <w:u w:val="single"/>
        </w:rPr>
        <w:lastRenderedPageBreak/>
        <w:t>Specifično iskustvo</w:t>
      </w:r>
      <w:r>
        <w:rPr>
          <w:rFonts w:ascii="Arial" w:eastAsia="Arial" w:hAnsi="Arial" w:cs="Arial"/>
          <w:b/>
        </w:rPr>
        <w:t>*</w:t>
      </w:r>
      <w:r>
        <w:rPr>
          <w:rFonts w:ascii="Arial" w:eastAsia="Arial" w:hAnsi="Arial" w:cs="Arial"/>
          <w:b/>
          <w:u w:val="single"/>
        </w:rPr>
        <w:t xml:space="preserve"> </w:t>
      </w:r>
    </w:p>
    <w:p w14:paraId="5C0AEE17" w14:textId="77777777" w:rsidR="00F04923" w:rsidRDefault="00F04923">
      <w:pPr>
        <w:spacing w:before="0" w:after="0"/>
        <w:jc w:val="left"/>
        <w:rPr>
          <w:rFonts w:ascii="Arial" w:eastAsia="Arial" w:hAnsi="Arial" w:cs="Arial"/>
          <w:b/>
        </w:rPr>
      </w:pPr>
    </w:p>
    <w:p w14:paraId="2A5CD275"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 xml:space="preserve">Posjedovanje formalne obrazovne kvalifikacije iz odgovarajućeg područja, polja i grane </w:t>
      </w:r>
    </w:p>
    <w:p w14:paraId="46028DC6" w14:textId="77777777" w:rsidR="00F04923" w:rsidRDefault="00F04923">
      <w:pPr>
        <w:spacing w:before="0" w:after="0"/>
        <w:rPr>
          <w:rFonts w:ascii="Arial" w:eastAsia="Arial" w:hAnsi="Arial" w:cs="Arial"/>
          <w:b/>
          <w:sz w:val="22"/>
          <w:szCs w:val="22"/>
        </w:rPr>
      </w:pPr>
    </w:p>
    <w:tbl>
      <w:tblPr>
        <w:tblStyle w:val="af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42860BD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B05B26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549A1293" w14:textId="4542C5DC"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786AB" w14:textId="77777777" w:rsidR="00F04923" w:rsidRDefault="00F04923">
            <w:pPr>
              <w:rPr>
                <w:rFonts w:ascii="Arial" w:eastAsia="Arial" w:hAnsi="Arial" w:cs="Arial"/>
                <w:b/>
                <w:color w:val="000000"/>
                <w:sz w:val="24"/>
                <w:szCs w:val="24"/>
              </w:rPr>
            </w:pPr>
          </w:p>
        </w:tc>
      </w:tr>
    </w:tbl>
    <w:p w14:paraId="2B81EA8A" w14:textId="77777777" w:rsidR="00F04923" w:rsidRDefault="00F04923">
      <w:pPr>
        <w:spacing w:before="0" w:after="0"/>
        <w:rPr>
          <w:rFonts w:ascii="Arial" w:eastAsia="Arial" w:hAnsi="Arial" w:cs="Arial"/>
          <w:b/>
          <w:u w:val="single"/>
        </w:rPr>
      </w:pPr>
    </w:p>
    <w:p w14:paraId="320F6E06" w14:textId="77777777" w:rsidR="00F04923" w:rsidRDefault="00F04923">
      <w:pPr>
        <w:spacing w:before="0" w:after="0"/>
        <w:rPr>
          <w:rFonts w:ascii="Arial" w:eastAsia="Arial" w:hAnsi="Arial" w:cs="Arial"/>
          <w:b/>
          <w:u w:val="single"/>
        </w:rPr>
      </w:pPr>
    </w:p>
    <w:p w14:paraId="14FCB75F" w14:textId="77777777" w:rsidR="00F04923" w:rsidRDefault="00494E5E">
      <w:pPr>
        <w:rPr>
          <w:rFonts w:ascii="Arial" w:eastAsia="Arial" w:hAnsi="Arial" w:cs="Arial"/>
          <w:b/>
          <w:sz w:val="22"/>
          <w:szCs w:val="22"/>
        </w:rPr>
      </w:pPr>
      <w:r>
        <w:rPr>
          <w:rFonts w:ascii="Arial" w:eastAsia="Arial" w:hAnsi="Arial" w:cs="Arial"/>
          <w:b/>
          <w:sz w:val="22"/>
          <w:szCs w:val="22"/>
        </w:rPr>
        <w:t>Radno iskustvo u održavanju nastave</w:t>
      </w:r>
    </w:p>
    <w:p w14:paraId="3E136D29" w14:textId="77777777" w:rsidR="00F04923" w:rsidRDefault="00494E5E">
      <w:pPr>
        <w:spacing w:before="0" w:after="0"/>
        <w:jc w:val="left"/>
        <w:rPr>
          <w:rFonts w:ascii="Arial" w:eastAsia="Arial" w:hAnsi="Arial" w:cs="Arial"/>
          <w:b/>
        </w:rPr>
      </w:pPr>
      <w:r>
        <w:rPr>
          <w:rFonts w:ascii="Arial" w:eastAsia="Arial" w:hAnsi="Arial" w:cs="Arial"/>
          <w:b/>
        </w:rPr>
        <w:t xml:space="preserve"> </w:t>
      </w:r>
    </w:p>
    <w:tbl>
      <w:tblPr>
        <w:tblStyle w:val="affb"/>
        <w:tblW w:w="8925" w:type="dxa"/>
        <w:tblBorders>
          <w:top w:val="nil"/>
          <w:left w:val="nil"/>
          <w:bottom w:val="nil"/>
          <w:right w:val="nil"/>
          <w:insideH w:val="nil"/>
          <w:insideV w:val="nil"/>
        </w:tblBorders>
        <w:tblLayout w:type="fixed"/>
        <w:tblLook w:val="0600" w:firstRow="0" w:lastRow="0" w:firstColumn="0" w:lastColumn="0" w:noHBand="1" w:noVBand="1"/>
      </w:tblPr>
      <w:tblGrid>
        <w:gridCol w:w="3210"/>
        <w:gridCol w:w="5715"/>
      </w:tblGrid>
      <w:tr w:rsidR="00F04923" w14:paraId="2250106D" w14:textId="77777777">
        <w:trPr>
          <w:trHeight w:val="800"/>
        </w:trPr>
        <w:tc>
          <w:tcPr>
            <w:tcW w:w="32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0A4F99D6" w14:textId="77777777" w:rsidR="00F04923" w:rsidRDefault="00494E5E">
            <w:pPr>
              <w:jc w:val="left"/>
              <w:rPr>
                <w:rFonts w:ascii="Arial" w:eastAsia="Arial" w:hAnsi="Arial" w:cs="Arial"/>
                <w:i/>
                <w:sz w:val="22"/>
                <w:szCs w:val="22"/>
              </w:rPr>
            </w:pPr>
            <w:r>
              <w:rPr>
                <w:rFonts w:ascii="Arial" w:eastAsia="Arial" w:hAnsi="Arial" w:cs="Arial"/>
              </w:rPr>
              <w:t xml:space="preserve">Razdoblje zaposlenja </w:t>
            </w:r>
            <w:r>
              <w:rPr>
                <w:rFonts w:ascii="Arial" w:eastAsia="Arial" w:hAnsi="Arial" w:cs="Arial"/>
                <w:i/>
                <w:sz w:val="22"/>
                <w:szCs w:val="22"/>
              </w:rPr>
              <w:t>(od-do, mjesec i godina)</w:t>
            </w:r>
          </w:p>
        </w:tc>
        <w:tc>
          <w:tcPr>
            <w:tcW w:w="571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ACD5559"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2570CF82" w14:textId="77777777">
        <w:trPr>
          <w:trHeight w:val="128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7492D7F2" w14:textId="77777777" w:rsidR="00F04923" w:rsidRDefault="00494E5E">
            <w:pPr>
              <w:jc w:val="left"/>
              <w:rPr>
                <w:rFonts w:ascii="Arial" w:eastAsia="Arial" w:hAnsi="Arial" w:cs="Arial"/>
                <w:i/>
                <w:sz w:val="22"/>
                <w:szCs w:val="22"/>
              </w:rPr>
            </w:pPr>
            <w:r>
              <w:rPr>
                <w:rFonts w:ascii="Arial" w:eastAsia="Arial" w:hAnsi="Arial" w:cs="Arial"/>
              </w:rPr>
              <w:t xml:space="preserve">Poslodavac </w:t>
            </w:r>
            <w:r>
              <w:rPr>
                <w:rFonts w:ascii="Arial" w:eastAsia="Arial" w:hAnsi="Arial" w:cs="Arial"/>
                <w:i/>
                <w:sz w:val="22"/>
                <w:szCs w:val="22"/>
              </w:rPr>
              <w:t>(naziv, adresa, ime i prezime kontakt osobe poslodavca, kontakt e-mail i/ili telefon)</w:t>
            </w:r>
          </w:p>
        </w:tc>
        <w:tc>
          <w:tcPr>
            <w:tcW w:w="5715" w:type="dxa"/>
            <w:tcBorders>
              <w:top w:val="nil"/>
              <w:left w:val="nil"/>
              <w:bottom w:val="single" w:sz="8" w:space="0" w:color="000000"/>
              <w:right w:val="single" w:sz="8" w:space="0" w:color="000000"/>
            </w:tcBorders>
            <w:tcMar>
              <w:top w:w="100" w:type="dxa"/>
              <w:left w:w="120" w:type="dxa"/>
              <w:bottom w:w="100" w:type="dxa"/>
              <w:right w:w="120" w:type="dxa"/>
            </w:tcMar>
          </w:tcPr>
          <w:p w14:paraId="40736184"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43F14447"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73D57DCC" w14:textId="77777777" w:rsidR="00F04923" w:rsidRDefault="00494E5E">
            <w:pPr>
              <w:jc w:val="left"/>
              <w:rPr>
                <w:rFonts w:ascii="Arial" w:eastAsia="Arial" w:hAnsi="Arial" w:cs="Arial"/>
              </w:rPr>
            </w:pPr>
            <w:r>
              <w:rPr>
                <w:rFonts w:ascii="Arial" w:eastAsia="Arial" w:hAnsi="Arial" w:cs="Arial"/>
              </w:rPr>
              <w:t>Radno mjesto</w:t>
            </w:r>
          </w:p>
        </w:tc>
        <w:tc>
          <w:tcPr>
            <w:tcW w:w="5715" w:type="dxa"/>
            <w:tcBorders>
              <w:top w:val="nil"/>
              <w:left w:val="nil"/>
              <w:bottom w:val="single" w:sz="8" w:space="0" w:color="000000"/>
              <w:right w:val="single" w:sz="8" w:space="0" w:color="000000"/>
            </w:tcBorders>
            <w:tcMar>
              <w:top w:w="100" w:type="dxa"/>
              <w:left w:w="120" w:type="dxa"/>
              <w:bottom w:w="100" w:type="dxa"/>
              <w:right w:w="120" w:type="dxa"/>
            </w:tcMar>
          </w:tcPr>
          <w:p w14:paraId="6047F790"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7B17EAC3"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19D52007" w14:textId="77777777" w:rsidR="00F04923" w:rsidRDefault="00494E5E">
            <w:pPr>
              <w:jc w:val="left"/>
              <w:rPr>
                <w:rFonts w:ascii="Arial" w:eastAsia="Arial" w:hAnsi="Arial" w:cs="Arial"/>
              </w:rPr>
            </w:pPr>
            <w:r>
              <w:rPr>
                <w:rFonts w:ascii="Arial" w:eastAsia="Arial" w:hAnsi="Arial" w:cs="Arial"/>
              </w:rPr>
              <w:t>Glavni poslovi i odgovornosti</w:t>
            </w:r>
          </w:p>
        </w:tc>
        <w:tc>
          <w:tcPr>
            <w:tcW w:w="5715" w:type="dxa"/>
            <w:tcBorders>
              <w:top w:val="nil"/>
              <w:left w:val="nil"/>
              <w:bottom w:val="single" w:sz="8" w:space="0" w:color="000000"/>
              <w:right w:val="single" w:sz="8" w:space="0" w:color="000000"/>
            </w:tcBorders>
            <w:tcMar>
              <w:top w:w="100" w:type="dxa"/>
              <w:left w:w="120" w:type="dxa"/>
              <w:bottom w:w="100" w:type="dxa"/>
              <w:right w:w="120" w:type="dxa"/>
            </w:tcMar>
          </w:tcPr>
          <w:p w14:paraId="203A63EB"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bl>
    <w:p w14:paraId="5F96241D" w14:textId="77777777" w:rsidR="00F04923" w:rsidRDefault="00F04923">
      <w:pPr>
        <w:spacing w:before="0" w:after="0"/>
        <w:rPr>
          <w:rFonts w:ascii="Arial" w:eastAsia="Arial" w:hAnsi="Arial" w:cs="Arial"/>
          <w:b/>
        </w:rPr>
      </w:pPr>
    </w:p>
    <w:p w14:paraId="1DF44E52" w14:textId="77777777" w:rsidR="00F04923" w:rsidRDefault="00494E5E">
      <w:pPr>
        <w:spacing w:before="0" w:after="0"/>
        <w:ind w:left="284"/>
        <w:jc w:val="left"/>
        <w:rPr>
          <w:rFonts w:ascii="Arial" w:eastAsia="Arial" w:hAnsi="Arial" w:cs="Arial"/>
          <w:b/>
        </w:rPr>
      </w:pPr>
      <w:r>
        <w:rPr>
          <w:rFonts w:ascii="Arial" w:eastAsia="Arial" w:hAnsi="Arial" w:cs="Arial"/>
          <w:i/>
        </w:rPr>
        <w:t>*Prema potrebi dodati tablice za specifično iskustvo.</w:t>
      </w:r>
    </w:p>
    <w:p w14:paraId="406D54D7" w14:textId="77777777" w:rsidR="00F04923" w:rsidRDefault="00F04923">
      <w:pPr>
        <w:spacing w:before="0" w:after="0"/>
        <w:jc w:val="center"/>
        <w:rPr>
          <w:rFonts w:ascii="Arial" w:eastAsia="Arial" w:hAnsi="Arial" w:cs="Arial"/>
          <w:b/>
        </w:rPr>
      </w:pPr>
    </w:p>
    <w:p w14:paraId="3D5C86A9" w14:textId="77777777" w:rsidR="00F04923" w:rsidRDefault="00F04923">
      <w:pPr>
        <w:spacing w:before="0" w:after="0"/>
        <w:jc w:val="center"/>
        <w:rPr>
          <w:rFonts w:ascii="Arial" w:eastAsia="Arial" w:hAnsi="Arial" w:cs="Arial"/>
          <w:b/>
        </w:rPr>
      </w:pPr>
    </w:p>
    <w:p w14:paraId="21A6D0F8" w14:textId="77777777" w:rsidR="00F04923" w:rsidRDefault="00494E5E">
      <w:pPr>
        <w:spacing w:before="0" w:after="0"/>
        <w:jc w:val="center"/>
        <w:rPr>
          <w:rFonts w:ascii="Arial" w:eastAsia="Arial" w:hAnsi="Arial" w:cs="Arial"/>
        </w:rPr>
      </w:pPr>
      <w:r>
        <w:rPr>
          <w:rFonts w:ascii="Arial" w:eastAsia="Arial" w:hAnsi="Arial" w:cs="Arial"/>
          <w:b/>
        </w:rPr>
        <w:t>ŽIVOTOPIS – Stručnjak 24 – 30</w:t>
      </w:r>
    </w:p>
    <w:p w14:paraId="17AB9030" w14:textId="77777777" w:rsidR="00F04923" w:rsidRDefault="00F04923">
      <w:pPr>
        <w:spacing w:before="0" w:after="0"/>
        <w:jc w:val="center"/>
        <w:rPr>
          <w:rFonts w:ascii="Arial" w:eastAsia="Arial" w:hAnsi="Arial" w:cs="Arial"/>
          <w:b/>
        </w:rPr>
      </w:pPr>
    </w:p>
    <w:p w14:paraId="2BC74FF7" w14:textId="77777777" w:rsidR="00F04923" w:rsidRDefault="00F04923">
      <w:pPr>
        <w:spacing w:before="0" w:after="0"/>
        <w:jc w:val="center"/>
        <w:rPr>
          <w:rFonts w:ascii="Arial" w:eastAsia="Arial" w:hAnsi="Arial" w:cs="Arial"/>
          <w:b/>
        </w:rPr>
      </w:pPr>
    </w:p>
    <w:tbl>
      <w:tblPr>
        <w:tblStyle w:val="af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0DE32D5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5377F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2F2D21" w14:textId="77777777" w:rsidR="00F04923" w:rsidRDefault="00F04923">
            <w:pPr>
              <w:spacing w:before="0" w:after="0"/>
              <w:jc w:val="left"/>
              <w:rPr>
                <w:rFonts w:ascii="Arial" w:eastAsia="Arial" w:hAnsi="Arial" w:cs="Arial"/>
                <w:b/>
                <w:color w:val="000000"/>
                <w:sz w:val="24"/>
                <w:szCs w:val="24"/>
              </w:rPr>
            </w:pPr>
          </w:p>
        </w:tc>
      </w:tr>
      <w:tr w:rsidR="00F04923" w14:paraId="531A4AD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505BF1"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422DD" w14:textId="77777777" w:rsidR="00F04923" w:rsidRDefault="00F04923">
            <w:pPr>
              <w:spacing w:before="0" w:after="0"/>
              <w:jc w:val="left"/>
              <w:rPr>
                <w:rFonts w:ascii="Arial" w:eastAsia="Arial" w:hAnsi="Arial" w:cs="Arial"/>
                <w:color w:val="000000"/>
                <w:sz w:val="24"/>
                <w:szCs w:val="24"/>
              </w:rPr>
            </w:pPr>
          </w:p>
        </w:tc>
      </w:tr>
      <w:tr w:rsidR="00F04923" w14:paraId="764F728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2B693D8"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52889B" w14:textId="77777777" w:rsidR="00F04923" w:rsidRDefault="00F04923">
            <w:pPr>
              <w:spacing w:before="0" w:after="0"/>
              <w:jc w:val="left"/>
              <w:rPr>
                <w:rFonts w:ascii="Arial" w:eastAsia="Arial" w:hAnsi="Arial" w:cs="Arial"/>
                <w:color w:val="000000"/>
                <w:sz w:val="24"/>
                <w:szCs w:val="24"/>
              </w:rPr>
            </w:pPr>
          </w:p>
        </w:tc>
      </w:tr>
    </w:tbl>
    <w:p w14:paraId="60EAA007" w14:textId="77777777" w:rsidR="00F04923" w:rsidRDefault="00F04923">
      <w:pPr>
        <w:spacing w:before="0" w:after="0"/>
        <w:jc w:val="left"/>
        <w:rPr>
          <w:rFonts w:ascii="Arial" w:eastAsia="Arial" w:hAnsi="Arial" w:cs="Arial"/>
          <w:b/>
        </w:rPr>
      </w:pPr>
    </w:p>
    <w:p w14:paraId="240A22DB"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33E7FE21" w14:textId="77777777" w:rsidR="00F04923" w:rsidRDefault="00F04923">
      <w:pPr>
        <w:spacing w:before="0" w:after="0"/>
        <w:jc w:val="left"/>
        <w:rPr>
          <w:rFonts w:ascii="Arial" w:eastAsia="Arial" w:hAnsi="Arial" w:cs="Arial"/>
          <w:b/>
        </w:rPr>
      </w:pPr>
    </w:p>
    <w:tbl>
      <w:tblPr>
        <w:tblStyle w:val="affd"/>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1914A2ED"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0D1845"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8F891" w14:textId="77777777" w:rsidR="00F04923" w:rsidRDefault="00F04923">
            <w:pPr>
              <w:spacing w:before="0" w:after="0"/>
              <w:jc w:val="left"/>
              <w:rPr>
                <w:rFonts w:ascii="Arial" w:eastAsia="Arial" w:hAnsi="Arial" w:cs="Arial"/>
                <w:b/>
                <w:color w:val="000000"/>
                <w:sz w:val="24"/>
                <w:szCs w:val="24"/>
              </w:rPr>
            </w:pPr>
          </w:p>
        </w:tc>
      </w:tr>
      <w:tr w:rsidR="00F04923" w14:paraId="34FFA03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7BB262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lastRenderedPageBreak/>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B48282" w14:textId="77777777" w:rsidR="00F04923" w:rsidRDefault="00F04923">
            <w:pPr>
              <w:spacing w:before="0" w:after="0"/>
              <w:jc w:val="left"/>
              <w:rPr>
                <w:rFonts w:ascii="Arial" w:eastAsia="Arial" w:hAnsi="Arial" w:cs="Arial"/>
                <w:b/>
                <w:color w:val="000000"/>
                <w:sz w:val="24"/>
                <w:szCs w:val="24"/>
              </w:rPr>
            </w:pPr>
          </w:p>
        </w:tc>
      </w:tr>
    </w:tbl>
    <w:p w14:paraId="4DB2933B" w14:textId="77777777" w:rsidR="00F04923" w:rsidRDefault="00F04923">
      <w:pPr>
        <w:spacing w:before="0" w:after="0"/>
        <w:jc w:val="left"/>
        <w:rPr>
          <w:rFonts w:ascii="Arial" w:eastAsia="Arial" w:hAnsi="Arial" w:cs="Arial"/>
          <w:b/>
        </w:rPr>
      </w:pPr>
    </w:p>
    <w:p w14:paraId="56C7272F" w14:textId="77777777" w:rsidR="00F04923" w:rsidRDefault="00F04923">
      <w:pPr>
        <w:spacing w:before="0" w:after="0"/>
        <w:jc w:val="left"/>
        <w:rPr>
          <w:rFonts w:ascii="Arial" w:eastAsia="Arial" w:hAnsi="Arial" w:cs="Arial"/>
          <w:b/>
        </w:rPr>
      </w:pPr>
    </w:p>
    <w:tbl>
      <w:tblPr>
        <w:tblStyle w:val="af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6D0BBD5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370D5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089A14" w14:textId="77777777" w:rsidR="00F04923" w:rsidRDefault="00F04923">
            <w:pPr>
              <w:spacing w:before="0" w:after="0"/>
              <w:jc w:val="left"/>
              <w:rPr>
                <w:rFonts w:ascii="Arial" w:eastAsia="Arial" w:hAnsi="Arial" w:cs="Arial"/>
                <w:b/>
                <w:color w:val="000000"/>
                <w:sz w:val="24"/>
                <w:szCs w:val="24"/>
              </w:rPr>
            </w:pPr>
          </w:p>
        </w:tc>
      </w:tr>
      <w:tr w:rsidR="00F04923" w14:paraId="7A8265A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66AB44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92D856" w14:textId="77777777" w:rsidR="00F04923" w:rsidRDefault="00F04923">
            <w:pPr>
              <w:spacing w:before="0" w:after="0"/>
              <w:jc w:val="left"/>
              <w:rPr>
                <w:rFonts w:ascii="Arial" w:eastAsia="Arial" w:hAnsi="Arial" w:cs="Arial"/>
                <w:b/>
                <w:color w:val="000000"/>
                <w:sz w:val="24"/>
                <w:szCs w:val="24"/>
              </w:rPr>
            </w:pPr>
          </w:p>
        </w:tc>
      </w:tr>
    </w:tbl>
    <w:p w14:paraId="7781E492" w14:textId="77777777" w:rsidR="00F04923" w:rsidRDefault="00F04923">
      <w:pPr>
        <w:spacing w:before="0" w:after="0"/>
        <w:jc w:val="left"/>
        <w:rPr>
          <w:rFonts w:ascii="Arial" w:eastAsia="Arial" w:hAnsi="Arial" w:cs="Arial"/>
          <w:b/>
        </w:rPr>
      </w:pPr>
    </w:p>
    <w:p w14:paraId="4D2AA475"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77F3FA3C" w14:textId="77777777" w:rsidR="00F04923" w:rsidRDefault="00F04923">
      <w:pPr>
        <w:spacing w:before="0" w:after="0"/>
        <w:jc w:val="left"/>
        <w:rPr>
          <w:rFonts w:ascii="Arial" w:eastAsia="Arial" w:hAnsi="Arial" w:cs="Arial"/>
          <w:b/>
          <w:u w:val="single"/>
        </w:rPr>
      </w:pPr>
    </w:p>
    <w:p w14:paraId="65D3D8EA" w14:textId="77777777" w:rsidR="00F04923" w:rsidRDefault="00F04923">
      <w:pPr>
        <w:spacing w:before="0" w:after="0"/>
        <w:jc w:val="left"/>
        <w:rPr>
          <w:rFonts w:ascii="Arial" w:eastAsia="Arial" w:hAnsi="Arial" w:cs="Arial"/>
          <w:b/>
        </w:rPr>
      </w:pPr>
    </w:p>
    <w:p w14:paraId="0B35726F" w14:textId="77777777" w:rsidR="00F04923" w:rsidRDefault="00494E5E">
      <w:pPr>
        <w:spacing w:before="0" w:after="0"/>
        <w:rPr>
          <w:rFonts w:ascii="Arial" w:eastAsia="Arial" w:hAnsi="Arial" w:cs="Arial"/>
          <w:b/>
        </w:rPr>
      </w:pPr>
      <w:r>
        <w:rPr>
          <w:rFonts w:ascii="Arial" w:eastAsia="Arial" w:hAnsi="Arial" w:cs="Arial"/>
          <w:b/>
          <w:u w:val="single"/>
        </w:rPr>
        <w:t>Specifično iskustvo</w:t>
      </w:r>
      <w:r>
        <w:rPr>
          <w:rFonts w:ascii="Arial" w:eastAsia="Arial" w:hAnsi="Arial" w:cs="Arial"/>
          <w:b/>
        </w:rPr>
        <w:t>*</w:t>
      </w:r>
    </w:p>
    <w:p w14:paraId="1C73D59B" w14:textId="77777777" w:rsidR="00F04923" w:rsidRDefault="00494E5E">
      <w:pPr>
        <w:spacing w:before="0" w:after="0"/>
        <w:rPr>
          <w:rFonts w:ascii="Arial" w:eastAsia="Arial" w:hAnsi="Arial" w:cs="Arial"/>
          <w:b/>
          <w:u w:val="single"/>
        </w:rPr>
      </w:pPr>
      <w:r>
        <w:rPr>
          <w:rFonts w:ascii="Arial" w:eastAsia="Arial" w:hAnsi="Arial" w:cs="Arial"/>
          <w:b/>
          <w:u w:val="single"/>
        </w:rPr>
        <w:t xml:space="preserve"> </w:t>
      </w:r>
    </w:p>
    <w:p w14:paraId="22D66783"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 xml:space="preserve">Posjedovanje formalne obrazovne kvalifikacije iz odgovarajućeg područja, polja i grane </w:t>
      </w:r>
    </w:p>
    <w:p w14:paraId="164DDC04" w14:textId="77777777" w:rsidR="00F04923" w:rsidRDefault="00F04923">
      <w:pPr>
        <w:spacing w:before="0" w:after="0"/>
        <w:rPr>
          <w:rFonts w:ascii="Arial" w:eastAsia="Arial" w:hAnsi="Arial" w:cs="Arial"/>
          <w:b/>
          <w:sz w:val="22"/>
          <w:szCs w:val="22"/>
        </w:rPr>
      </w:pPr>
    </w:p>
    <w:tbl>
      <w:tblPr>
        <w:tblStyle w:val="aff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690EC03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FE4D9C"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0DF43071" w14:textId="73618DB0"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F31F90" w14:textId="77777777" w:rsidR="00F04923" w:rsidRDefault="00F04923">
            <w:pPr>
              <w:rPr>
                <w:rFonts w:ascii="Arial" w:eastAsia="Arial" w:hAnsi="Arial" w:cs="Arial"/>
                <w:b/>
                <w:color w:val="000000"/>
                <w:sz w:val="24"/>
                <w:szCs w:val="24"/>
              </w:rPr>
            </w:pPr>
          </w:p>
        </w:tc>
      </w:tr>
    </w:tbl>
    <w:p w14:paraId="75F0BCD8" w14:textId="77777777" w:rsidR="00F04923" w:rsidRDefault="00F04923">
      <w:pPr>
        <w:spacing w:before="0" w:after="0"/>
        <w:rPr>
          <w:rFonts w:ascii="Arial" w:eastAsia="Arial" w:hAnsi="Arial" w:cs="Arial"/>
          <w:b/>
        </w:rPr>
      </w:pPr>
    </w:p>
    <w:p w14:paraId="2F899385" w14:textId="77777777" w:rsidR="00F04923" w:rsidRDefault="00494E5E">
      <w:pPr>
        <w:rPr>
          <w:rFonts w:ascii="Arial" w:eastAsia="Arial" w:hAnsi="Arial" w:cs="Arial"/>
          <w:b/>
          <w:sz w:val="22"/>
          <w:szCs w:val="22"/>
        </w:rPr>
      </w:pPr>
      <w:r>
        <w:rPr>
          <w:rFonts w:ascii="Arial" w:eastAsia="Arial" w:hAnsi="Arial" w:cs="Arial"/>
          <w:b/>
          <w:sz w:val="22"/>
          <w:szCs w:val="22"/>
        </w:rPr>
        <w:t>Radno iskustvo u održavanju nastave i/ili na odgovarajućem radnom mjestu za Stručnjake 24, 27, 28 i 29, navedenom u kriterijima specifičnog iskustva stručnjaka.</w:t>
      </w:r>
    </w:p>
    <w:p w14:paraId="4BED2244" w14:textId="77777777" w:rsidR="00F04923" w:rsidRDefault="00494E5E">
      <w:pPr>
        <w:spacing w:before="0" w:after="0"/>
        <w:jc w:val="left"/>
        <w:rPr>
          <w:rFonts w:ascii="Arial" w:eastAsia="Arial" w:hAnsi="Arial" w:cs="Arial"/>
          <w:b/>
        </w:rPr>
      </w:pPr>
      <w:r>
        <w:rPr>
          <w:rFonts w:ascii="Arial" w:eastAsia="Arial" w:hAnsi="Arial" w:cs="Arial"/>
          <w:b/>
        </w:rPr>
        <w:t xml:space="preserve"> </w:t>
      </w:r>
    </w:p>
    <w:tbl>
      <w:tblPr>
        <w:tblStyle w:val="afff0"/>
        <w:tblW w:w="8895" w:type="dxa"/>
        <w:tblBorders>
          <w:top w:val="nil"/>
          <w:left w:val="nil"/>
          <w:bottom w:val="nil"/>
          <w:right w:val="nil"/>
          <w:insideH w:val="nil"/>
          <w:insideV w:val="nil"/>
        </w:tblBorders>
        <w:tblLayout w:type="fixed"/>
        <w:tblLook w:val="0600" w:firstRow="0" w:lastRow="0" w:firstColumn="0" w:lastColumn="0" w:noHBand="1" w:noVBand="1"/>
      </w:tblPr>
      <w:tblGrid>
        <w:gridCol w:w="3210"/>
        <w:gridCol w:w="5685"/>
      </w:tblGrid>
      <w:tr w:rsidR="00F04923" w14:paraId="25588482" w14:textId="77777777">
        <w:trPr>
          <w:trHeight w:val="800"/>
        </w:trPr>
        <w:tc>
          <w:tcPr>
            <w:tcW w:w="32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63487972" w14:textId="77777777" w:rsidR="00F04923" w:rsidRDefault="00494E5E">
            <w:pPr>
              <w:jc w:val="left"/>
              <w:rPr>
                <w:rFonts w:ascii="Arial" w:eastAsia="Arial" w:hAnsi="Arial" w:cs="Arial"/>
                <w:i/>
                <w:sz w:val="22"/>
                <w:szCs w:val="22"/>
              </w:rPr>
            </w:pPr>
            <w:r>
              <w:rPr>
                <w:rFonts w:ascii="Arial" w:eastAsia="Arial" w:hAnsi="Arial" w:cs="Arial"/>
              </w:rPr>
              <w:t xml:space="preserve">Razdoblje zaposlenja </w:t>
            </w:r>
            <w:r>
              <w:rPr>
                <w:rFonts w:ascii="Arial" w:eastAsia="Arial" w:hAnsi="Arial" w:cs="Arial"/>
                <w:i/>
                <w:sz w:val="22"/>
                <w:szCs w:val="22"/>
              </w:rPr>
              <w:t>(od-do, mjesec i godina)</w:t>
            </w:r>
          </w:p>
        </w:tc>
        <w:tc>
          <w:tcPr>
            <w:tcW w:w="568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E67F615"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7A240895" w14:textId="77777777">
        <w:trPr>
          <w:trHeight w:val="128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4FE032E3" w14:textId="77777777" w:rsidR="00F04923" w:rsidRDefault="00494E5E">
            <w:pPr>
              <w:jc w:val="left"/>
              <w:rPr>
                <w:rFonts w:ascii="Arial" w:eastAsia="Arial" w:hAnsi="Arial" w:cs="Arial"/>
                <w:i/>
                <w:sz w:val="22"/>
                <w:szCs w:val="22"/>
              </w:rPr>
            </w:pPr>
            <w:r>
              <w:rPr>
                <w:rFonts w:ascii="Arial" w:eastAsia="Arial" w:hAnsi="Arial" w:cs="Arial"/>
              </w:rPr>
              <w:t xml:space="preserve">Poslodavac </w:t>
            </w:r>
            <w:r>
              <w:rPr>
                <w:rFonts w:ascii="Arial" w:eastAsia="Arial" w:hAnsi="Arial" w:cs="Arial"/>
                <w:i/>
                <w:sz w:val="22"/>
                <w:szCs w:val="22"/>
              </w:rPr>
              <w:t>(naziv, adresa, ime i prezime kontakt osobe poslodavca, kontakt e-mail i/ili telefon)</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670D0920"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49F8B970"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536A34EA" w14:textId="77777777" w:rsidR="00F04923" w:rsidRDefault="00494E5E">
            <w:pPr>
              <w:jc w:val="left"/>
              <w:rPr>
                <w:rFonts w:ascii="Arial" w:eastAsia="Arial" w:hAnsi="Arial" w:cs="Arial"/>
              </w:rPr>
            </w:pPr>
            <w:r>
              <w:rPr>
                <w:rFonts w:ascii="Arial" w:eastAsia="Arial" w:hAnsi="Arial" w:cs="Arial"/>
              </w:rPr>
              <w:t>Radno mjesto</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2C7CC75B"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323E5BF6"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65EECD2F" w14:textId="77777777" w:rsidR="00F04923" w:rsidRDefault="00494E5E">
            <w:pPr>
              <w:jc w:val="left"/>
              <w:rPr>
                <w:rFonts w:ascii="Arial" w:eastAsia="Arial" w:hAnsi="Arial" w:cs="Arial"/>
              </w:rPr>
            </w:pPr>
            <w:r>
              <w:rPr>
                <w:rFonts w:ascii="Arial" w:eastAsia="Arial" w:hAnsi="Arial" w:cs="Arial"/>
              </w:rPr>
              <w:t>Glavni poslovi i odgovornosti</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15427991"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bl>
    <w:p w14:paraId="1D5AAD42" w14:textId="77777777" w:rsidR="00F04923" w:rsidRDefault="00F04923">
      <w:pPr>
        <w:spacing w:before="0" w:after="0"/>
        <w:rPr>
          <w:rFonts w:ascii="Arial" w:eastAsia="Arial" w:hAnsi="Arial" w:cs="Arial"/>
          <w:b/>
        </w:rPr>
      </w:pPr>
    </w:p>
    <w:p w14:paraId="3AB57BFE" w14:textId="77777777" w:rsidR="00F04923" w:rsidRDefault="00F04923">
      <w:pPr>
        <w:spacing w:before="0" w:after="0"/>
        <w:jc w:val="center"/>
        <w:rPr>
          <w:rFonts w:ascii="Arial" w:eastAsia="Arial" w:hAnsi="Arial" w:cs="Arial"/>
          <w:b/>
        </w:rPr>
      </w:pPr>
    </w:p>
    <w:p w14:paraId="5F628FE5" w14:textId="77777777" w:rsidR="00F04923" w:rsidRDefault="00494E5E">
      <w:pPr>
        <w:spacing w:before="0" w:after="0"/>
        <w:jc w:val="left"/>
        <w:rPr>
          <w:rFonts w:ascii="Arial" w:eastAsia="Arial" w:hAnsi="Arial" w:cs="Arial"/>
          <w:b/>
        </w:rPr>
      </w:pPr>
      <w:r>
        <w:rPr>
          <w:rFonts w:ascii="Arial" w:eastAsia="Arial" w:hAnsi="Arial" w:cs="Arial"/>
          <w:i/>
        </w:rPr>
        <w:t>*Prema potrebi dodati tablicu za specifično iskustvo.</w:t>
      </w:r>
    </w:p>
    <w:p w14:paraId="63372F1D" w14:textId="77777777" w:rsidR="00F04923" w:rsidRDefault="00F04923">
      <w:pPr>
        <w:spacing w:before="0" w:after="0"/>
        <w:jc w:val="center"/>
        <w:rPr>
          <w:rFonts w:ascii="Arial" w:eastAsia="Arial" w:hAnsi="Arial" w:cs="Arial"/>
          <w:b/>
        </w:rPr>
      </w:pPr>
    </w:p>
    <w:p w14:paraId="57174D17" w14:textId="77777777" w:rsidR="00F04923" w:rsidRDefault="00F04923">
      <w:pPr>
        <w:spacing w:before="0" w:after="0"/>
        <w:jc w:val="center"/>
        <w:rPr>
          <w:rFonts w:ascii="Arial" w:eastAsia="Arial" w:hAnsi="Arial" w:cs="Arial"/>
          <w:b/>
        </w:rPr>
      </w:pPr>
    </w:p>
    <w:p w14:paraId="33F5583A" w14:textId="77777777" w:rsidR="00F04923" w:rsidRDefault="00F04923">
      <w:pPr>
        <w:spacing w:before="0" w:after="0"/>
        <w:jc w:val="center"/>
        <w:rPr>
          <w:rFonts w:ascii="Arial" w:eastAsia="Arial" w:hAnsi="Arial" w:cs="Arial"/>
          <w:b/>
        </w:rPr>
      </w:pPr>
    </w:p>
    <w:p w14:paraId="39A8DB5C" w14:textId="3AAC456D" w:rsidR="00F04923" w:rsidRPr="000814D5" w:rsidRDefault="00494E5E" w:rsidP="000814D5">
      <w:pPr>
        <w:spacing w:before="0" w:after="0"/>
        <w:jc w:val="center"/>
        <w:rPr>
          <w:rFonts w:ascii="Arial" w:eastAsia="Arial" w:hAnsi="Arial" w:cs="Arial"/>
        </w:rPr>
      </w:pPr>
      <w:r>
        <w:rPr>
          <w:rFonts w:ascii="Arial" w:eastAsia="Arial" w:hAnsi="Arial" w:cs="Arial"/>
          <w:b/>
        </w:rPr>
        <w:lastRenderedPageBreak/>
        <w:t>ŽIVOTOPIS – Stručnjak 31 – 33</w:t>
      </w:r>
    </w:p>
    <w:p w14:paraId="1DF43915" w14:textId="77777777" w:rsidR="00F04923" w:rsidRDefault="00F04923">
      <w:pPr>
        <w:spacing w:before="0" w:after="0"/>
        <w:jc w:val="center"/>
        <w:rPr>
          <w:rFonts w:ascii="Arial" w:eastAsia="Arial" w:hAnsi="Arial" w:cs="Arial"/>
          <w:b/>
        </w:rPr>
      </w:pPr>
    </w:p>
    <w:tbl>
      <w:tblPr>
        <w:tblStyle w:val="aff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7090115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D3E9A3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B01E88" w14:textId="77777777" w:rsidR="00F04923" w:rsidRDefault="00F04923">
            <w:pPr>
              <w:spacing w:before="0" w:after="0"/>
              <w:jc w:val="left"/>
              <w:rPr>
                <w:rFonts w:ascii="Arial" w:eastAsia="Arial" w:hAnsi="Arial" w:cs="Arial"/>
                <w:b/>
                <w:color w:val="000000"/>
                <w:sz w:val="24"/>
                <w:szCs w:val="24"/>
              </w:rPr>
            </w:pPr>
          </w:p>
        </w:tc>
      </w:tr>
      <w:tr w:rsidR="00F04923" w14:paraId="42B76E9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1F6DAF9"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3B79AB" w14:textId="77777777" w:rsidR="00F04923" w:rsidRDefault="00F04923">
            <w:pPr>
              <w:spacing w:before="0" w:after="0"/>
              <w:jc w:val="left"/>
              <w:rPr>
                <w:rFonts w:ascii="Arial" w:eastAsia="Arial" w:hAnsi="Arial" w:cs="Arial"/>
                <w:color w:val="000000"/>
                <w:sz w:val="24"/>
                <w:szCs w:val="24"/>
              </w:rPr>
            </w:pPr>
          </w:p>
        </w:tc>
      </w:tr>
      <w:tr w:rsidR="00F04923" w14:paraId="5EB7056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21A45B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F03892" w14:textId="77777777" w:rsidR="00F04923" w:rsidRDefault="00F04923">
            <w:pPr>
              <w:spacing w:before="0" w:after="0"/>
              <w:jc w:val="left"/>
              <w:rPr>
                <w:rFonts w:ascii="Arial" w:eastAsia="Arial" w:hAnsi="Arial" w:cs="Arial"/>
                <w:color w:val="000000"/>
                <w:sz w:val="24"/>
                <w:szCs w:val="24"/>
              </w:rPr>
            </w:pPr>
          </w:p>
        </w:tc>
      </w:tr>
    </w:tbl>
    <w:p w14:paraId="2E56AAB1" w14:textId="77777777" w:rsidR="00F04923" w:rsidRDefault="00F04923">
      <w:pPr>
        <w:spacing w:before="0" w:after="0"/>
        <w:jc w:val="left"/>
        <w:rPr>
          <w:rFonts w:ascii="Arial" w:eastAsia="Arial" w:hAnsi="Arial" w:cs="Arial"/>
          <w:b/>
        </w:rPr>
      </w:pPr>
    </w:p>
    <w:p w14:paraId="4DDF0837"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004AFD80" w14:textId="77777777" w:rsidR="00F04923" w:rsidRDefault="00F04923">
      <w:pPr>
        <w:spacing w:before="0" w:after="0"/>
        <w:jc w:val="left"/>
        <w:rPr>
          <w:rFonts w:ascii="Arial" w:eastAsia="Arial" w:hAnsi="Arial" w:cs="Arial"/>
          <w:b/>
        </w:rPr>
      </w:pPr>
    </w:p>
    <w:tbl>
      <w:tblPr>
        <w:tblStyle w:val="afff2"/>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3B58A2C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EBD0F8"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CA027" w14:textId="77777777" w:rsidR="00F04923" w:rsidRDefault="00F04923">
            <w:pPr>
              <w:spacing w:before="0" w:after="0"/>
              <w:jc w:val="left"/>
              <w:rPr>
                <w:rFonts w:ascii="Arial" w:eastAsia="Arial" w:hAnsi="Arial" w:cs="Arial"/>
                <w:b/>
                <w:color w:val="000000"/>
                <w:sz w:val="24"/>
                <w:szCs w:val="24"/>
              </w:rPr>
            </w:pPr>
          </w:p>
        </w:tc>
      </w:tr>
      <w:tr w:rsidR="00F04923" w14:paraId="74D385E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26A79D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D25353" w14:textId="77777777" w:rsidR="00F04923" w:rsidRDefault="00F04923">
            <w:pPr>
              <w:spacing w:before="0" w:after="0"/>
              <w:jc w:val="left"/>
              <w:rPr>
                <w:rFonts w:ascii="Arial" w:eastAsia="Arial" w:hAnsi="Arial" w:cs="Arial"/>
                <w:b/>
                <w:color w:val="000000"/>
                <w:sz w:val="24"/>
                <w:szCs w:val="24"/>
              </w:rPr>
            </w:pPr>
          </w:p>
        </w:tc>
      </w:tr>
    </w:tbl>
    <w:p w14:paraId="71C48DDC" w14:textId="77777777" w:rsidR="00F04923" w:rsidRDefault="00F04923">
      <w:pPr>
        <w:spacing w:before="0" w:after="0"/>
        <w:jc w:val="left"/>
        <w:rPr>
          <w:rFonts w:ascii="Arial" w:eastAsia="Arial" w:hAnsi="Arial" w:cs="Arial"/>
          <w:b/>
        </w:rPr>
      </w:pPr>
    </w:p>
    <w:tbl>
      <w:tblPr>
        <w:tblStyle w:val="afff3"/>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29BDC1C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C8331E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1D2913" w14:textId="77777777" w:rsidR="00F04923" w:rsidRDefault="00F04923">
            <w:pPr>
              <w:spacing w:before="0" w:after="0"/>
              <w:jc w:val="left"/>
              <w:rPr>
                <w:rFonts w:ascii="Arial" w:eastAsia="Arial" w:hAnsi="Arial" w:cs="Arial"/>
                <w:b/>
                <w:color w:val="000000"/>
                <w:sz w:val="24"/>
                <w:szCs w:val="24"/>
              </w:rPr>
            </w:pPr>
          </w:p>
        </w:tc>
      </w:tr>
      <w:tr w:rsidR="00F04923" w14:paraId="7943643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FBFBD24"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C803B8" w14:textId="77777777" w:rsidR="00F04923" w:rsidRDefault="00F04923">
            <w:pPr>
              <w:spacing w:before="0" w:after="0"/>
              <w:jc w:val="left"/>
              <w:rPr>
                <w:rFonts w:ascii="Arial" w:eastAsia="Arial" w:hAnsi="Arial" w:cs="Arial"/>
                <w:b/>
                <w:color w:val="000000"/>
                <w:sz w:val="24"/>
                <w:szCs w:val="24"/>
              </w:rPr>
            </w:pPr>
          </w:p>
        </w:tc>
      </w:tr>
    </w:tbl>
    <w:p w14:paraId="29685891" w14:textId="77777777" w:rsidR="00F04923" w:rsidRDefault="00F04923">
      <w:pPr>
        <w:spacing w:before="0" w:after="0"/>
        <w:jc w:val="left"/>
        <w:rPr>
          <w:rFonts w:ascii="Arial" w:eastAsia="Arial" w:hAnsi="Arial" w:cs="Arial"/>
          <w:b/>
        </w:rPr>
      </w:pPr>
    </w:p>
    <w:p w14:paraId="231A6A59"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476EB099" w14:textId="77777777" w:rsidR="00F04923" w:rsidRDefault="00F04923">
      <w:pPr>
        <w:spacing w:before="0" w:after="0"/>
        <w:jc w:val="left"/>
        <w:rPr>
          <w:rFonts w:ascii="Arial" w:eastAsia="Arial" w:hAnsi="Arial" w:cs="Arial"/>
          <w:b/>
          <w:u w:val="single"/>
        </w:rPr>
      </w:pPr>
    </w:p>
    <w:p w14:paraId="7C79B65E" w14:textId="77777777" w:rsidR="00F04923" w:rsidRDefault="00F04923">
      <w:pPr>
        <w:spacing w:before="0" w:after="0"/>
        <w:jc w:val="left"/>
        <w:rPr>
          <w:rFonts w:ascii="Arial" w:eastAsia="Arial" w:hAnsi="Arial" w:cs="Arial"/>
          <w:b/>
        </w:rPr>
      </w:pPr>
    </w:p>
    <w:p w14:paraId="64563DB7" w14:textId="77777777" w:rsidR="00F04923" w:rsidRDefault="00494E5E">
      <w:pPr>
        <w:spacing w:before="0" w:after="0"/>
        <w:rPr>
          <w:rFonts w:ascii="Arial" w:eastAsia="Arial" w:hAnsi="Arial" w:cs="Arial"/>
          <w:b/>
          <w:u w:val="single"/>
        </w:rPr>
      </w:pPr>
      <w:r>
        <w:rPr>
          <w:rFonts w:ascii="Arial" w:eastAsia="Arial" w:hAnsi="Arial" w:cs="Arial"/>
          <w:b/>
          <w:u w:val="single"/>
        </w:rPr>
        <w:t>Specifično iskustvo</w:t>
      </w:r>
      <w:r>
        <w:rPr>
          <w:rFonts w:ascii="Arial" w:eastAsia="Arial" w:hAnsi="Arial" w:cs="Arial"/>
        </w:rPr>
        <w:t>*</w:t>
      </w:r>
      <w:r>
        <w:rPr>
          <w:rFonts w:ascii="Arial" w:eastAsia="Arial" w:hAnsi="Arial" w:cs="Arial"/>
          <w:b/>
          <w:u w:val="single"/>
        </w:rPr>
        <w:t xml:space="preserve"> </w:t>
      </w:r>
    </w:p>
    <w:p w14:paraId="5B8A8233" w14:textId="77777777" w:rsidR="00F04923" w:rsidRDefault="00F04923">
      <w:pPr>
        <w:spacing w:before="0" w:after="0"/>
        <w:rPr>
          <w:rFonts w:ascii="Arial" w:eastAsia="Arial" w:hAnsi="Arial" w:cs="Arial"/>
          <w:b/>
          <w:sz w:val="22"/>
          <w:szCs w:val="22"/>
        </w:rPr>
      </w:pPr>
    </w:p>
    <w:p w14:paraId="6BB1CDDE"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 xml:space="preserve">Posjedovanje formalne obrazovne kvalifikacije iz odgovarajućeg područja, polja i grane </w:t>
      </w:r>
    </w:p>
    <w:p w14:paraId="1F33BAB5" w14:textId="77777777" w:rsidR="00F04923" w:rsidRDefault="00F04923">
      <w:pPr>
        <w:spacing w:before="0" w:after="0"/>
        <w:rPr>
          <w:rFonts w:ascii="Arial" w:eastAsia="Arial" w:hAnsi="Arial" w:cs="Arial"/>
          <w:b/>
          <w:sz w:val="22"/>
          <w:szCs w:val="22"/>
        </w:rPr>
      </w:pPr>
    </w:p>
    <w:tbl>
      <w:tblPr>
        <w:tblStyle w:val="afff4"/>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701DFE6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E8E6B60"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58BA0F80" w14:textId="7415538D"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1823B" w14:textId="77777777" w:rsidR="00F04923" w:rsidRDefault="00F04923">
            <w:pPr>
              <w:rPr>
                <w:rFonts w:ascii="Arial" w:eastAsia="Arial" w:hAnsi="Arial" w:cs="Arial"/>
                <w:b/>
                <w:color w:val="000000"/>
                <w:sz w:val="24"/>
                <w:szCs w:val="24"/>
              </w:rPr>
            </w:pPr>
          </w:p>
        </w:tc>
      </w:tr>
    </w:tbl>
    <w:p w14:paraId="49B4AD46" w14:textId="77777777" w:rsidR="00F04923" w:rsidRDefault="00F04923">
      <w:pPr>
        <w:spacing w:before="0" w:after="0"/>
        <w:rPr>
          <w:rFonts w:ascii="Arial" w:eastAsia="Arial" w:hAnsi="Arial" w:cs="Arial"/>
          <w:b/>
          <w:sz w:val="22"/>
          <w:szCs w:val="22"/>
        </w:rPr>
      </w:pPr>
    </w:p>
    <w:p w14:paraId="33682EC5" w14:textId="77777777" w:rsidR="00F04923" w:rsidRDefault="00F04923">
      <w:pPr>
        <w:spacing w:before="0" w:after="0"/>
        <w:rPr>
          <w:rFonts w:ascii="Arial" w:eastAsia="Arial" w:hAnsi="Arial" w:cs="Arial"/>
          <w:b/>
          <w:sz w:val="22"/>
          <w:szCs w:val="22"/>
        </w:rPr>
      </w:pPr>
    </w:p>
    <w:p w14:paraId="3ED71B53" w14:textId="77777777" w:rsidR="00F04923" w:rsidRDefault="00494E5E">
      <w:pPr>
        <w:spacing w:before="0" w:after="0"/>
        <w:rPr>
          <w:rFonts w:ascii="Arial" w:eastAsia="Arial" w:hAnsi="Arial" w:cs="Arial"/>
          <w:b/>
        </w:rPr>
      </w:pPr>
      <w:r>
        <w:rPr>
          <w:rFonts w:ascii="Arial" w:eastAsia="Arial" w:hAnsi="Arial" w:cs="Arial"/>
          <w:b/>
          <w:sz w:val="22"/>
          <w:szCs w:val="22"/>
        </w:rPr>
        <w:t>Posjedovanje iskustva u prilagodbi obrazovnih sadržaja za učenike s posebnim odgojno-obrazovnim potrebama</w:t>
      </w:r>
      <w:r>
        <w:rPr>
          <w:rFonts w:ascii="Arial" w:eastAsia="Arial" w:hAnsi="Arial" w:cs="Arial"/>
          <w:b/>
          <w:sz w:val="22"/>
          <w:szCs w:val="22"/>
          <w:vertAlign w:val="superscript"/>
        </w:rPr>
        <w:footnoteReference w:id="55"/>
      </w:r>
      <w:r>
        <w:rPr>
          <w:rFonts w:ascii="Arial" w:eastAsia="Arial" w:hAnsi="Arial" w:cs="Arial"/>
          <w:b/>
          <w:sz w:val="22"/>
          <w:szCs w:val="22"/>
        </w:rPr>
        <w:t xml:space="preserve"> </w:t>
      </w:r>
    </w:p>
    <w:p w14:paraId="5D401E3C" w14:textId="77777777" w:rsidR="00F04923" w:rsidRDefault="00F04923">
      <w:pPr>
        <w:spacing w:before="0" w:after="0"/>
        <w:rPr>
          <w:rFonts w:ascii="Arial" w:eastAsia="Arial" w:hAnsi="Arial" w:cs="Arial"/>
          <w:b/>
          <w:sz w:val="22"/>
          <w:szCs w:val="22"/>
        </w:rPr>
      </w:pPr>
    </w:p>
    <w:tbl>
      <w:tblPr>
        <w:tblStyle w:val="aff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242C16D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D4D0E4"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Naziv projekta ili aktivnosti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5EA6A7" w14:textId="77777777" w:rsidR="00F04923" w:rsidRDefault="00F04923">
            <w:pPr>
              <w:rPr>
                <w:rFonts w:ascii="Arial" w:eastAsia="Arial" w:hAnsi="Arial" w:cs="Arial"/>
                <w:b/>
                <w:color w:val="000000"/>
                <w:sz w:val="24"/>
                <w:szCs w:val="24"/>
              </w:rPr>
            </w:pPr>
          </w:p>
        </w:tc>
      </w:tr>
      <w:tr w:rsidR="00F04923" w14:paraId="6A52B41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74ABC4"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Kratki opis projekta ili aktivnosti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EE557E" w14:textId="77777777" w:rsidR="00F04923" w:rsidRDefault="00F04923">
            <w:pPr>
              <w:rPr>
                <w:rFonts w:ascii="Arial" w:eastAsia="Arial" w:hAnsi="Arial" w:cs="Arial"/>
                <w:b/>
                <w:color w:val="000000"/>
                <w:sz w:val="24"/>
                <w:szCs w:val="24"/>
              </w:rPr>
            </w:pPr>
          </w:p>
        </w:tc>
      </w:tr>
      <w:tr w:rsidR="00F04923" w14:paraId="6DDA022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1D2BC3B"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lastRenderedPageBreak/>
              <w:t>Projekt ili aktivnost je uključivao osmišljavanje, izradu ili prilagodbu obrazovnih sadržaja za učenike s posebnim odgojno-obrazovnim potrebama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BE4ED" w14:textId="77777777" w:rsidR="00F04923" w:rsidRDefault="00F04923">
            <w:pPr>
              <w:rPr>
                <w:rFonts w:ascii="Arial" w:eastAsia="Arial" w:hAnsi="Arial" w:cs="Arial"/>
                <w:b/>
                <w:color w:val="000000"/>
                <w:sz w:val="24"/>
                <w:szCs w:val="24"/>
              </w:rPr>
            </w:pPr>
          </w:p>
        </w:tc>
      </w:tr>
      <w:tr w:rsidR="00F04923" w14:paraId="33BC8C9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90BF5C" w14:textId="77777777" w:rsidR="00F04923" w:rsidRDefault="00494E5E">
            <w:pPr>
              <w:jc w:val="left"/>
              <w:rPr>
                <w:rFonts w:ascii="Arial" w:eastAsia="Arial" w:hAnsi="Arial" w:cs="Arial"/>
                <w:color w:val="000000"/>
                <w:sz w:val="24"/>
                <w:szCs w:val="24"/>
              </w:rPr>
            </w:pPr>
            <w:r>
              <w:rPr>
                <w:rFonts w:ascii="Arial" w:eastAsia="Arial" w:hAnsi="Arial" w:cs="Arial"/>
                <w:color w:val="000000"/>
                <w:sz w:val="24"/>
                <w:szCs w:val="24"/>
              </w:rPr>
              <w:t xml:space="preserve">Uloga predloženog stručnjaka na projektu ili aktivnosti </w:t>
            </w:r>
          </w:p>
          <w:p w14:paraId="4F0A286D" w14:textId="77777777" w:rsidR="00F04923" w:rsidRDefault="00494E5E">
            <w:pPr>
              <w:jc w:val="left"/>
              <w:rPr>
                <w:rFonts w:ascii="Arial" w:eastAsia="Arial" w:hAnsi="Arial" w:cs="Arial"/>
                <w:color w:val="000000"/>
                <w:sz w:val="24"/>
                <w:szCs w:val="24"/>
              </w:rPr>
            </w:pPr>
            <w:r>
              <w:rPr>
                <w:rFonts w:ascii="Arial" w:eastAsia="Arial" w:hAnsi="Arial" w:cs="Arial"/>
                <w:i/>
                <w:color w:val="000000"/>
                <w:sz w:val="24"/>
                <w:szCs w:val="24"/>
              </w:rPr>
              <w:t>Uz obavezan dokaz u digitalnom obliku kao prilog dokumentaciji iz kojeg je vidljivo sudjelovanje predloženog stručnjaka u nominiranom projektu ili aktivnosti u traženoj ulozi.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DCF0A" w14:textId="77777777" w:rsidR="00F04923" w:rsidRDefault="00F04923">
            <w:pPr>
              <w:rPr>
                <w:rFonts w:ascii="Arial" w:eastAsia="Arial" w:hAnsi="Arial" w:cs="Arial"/>
                <w:b/>
                <w:color w:val="000000"/>
                <w:sz w:val="24"/>
                <w:szCs w:val="24"/>
              </w:rPr>
            </w:pPr>
          </w:p>
        </w:tc>
      </w:tr>
    </w:tbl>
    <w:p w14:paraId="636B8F5E" w14:textId="77777777" w:rsidR="00F04923" w:rsidRDefault="00F04923">
      <w:pPr>
        <w:spacing w:before="0" w:after="0"/>
        <w:rPr>
          <w:rFonts w:ascii="Arial" w:eastAsia="Arial" w:hAnsi="Arial" w:cs="Arial"/>
          <w:b/>
        </w:rPr>
      </w:pPr>
    </w:p>
    <w:p w14:paraId="306800A9" w14:textId="77777777" w:rsidR="00F04923" w:rsidRDefault="00494E5E">
      <w:pPr>
        <w:spacing w:before="0" w:after="0"/>
        <w:ind w:left="284"/>
        <w:jc w:val="left"/>
        <w:rPr>
          <w:rFonts w:ascii="Arial" w:eastAsia="Arial" w:hAnsi="Arial" w:cs="Arial"/>
          <w:i/>
        </w:rPr>
      </w:pPr>
      <w:r>
        <w:rPr>
          <w:rFonts w:ascii="Arial" w:eastAsia="Arial" w:hAnsi="Arial" w:cs="Arial"/>
          <w:i/>
        </w:rPr>
        <w:t>*Prema potrebi dodati tablice za specifično iskustvo.</w:t>
      </w:r>
    </w:p>
    <w:p w14:paraId="20EE225F" w14:textId="77777777" w:rsidR="00F04923" w:rsidRDefault="00F04923">
      <w:pPr>
        <w:spacing w:before="0" w:after="0"/>
        <w:ind w:left="284"/>
        <w:jc w:val="left"/>
        <w:rPr>
          <w:rFonts w:ascii="Arial" w:eastAsia="Arial" w:hAnsi="Arial" w:cs="Arial"/>
          <w:i/>
        </w:rPr>
      </w:pPr>
    </w:p>
    <w:p w14:paraId="6A2E6763" w14:textId="77777777" w:rsidR="0092568B" w:rsidRDefault="0092568B">
      <w:pPr>
        <w:rPr>
          <w:rFonts w:ascii="Arial" w:eastAsia="Arial" w:hAnsi="Arial" w:cs="Arial"/>
          <w:b/>
        </w:rPr>
      </w:pPr>
    </w:p>
    <w:p w14:paraId="0D00FC3B" w14:textId="77777777" w:rsidR="0092568B" w:rsidRDefault="0092568B">
      <w:pPr>
        <w:rPr>
          <w:rFonts w:ascii="Arial" w:eastAsia="Arial" w:hAnsi="Arial" w:cs="Arial"/>
          <w:b/>
        </w:rPr>
      </w:pPr>
    </w:p>
    <w:p w14:paraId="196A6DA5" w14:textId="77777777" w:rsidR="0092568B" w:rsidRDefault="0092568B">
      <w:pPr>
        <w:rPr>
          <w:rFonts w:ascii="Arial" w:eastAsia="Arial" w:hAnsi="Arial" w:cs="Arial"/>
          <w:b/>
        </w:rPr>
      </w:pPr>
    </w:p>
    <w:p w14:paraId="62926A05" w14:textId="77777777" w:rsidR="0092568B" w:rsidRDefault="0092568B">
      <w:pPr>
        <w:rPr>
          <w:rFonts w:ascii="Arial" w:eastAsia="Arial" w:hAnsi="Arial" w:cs="Arial"/>
          <w:b/>
        </w:rPr>
      </w:pPr>
    </w:p>
    <w:p w14:paraId="0AACE38C" w14:textId="77777777" w:rsidR="0092568B" w:rsidRDefault="0092568B">
      <w:pPr>
        <w:rPr>
          <w:rFonts w:ascii="Arial" w:eastAsia="Arial" w:hAnsi="Arial" w:cs="Arial"/>
          <w:b/>
        </w:rPr>
      </w:pPr>
    </w:p>
    <w:p w14:paraId="585127FB" w14:textId="77777777" w:rsidR="0092568B" w:rsidRDefault="0092568B">
      <w:pPr>
        <w:rPr>
          <w:rFonts w:ascii="Arial" w:eastAsia="Arial" w:hAnsi="Arial" w:cs="Arial"/>
          <w:b/>
        </w:rPr>
      </w:pPr>
    </w:p>
    <w:p w14:paraId="58A02309" w14:textId="77777777" w:rsidR="0092568B" w:rsidRDefault="0092568B">
      <w:pPr>
        <w:rPr>
          <w:rFonts w:ascii="Arial" w:eastAsia="Arial" w:hAnsi="Arial" w:cs="Arial"/>
          <w:b/>
        </w:rPr>
      </w:pPr>
    </w:p>
    <w:p w14:paraId="77F37F1E" w14:textId="77777777" w:rsidR="0092568B" w:rsidRDefault="0092568B">
      <w:pPr>
        <w:rPr>
          <w:rFonts w:ascii="Arial" w:eastAsia="Arial" w:hAnsi="Arial" w:cs="Arial"/>
          <w:b/>
        </w:rPr>
      </w:pPr>
    </w:p>
    <w:p w14:paraId="39C7F8C4" w14:textId="77777777" w:rsidR="0092568B" w:rsidRDefault="0092568B">
      <w:pPr>
        <w:rPr>
          <w:rFonts w:ascii="Arial" w:eastAsia="Arial" w:hAnsi="Arial" w:cs="Arial"/>
          <w:b/>
        </w:rPr>
      </w:pPr>
    </w:p>
    <w:p w14:paraId="463141F4" w14:textId="77777777" w:rsidR="0092568B" w:rsidRDefault="0092568B">
      <w:pPr>
        <w:rPr>
          <w:rFonts w:ascii="Arial" w:eastAsia="Arial" w:hAnsi="Arial" w:cs="Arial"/>
          <w:b/>
        </w:rPr>
      </w:pPr>
    </w:p>
    <w:p w14:paraId="48EDFD13" w14:textId="77777777" w:rsidR="0092568B" w:rsidRDefault="0092568B">
      <w:pPr>
        <w:rPr>
          <w:rFonts w:ascii="Arial" w:eastAsia="Arial" w:hAnsi="Arial" w:cs="Arial"/>
          <w:b/>
        </w:rPr>
      </w:pPr>
    </w:p>
    <w:p w14:paraId="7C3B8D38" w14:textId="77777777" w:rsidR="0092568B" w:rsidRDefault="0092568B">
      <w:pPr>
        <w:rPr>
          <w:rFonts w:ascii="Arial" w:eastAsia="Arial" w:hAnsi="Arial" w:cs="Arial"/>
          <w:b/>
        </w:rPr>
      </w:pPr>
    </w:p>
    <w:p w14:paraId="54D047A3" w14:textId="77777777" w:rsidR="0092568B" w:rsidRDefault="0092568B">
      <w:pPr>
        <w:rPr>
          <w:rFonts w:ascii="Arial" w:eastAsia="Arial" w:hAnsi="Arial" w:cs="Arial"/>
          <w:b/>
        </w:rPr>
      </w:pPr>
    </w:p>
    <w:p w14:paraId="585AEF1F" w14:textId="77777777" w:rsidR="0092568B" w:rsidRDefault="0092568B">
      <w:pPr>
        <w:rPr>
          <w:rFonts w:ascii="Arial" w:eastAsia="Arial" w:hAnsi="Arial" w:cs="Arial"/>
          <w:b/>
        </w:rPr>
      </w:pPr>
    </w:p>
    <w:p w14:paraId="604EB0E1" w14:textId="77777777" w:rsidR="0092568B" w:rsidRDefault="0092568B">
      <w:pPr>
        <w:rPr>
          <w:rFonts w:ascii="Arial" w:eastAsia="Arial" w:hAnsi="Arial" w:cs="Arial"/>
          <w:b/>
        </w:rPr>
      </w:pPr>
    </w:p>
    <w:p w14:paraId="69D601BD" w14:textId="77777777" w:rsidR="0092568B" w:rsidRDefault="0092568B">
      <w:pPr>
        <w:rPr>
          <w:rFonts w:ascii="Arial" w:eastAsia="Arial" w:hAnsi="Arial" w:cs="Arial"/>
          <w:b/>
        </w:rPr>
      </w:pPr>
    </w:p>
    <w:p w14:paraId="6EA28B2D" w14:textId="77777777" w:rsidR="0092568B" w:rsidRDefault="0092568B">
      <w:pPr>
        <w:rPr>
          <w:rFonts w:ascii="Arial" w:eastAsia="Arial" w:hAnsi="Arial" w:cs="Arial"/>
          <w:b/>
        </w:rPr>
      </w:pPr>
    </w:p>
    <w:p w14:paraId="6F47E401" w14:textId="77777777" w:rsidR="0092568B" w:rsidRDefault="0092568B">
      <w:pPr>
        <w:rPr>
          <w:rFonts w:ascii="Arial" w:eastAsia="Arial" w:hAnsi="Arial" w:cs="Arial"/>
          <w:b/>
        </w:rPr>
      </w:pPr>
    </w:p>
    <w:p w14:paraId="6EB87C6C" w14:textId="77777777" w:rsidR="0092568B" w:rsidRDefault="0092568B">
      <w:pPr>
        <w:rPr>
          <w:rFonts w:ascii="Arial" w:eastAsia="Arial" w:hAnsi="Arial" w:cs="Arial"/>
          <w:b/>
        </w:rPr>
      </w:pPr>
    </w:p>
    <w:p w14:paraId="709E236E" w14:textId="77777777" w:rsidR="0092568B" w:rsidRDefault="0092568B">
      <w:pPr>
        <w:rPr>
          <w:rFonts w:ascii="Arial" w:eastAsia="Arial" w:hAnsi="Arial" w:cs="Arial"/>
          <w:b/>
        </w:rPr>
      </w:pPr>
    </w:p>
    <w:p w14:paraId="1A2F7240" w14:textId="77777777" w:rsidR="0092568B" w:rsidRDefault="0092568B">
      <w:pPr>
        <w:rPr>
          <w:rFonts w:ascii="Arial" w:eastAsia="Arial" w:hAnsi="Arial" w:cs="Arial"/>
          <w:b/>
        </w:rPr>
      </w:pPr>
    </w:p>
    <w:p w14:paraId="05E4AEDA" w14:textId="77777777" w:rsidR="000814D5" w:rsidRDefault="000814D5">
      <w:pPr>
        <w:rPr>
          <w:rFonts w:ascii="Arial" w:eastAsia="Arial" w:hAnsi="Arial" w:cs="Arial"/>
          <w:b/>
          <w:u w:val="single"/>
        </w:rPr>
      </w:pPr>
    </w:p>
    <w:p w14:paraId="0010BFB5" w14:textId="77777777" w:rsidR="000814D5" w:rsidRDefault="000814D5">
      <w:pPr>
        <w:rPr>
          <w:rFonts w:ascii="Arial" w:eastAsia="Arial" w:hAnsi="Arial" w:cs="Arial"/>
          <w:b/>
          <w:u w:val="single"/>
        </w:rPr>
      </w:pPr>
    </w:p>
    <w:p w14:paraId="6AA95B38" w14:textId="3114A528" w:rsidR="00F04923" w:rsidRPr="0092568B" w:rsidRDefault="00494E5E">
      <w:pPr>
        <w:rPr>
          <w:rFonts w:ascii="Arial" w:eastAsia="Arial" w:hAnsi="Arial" w:cs="Arial"/>
          <w:b/>
          <w:u w:val="single"/>
        </w:rPr>
      </w:pPr>
      <w:r w:rsidRPr="0092568B">
        <w:rPr>
          <w:rFonts w:ascii="Arial" w:eastAsia="Arial" w:hAnsi="Arial" w:cs="Arial"/>
          <w:b/>
          <w:u w:val="single"/>
        </w:rPr>
        <w:lastRenderedPageBreak/>
        <w:t xml:space="preserve">Grupa 3 </w:t>
      </w:r>
    </w:p>
    <w:p w14:paraId="7E1D62D5" w14:textId="77777777" w:rsidR="00F04923" w:rsidRDefault="00494E5E">
      <w:pPr>
        <w:spacing w:before="0" w:after="0"/>
        <w:jc w:val="center"/>
        <w:rPr>
          <w:rFonts w:ascii="Arial" w:eastAsia="Arial" w:hAnsi="Arial" w:cs="Arial"/>
          <w:b/>
        </w:rPr>
      </w:pPr>
      <w:r>
        <w:rPr>
          <w:rFonts w:ascii="Arial" w:eastAsia="Arial" w:hAnsi="Arial" w:cs="Arial"/>
          <w:b/>
        </w:rPr>
        <w:t>ŽIVOTOPIS – Stručnjak 1</w:t>
      </w:r>
    </w:p>
    <w:p w14:paraId="4865905F" w14:textId="77777777" w:rsidR="00F04923" w:rsidRDefault="00F04923">
      <w:pPr>
        <w:spacing w:before="0" w:after="0"/>
        <w:jc w:val="center"/>
        <w:rPr>
          <w:rFonts w:ascii="Arial" w:eastAsia="Arial" w:hAnsi="Arial" w:cs="Arial"/>
          <w:b/>
        </w:rPr>
      </w:pPr>
    </w:p>
    <w:tbl>
      <w:tblPr>
        <w:tblStyle w:val="aff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6F87C6B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B606440"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F2DFFD" w14:textId="77777777" w:rsidR="00F04923" w:rsidRDefault="00F04923">
            <w:pPr>
              <w:spacing w:before="0" w:after="0"/>
              <w:jc w:val="left"/>
              <w:rPr>
                <w:rFonts w:ascii="Arial" w:eastAsia="Arial" w:hAnsi="Arial" w:cs="Arial"/>
                <w:b/>
                <w:color w:val="000000"/>
                <w:sz w:val="24"/>
                <w:szCs w:val="24"/>
              </w:rPr>
            </w:pPr>
          </w:p>
        </w:tc>
      </w:tr>
      <w:tr w:rsidR="00F04923" w14:paraId="675FDD1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E0856C"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B59C6" w14:textId="77777777" w:rsidR="00F04923" w:rsidRDefault="00F04923">
            <w:pPr>
              <w:spacing w:before="0" w:after="0"/>
              <w:jc w:val="left"/>
              <w:rPr>
                <w:rFonts w:ascii="Arial" w:eastAsia="Arial" w:hAnsi="Arial" w:cs="Arial"/>
                <w:color w:val="000000"/>
                <w:sz w:val="24"/>
                <w:szCs w:val="24"/>
              </w:rPr>
            </w:pPr>
          </w:p>
        </w:tc>
      </w:tr>
      <w:tr w:rsidR="00F04923" w14:paraId="30931FB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3B1A53A"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1C9529" w14:textId="77777777" w:rsidR="00F04923" w:rsidRDefault="00F04923">
            <w:pPr>
              <w:spacing w:before="0" w:after="0"/>
              <w:jc w:val="left"/>
              <w:rPr>
                <w:rFonts w:ascii="Arial" w:eastAsia="Arial" w:hAnsi="Arial" w:cs="Arial"/>
                <w:color w:val="000000"/>
                <w:sz w:val="24"/>
                <w:szCs w:val="24"/>
              </w:rPr>
            </w:pPr>
          </w:p>
        </w:tc>
      </w:tr>
    </w:tbl>
    <w:p w14:paraId="173540F9" w14:textId="77777777" w:rsidR="00F04923" w:rsidRDefault="00F04923">
      <w:pPr>
        <w:spacing w:before="0" w:after="0"/>
        <w:jc w:val="left"/>
        <w:rPr>
          <w:rFonts w:ascii="Arial" w:eastAsia="Arial" w:hAnsi="Arial" w:cs="Arial"/>
          <w:b/>
        </w:rPr>
      </w:pPr>
    </w:p>
    <w:p w14:paraId="710A437B"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31CBBA46" w14:textId="77777777" w:rsidR="00F04923" w:rsidRDefault="00F04923">
      <w:pPr>
        <w:spacing w:before="0" w:after="0"/>
        <w:jc w:val="left"/>
        <w:rPr>
          <w:rFonts w:ascii="Arial" w:eastAsia="Arial" w:hAnsi="Arial" w:cs="Arial"/>
          <w:b/>
        </w:rPr>
      </w:pPr>
    </w:p>
    <w:tbl>
      <w:tblPr>
        <w:tblStyle w:val="aff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40A5E1C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FB5DB2E"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A6660E" w14:textId="77777777" w:rsidR="00F04923" w:rsidRDefault="00F04923">
            <w:pPr>
              <w:spacing w:before="0" w:after="0"/>
              <w:jc w:val="left"/>
              <w:rPr>
                <w:rFonts w:ascii="Arial" w:eastAsia="Arial" w:hAnsi="Arial" w:cs="Arial"/>
                <w:b/>
                <w:color w:val="000000"/>
                <w:sz w:val="24"/>
                <w:szCs w:val="24"/>
              </w:rPr>
            </w:pPr>
          </w:p>
        </w:tc>
      </w:tr>
      <w:tr w:rsidR="00F04923" w14:paraId="4D7913E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6D28B9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12D71" w14:textId="77777777" w:rsidR="00F04923" w:rsidRDefault="00F04923">
            <w:pPr>
              <w:spacing w:before="0" w:after="0"/>
              <w:jc w:val="left"/>
              <w:rPr>
                <w:rFonts w:ascii="Arial" w:eastAsia="Arial" w:hAnsi="Arial" w:cs="Arial"/>
                <w:b/>
                <w:color w:val="000000"/>
                <w:sz w:val="24"/>
                <w:szCs w:val="24"/>
              </w:rPr>
            </w:pPr>
          </w:p>
        </w:tc>
      </w:tr>
    </w:tbl>
    <w:p w14:paraId="38FC71AF" w14:textId="77777777" w:rsidR="00F04923" w:rsidRDefault="00F04923">
      <w:pPr>
        <w:spacing w:before="0" w:after="0"/>
        <w:jc w:val="left"/>
        <w:rPr>
          <w:rFonts w:ascii="Arial" w:eastAsia="Arial" w:hAnsi="Arial" w:cs="Arial"/>
          <w:b/>
        </w:rPr>
      </w:pPr>
    </w:p>
    <w:tbl>
      <w:tblPr>
        <w:tblStyle w:val="aff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53DE63D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7A22356"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26F23" w14:textId="77777777" w:rsidR="00F04923" w:rsidRDefault="00F04923">
            <w:pPr>
              <w:spacing w:before="0" w:after="0"/>
              <w:jc w:val="left"/>
              <w:rPr>
                <w:rFonts w:ascii="Arial" w:eastAsia="Arial" w:hAnsi="Arial" w:cs="Arial"/>
                <w:b/>
                <w:color w:val="000000"/>
                <w:sz w:val="24"/>
                <w:szCs w:val="24"/>
              </w:rPr>
            </w:pPr>
          </w:p>
        </w:tc>
      </w:tr>
      <w:tr w:rsidR="00F04923" w14:paraId="37E2007D"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5A8E595"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C3AA2" w14:textId="77777777" w:rsidR="00F04923" w:rsidRDefault="00F04923">
            <w:pPr>
              <w:spacing w:before="0" w:after="0"/>
              <w:jc w:val="left"/>
              <w:rPr>
                <w:rFonts w:ascii="Arial" w:eastAsia="Arial" w:hAnsi="Arial" w:cs="Arial"/>
                <w:b/>
                <w:color w:val="000000"/>
                <w:sz w:val="24"/>
                <w:szCs w:val="24"/>
              </w:rPr>
            </w:pPr>
          </w:p>
        </w:tc>
      </w:tr>
    </w:tbl>
    <w:p w14:paraId="7439989E" w14:textId="77777777" w:rsidR="00F04923" w:rsidRDefault="00F04923">
      <w:pPr>
        <w:spacing w:before="0" w:after="0"/>
        <w:jc w:val="left"/>
        <w:rPr>
          <w:rFonts w:ascii="Arial" w:eastAsia="Arial" w:hAnsi="Arial" w:cs="Arial"/>
          <w:b/>
        </w:rPr>
      </w:pPr>
    </w:p>
    <w:p w14:paraId="60A0E41A"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175B9948" w14:textId="77777777" w:rsidR="00F04923" w:rsidRDefault="00F04923">
      <w:pPr>
        <w:spacing w:before="0" w:after="0"/>
        <w:jc w:val="left"/>
        <w:rPr>
          <w:rFonts w:ascii="Arial" w:eastAsia="Arial" w:hAnsi="Arial" w:cs="Arial"/>
          <w:b/>
          <w:u w:val="single"/>
        </w:rPr>
      </w:pPr>
    </w:p>
    <w:p w14:paraId="30141ED9" w14:textId="77777777" w:rsidR="00F04923" w:rsidRDefault="00F04923">
      <w:pPr>
        <w:spacing w:before="0" w:after="0"/>
        <w:jc w:val="left"/>
        <w:rPr>
          <w:rFonts w:ascii="Arial" w:eastAsia="Arial" w:hAnsi="Arial" w:cs="Arial"/>
          <w:b/>
        </w:rPr>
      </w:pPr>
    </w:p>
    <w:p w14:paraId="0EF02D72" w14:textId="77777777" w:rsidR="00F04923" w:rsidRDefault="00494E5E">
      <w:pPr>
        <w:spacing w:before="0" w:after="0"/>
        <w:rPr>
          <w:rFonts w:ascii="Arial" w:eastAsia="Arial" w:hAnsi="Arial" w:cs="Arial"/>
          <w:b/>
          <w:u w:val="single"/>
        </w:rPr>
      </w:pPr>
      <w:r>
        <w:rPr>
          <w:rFonts w:ascii="Arial" w:eastAsia="Arial" w:hAnsi="Arial" w:cs="Arial"/>
          <w:b/>
          <w:u w:val="single"/>
        </w:rPr>
        <w:t xml:space="preserve">Specifično iskustvo* </w:t>
      </w:r>
    </w:p>
    <w:p w14:paraId="2F0C3440" w14:textId="77777777" w:rsidR="00F04923" w:rsidRDefault="00F04923">
      <w:pPr>
        <w:spacing w:before="0" w:after="0"/>
        <w:rPr>
          <w:rFonts w:ascii="Arial" w:eastAsia="Arial" w:hAnsi="Arial" w:cs="Arial"/>
          <w:b/>
          <w:u w:val="single"/>
        </w:rPr>
      </w:pPr>
    </w:p>
    <w:tbl>
      <w:tblPr>
        <w:tblStyle w:val="aff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02D8C6B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3D39D2"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FD41B" w14:textId="77777777" w:rsidR="00F04923" w:rsidRDefault="00F04923">
            <w:pPr>
              <w:rPr>
                <w:rFonts w:ascii="Arial" w:eastAsia="Arial" w:hAnsi="Arial" w:cs="Arial"/>
                <w:b/>
                <w:color w:val="000000"/>
                <w:sz w:val="24"/>
                <w:szCs w:val="24"/>
              </w:rPr>
            </w:pPr>
          </w:p>
        </w:tc>
      </w:tr>
      <w:tr w:rsidR="00F04923" w14:paraId="6D682A2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14CEA3D"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C31779" w14:textId="77777777" w:rsidR="00F04923" w:rsidRDefault="00F04923">
            <w:pPr>
              <w:rPr>
                <w:rFonts w:ascii="Arial" w:eastAsia="Arial" w:hAnsi="Arial" w:cs="Arial"/>
                <w:b/>
                <w:color w:val="000000"/>
                <w:sz w:val="24"/>
                <w:szCs w:val="24"/>
              </w:rPr>
            </w:pPr>
          </w:p>
        </w:tc>
      </w:tr>
      <w:tr w:rsidR="00F04923" w14:paraId="6985547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256EDC"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1AC85C" w14:textId="77777777" w:rsidR="00F04923" w:rsidRDefault="00F04923">
            <w:pPr>
              <w:rPr>
                <w:rFonts w:ascii="Arial" w:eastAsia="Arial" w:hAnsi="Arial" w:cs="Arial"/>
                <w:b/>
                <w:color w:val="000000"/>
                <w:sz w:val="24"/>
                <w:szCs w:val="24"/>
              </w:rPr>
            </w:pPr>
          </w:p>
        </w:tc>
      </w:tr>
      <w:tr w:rsidR="00F04923" w14:paraId="4A7794D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B06AB1B"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EFC09" w14:textId="77777777" w:rsidR="00F04923" w:rsidRDefault="00F04923">
            <w:pPr>
              <w:rPr>
                <w:rFonts w:ascii="Arial" w:eastAsia="Arial" w:hAnsi="Arial" w:cs="Arial"/>
                <w:b/>
                <w:color w:val="000000"/>
                <w:sz w:val="24"/>
                <w:szCs w:val="24"/>
              </w:rPr>
            </w:pPr>
          </w:p>
        </w:tc>
      </w:tr>
      <w:tr w:rsidR="00F04923" w14:paraId="67C524C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8962FC8"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B3FB86" w14:textId="77777777" w:rsidR="00F04923" w:rsidRDefault="00F04923">
            <w:pPr>
              <w:rPr>
                <w:rFonts w:ascii="Arial" w:eastAsia="Arial" w:hAnsi="Arial" w:cs="Arial"/>
                <w:b/>
                <w:color w:val="000000"/>
                <w:sz w:val="24"/>
                <w:szCs w:val="24"/>
              </w:rPr>
            </w:pPr>
          </w:p>
        </w:tc>
      </w:tr>
      <w:tr w:rsidR="00F04923" w14:paraId="2CA01AD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1211C72"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Voditelj projekta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4D0AB2" w14:textId="77777777" w:rsidR="00F04923" w:rsidRDefault="00F04923">
            <w:pPr>
              <w:rPr>
                <w:rFonts w:ascii="Arial" w:eastAsia="Arial" w:hAnsi="Arial" w:cs="Arial"/>
                <w:b/>
                <w:color w:val="000000"/>
                <w:sz w:val="24"/>
                <w:szCs w:val="24"/>
              </w:rPr>
            </w:pPr>
          </w:p>
        </w:tc>
      </w:tr>
      <w:tr w:rsidR="00F04923" w14:paraId="6B04C93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5338613"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lastRenderedPageBreak/>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AB4F0E" w14:textId="77777777" w:rsidR="00F04923" w:rsidRDefault="00F04923">
            <w:pPr>
              <w:rPr>
                <w:rFonts w:ascii="Arial" w:eastAsia="Arial" w:hAnsi="Arial" w:cs="Arial"/>
                <w:b/>
                <w:color w:val="000000"/>
                <w:sz w:val="24"/>
                <w:szCs w:val="24"/>
              </w:rPr>
            </w:pPr>
          </w:p>
        </w:tc>
      </w:tr>
      <w:tr w:rsidR="00F04923" w14:paraId="5B33E46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A82A02"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605F47" w14:textId="77777777" w:rsidR="00F04923" w:rsidRDefault="00F04923">
            <w:pPr>
              <w:rPr>
                <w:rFonts w:ascii="Arial" w:eastAsia="Arial" w:hAnsi="Arial" w:cs="Arial"/>
                <w:b/>
                <w:color w:val="000000"/>
                <w:sz w:val="24"/>
                <w:szCs w:val="24"/>
              </w:rPr>
            </w:pPr>
          </w:p>
        </w:tc>
      </w:tr>
      <w:tr w:rsidR="00F04923" w14:paraId="00D3B253"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CD6947"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CB54B" w14:textId="77777777" w:rsidR="00F04923" w:rsidRDefault="00F04923">
            <w:pPr>
              <w:rPr>
                <w:rFonts w:ascii="Arial" w:eastAsia="Arial" w:hAnsi="Arial" w:cs="Arial"/>
                <w:b/>
                <w:color w:val="000000"/>
                <w:sz w:val="24"/>
                <w:szCs w:val="24"/>
              </w:rPr>
            </w:pPr>
          </w:p>
        </w:tc>
      </w:tr>
    </w:tbl>
    <w:p w14:paraId="546CD6D8" w14:textId="77777777" w:rsidR="00F04923" w:rsidRDefault="00F04923">
      <w:pPr>
        <w:spacing w:before="0" w:after="0"/>
        <w:jc w:val="left"/>
        <w:rPr>
          <w:rFonts w:ascii="Arial" w:eastAsia="Arial" w:hAnsi="Arial" w:cs="Arial"/>
          <w:b/>
        </w:rPr>
      </w:pPr>
    </w:p>
    <w:p w14:paraId="6E7AFB40"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specifično iskustvo.</w:t>
      </w:r>
    </w:p>
    <w:p w14:paraId="7F05C94C" w14:textId="77777777" w:rsidR="00F04923" w:rsidRDefault="00F04923">
      <w:pPr>
        <w:spacing w:before="0" w:after="0"/>
        <w:jc w:val="left"/>
        <w:rPr>
          <w:rFonts w:ascii="Arial" w:eastAsia="Arial" w:hAnsi="Arial" w:cs="Arial"/>
          <w:b/>
        </w:rPr>
      </w:pPr>
    </w:p>
    <w:p w14:paraId="1C085CFA" w14:textId="77777777" w:rsidR="00F04923" w:rsidRDefault="00F04923">
      <w:pPr>
        <w:spacing w:before="0" w:after="0"/>
        <w:jc w:val="center"/>
        <w:rPr>
          <w:rFonts w:ascii="Arial" w:eastAsia="Arial" w:hAnsi="Arial" w:cs="Arial"/>
          <w:b/>
        </w:rPr>
      </w:pPr>
    </w:p>
    <w:p w14:paraId="07E399BF" w14:textId="77777777" w:rsidR="00F04923" w:rsidRDefault="00494E5E">
      <w:pPr>
        <w:spacing w:before="0" w:after="0"/>
        <w:jc w:val="center"/>
        <w:rPr>
          <w:rFonts w:ascii="Arial" w:eastAsia="Arial" w:hAnsi="Arial" w:cs="Arial"/>
          <w:b/>
        </w:rPr>
      </w:pPr>
      <w:r>
        <w:rPr>
          <w:rFonts w:ascii="Arial" w:eastAsia="Arial" w:hAnsi="Arial" w:cs="Arial"/>
          <w:b/>
        </w:rPr>
        <w:t xml:space="preserve">ŽIVOTOPIS – Stručnjak 2 - 7 </w:t>
      </w:r>
    </w:p>
    <w:p w14:paraId="418DED55" w14:textId="77777777" w:rsidR="00F04923" w:rsidRDefault="00F04923">
      <w:pPr>
        <w:spacing w:before="0" w:after="0"/>
        <w:jc w:val="center"/>
        <w:rPr>
          <w:rFonts w:ascii="Arial" w:eastAsia="Arial" w:hAnsi="Arial" w:cs="Arial"/>
          <w:b/>
        </w:rPr>
      </w:pPr>
    </w:p>
    <w:tbl>
      <w:tblPr>
        <w:tblStyle w:val="aff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630149D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CD6B183"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64F469" w14:textId="77777777" w:rsidR="00F04923" w:rsidRDefault="00F04923">
            <w:pPr>
              <w:spacing w:before="0" w:after="0"/>
              <w:jc w:val="left"/>
              <w:rPr>
                <w:rFonts w:ascii="Arial" w:eastAsia="Arial" w:hAnsi="Arial" w:cs="Arial"/>
                <w:b/>
                <w:color w:val="000000"/>
                <w:sz w:val="24"/>
                <w:szCs w:val="24"/>
              </w:rPr>
            </w:pPr>
          </w:p>
        </w:tc>
      </w:tr>
      <w:tr w:rsidR="00F04923" w14:paraId="1066A88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7BAECD"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EDD08D" w14:textId="77777777" w:rsidR="00F04923" w:rsidRDefault="00F04923">
            <w:pPr>
              <w:spacing w:before="0" w:after="0"/>
              <w:jc w:val="left"/>
              <w:rPr>
                <w:rFonts w:ascii="Arial" w:eastAsia="Arial" w:hAnsi="Arial" w:cs="Arial"/>
                <w:color w:val="000000"/>
                <w:sz w:val="24"/>
                <w:szCs w:val="24"/>
              </w:rPr>
            </w:pPr>
          </w:p>
        </w:tc>
      </w:tr>
      <w:tr w:rsidR="00F04923" w14:paraId="3329929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D5B63A9"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0B1B78" w14:textId="77777777" w:rsidR="00F04923" w:rsidRDefault="00F04923">
            <w:pPr>
              <w:spacing w:before="0" w:after="0"/>
              <w:jc w:val="left"/>
              <w:rPr>
                <w:rFonts w:ascii="Arial" w:eastAsia="Arial" w:hAnsi="Arial" w:cs="Arial"/>
                <w:color w:val="000000"/>
                <w:sz w:val="24"/>
                <w:szCs w:val="24"/>
              </w:rPr>
            </w:pPr>
          </w:p>
        </w:tc>
      </w:tr>
    </w:tbl>
    <w:p w14:paraId="5CE9E6C6" w14:textId="77777777" w:rsidR="00F04923" w:rsidRDefault="00F04923">
      <w:pPr>
        <w:spacing w:before="0" w:after="0"/>
        <w:jc w:val="left"/>
        <w:rPr>
          <w:rFonts w:ascii="Arial" w:eastAsia="Arial" w:hAnsi="Arial" w:cs="Arial"/>
          <w:b/>
        </w:rPr>
      </w:pPr>
    </w:p>
    <w:p w14:paraId="1447290D"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2A53FC80" w14:textId="77777777" w:rsidR="00F04923" w:rsidRDefault="00F04923">
      <w:pPr>
        <w:spacing w:before="0" w:after="0"/>
        <w:jc w:val="left"/>
        <w:rPr>
          <w:rFonts w:ascii="Arial" w:eastAsia="Arial" w:hAnsi="Arial" w:cs="Arial"/>
          <w:b/>
        </w:rPr>
      </w:pPr>
    </w:p>
    <w:tbl>
      <w:tblPr>
        <w:tblStyle w:val="afffb"/>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1C0627E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30A8008"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DEA252" w14:textId="77777777" w:rsidR="00F04923" w:rsidRDefault="00F04923">
            <w:pPr>
              <w:spacing w:before="0" w:after="0"/>
              <w:jc w:val="left"/>
              <w:rPr>
                <w:rFonts w:ascii="Arial" w:eastAsia="Arial" w:hAnsi="Arial" w:cs="Arial"/>
                <w:b/>
                <w:color w:val="000000"/>
                <w:sz w:val="24"/>
                <w:szCs w:val="24"/>
              </w:rPr>
            </w:pPr>
          </w:p>
        </w:tc>
      </w:tr>
      <w:tr w:rsidR="00F04923" w14:paraId="5A8B13F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335124C"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BB77E" w14:textId="77777777" w:rsidR="00F04923" w:rsidRDefault="00F04923">
            <w:pPr>
              <w:spacing w:before="0" w:after="0"/>
              <w:jc w:val="left"/>
              <w:rPr>
                <w:rFonts w:ascii="Arial" w:eastAsia="Arial" w:hAnsi="Arial" w:cs="Arial"/>
                <w:b/>
                <w:color w:val="000000"/>
                <w:sz w:val="24"/>
                <w:szCs w:val="24"/>
              </w:rPr>
            </w:pPr>
          </w:p>
        </w:tc>
      </w:tr>
    </w:tbl>
    <w:p w14:paraId="248AF275" w14:textId="77777777" w:rsidR="00F04923" w:rsidRDefault="00F04923">
      <w:pPr>
        <w:spacing w:before="0" w:after="0"/>
        <w:jc w:val="left"/>
        <w:rPr>
          <w:rFonts w:ascii="Arial" w:eastAsia="Arial" w:hAnsi="Arial" w:cs="Arial"/>
          <w:b/>
        </w:rPr>
      </w:pPr>
    </w:p>
    <w:tbl>
      <w:tblPr>
        <w:tblStyle w:val="aff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72D0636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1843DA9"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3E36FD" w14:textId="77777777" w:rsidR="00F04923" w:rsidRDefault="00F04923">
            <w:pPr>
              <w:spacing w:before="0" w:after="0"/>
              <w:jc w:val="left"/>
              <w:rPr>
                <w:rFonts w:ascii="Arial" w:eastAsia="Arial" w:hAnsi="Arial" w:cs="Arial"/>
                <w:b/>
                <w:color w:val="000000"/>
                <w:sz w:val="24"/>
                <w:szCs w:val="24"/>
              </w:rPr>
            </w:pPr>
          </w:p>
        </w:tc>
      </w:tr>
      <w:tr w:rsidR="00F04923" w14:paraId="228431F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821D0B"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A0F281" w14:textId="77777777" w:rsidR="00F04923" w:rsidRDefault="00F04923">
            <w:pPr>
              <w:spacing w:before="0" w:after="0"/>
              <w:jc w:val="left"/>
              <w:rPr>
                <w:rFonts w:ascii="Arial" w:eastAsia="Arial" w:hAnsi="Arial" w:cs="Arial"/>
                <w:b/>
                <w:color w:val="000000"/>
                <w:sz w:val="24"/>
                <w:szCs w:val="24"/>
              </w:rPr>
            </w:pPr>
          </w:p>
        </w:tc>
      </w:tr>
    </w:tbl>
    <w:p w14:paraId="447D377B" w14:textId="77777777" w:rsidR="00F04923" w:rsidRDefault="00F04923">
      <w:pPr>
        <w:spacing w:before="0" w:after="0"/>
        <w:jc w:val="left"/>
        <w:rPr>
          <w:rFonts w:ascii="Arial" w:eastAsia="Arial" w:hAnsi="Arial" w:cs="Arial"/>
          <w:b/>
        </w:rPr>
      </w:pPr>
    </w:p>
    <w:p w14:paraId="12C63B5C"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59DFEB72" w14:textId="77777777" w:rsidR="00F04923" w:rsidRDefault="00F04923">
      <w:pPr>
        <w:spacing w:before="0" w:after="0"/>
        <w:jc w:val="center"/>
        <w:rPr>
          <w:rFonts w:ascii="Arial" w:eastAsia="Arial" w:hAnsi="Arial" w:cs="Arial"/>
          <w:b/>
        </w:rPr>
      </w:pPr>
    </w:p>
    <w:p w14:paraId="69B2E6AF" w14:textId="77777777" w:rsidR="0092568B" w:rsidRDefault="0092568B">
      <w:pPr>
        <w:spacing w:before="0" w:after="0"/>
        <w:rPr>
          <w:rFonts w:ascii="Arial" w:eastAsia="Arial" w:hAnsi="Arial" w:cs="Arial"/>
          <w:b/>
          <w:u w:val="single"/>
        </w:rPr>
      </w:pPr>
    </w:p>
    <w:p w14:paraId="7236DC3A" w14:textId="77777777" w:rsidR="0092568B" w:rsidRDefault="0092568B">
      <w:pPr>
        <w:spacing w:before="0" w:after="0"/>
        <w:rPr>
          <w:rFonts w:ascii="Arial" w:eastAsia="Arial" w:hAnsi="Arial" w:cs="Arial"/>
          <w:b/>
          <w:u w:val="single"/>
        </w:rPr>
      </w:pPr>
    </w:p>
    <w:p w14:paraId="795BF397" w14:textId="77777777" w:rsidR="0092568B" w:rsidRDefault="0092568B">
      <w:pPr>
        <w:spacing w:before="0" w:after="0"/>
        <w:rPr>
          <w:rFonts w:ascii="Arial" w:eastAsia="Arial" w:hAnsi="Arial" w:cs="Arial"/>
          <w:b/>
          <w:u w:val="single"/>
        </w:rPr>
      </w:pPr>
    </w:p>
    <w:p w14:paraId="392BFD06" w14:textId="77777777" w:rsidR="0092568B" w:rsidRDefault="0092568B">
      <w:pPr>
        <w:spacing w:before="0" w:after="0"/>
        <w:rPr>
          <w:rFonts w:ascii="Arial" w:eastAsia="Arial" w:hAnsi="Arial" w:cs="Arial"/>
          <w:b/>
          <w:u w:val="single"/>
        </w:rPr>
      </w:pPr>
    </w:p>
    <w:p w14:paraId="4F136F92" w14:textId="77777777" w:rsidR="000814D5" w:rsidRDefault="000814D5">
      <w:pPr>
        <w:spacing w:before="0" w:after="0"/>
        <w:rPr>
          <w:rFonts w:ascii="Arial" w:eastAsia="Arial" w:hAnsi="Arial" w:cs="Arial"/>
          <w:b/>
          <w:u w:val="single"/>
        </w:rPr>
      </w:pPr>
    </w:p>
    <w:p w14:paraId="7E586900" w14:textId="1D9743DE" w:rsidR="00F04923" w:rsidRDefault="00494E5E">
      <w:pPr>
        <w:spacing w:before="0" w:after="0"/>
        <w:rPr>
          <w:rFonts w:ascii="Arial" w:eastAsia="Arial" w:hAnsi="Arial" w:cs="Arial"/>
          <w:b/>
          <w:u w:val="single"/>
        </w:rPr>
      </w:pPr>
      <w:r>
        <w:rPr>
          <w:rFonts w:ascii="Arial" w:eastAsia="Arial" w:hAnsi="Arial" w:cs="Arial"/>
          <w:b/>
          <w:u w:val="single"/>
        </w:rPr>
        <w:lastRenderedPageBreak/>
        <w:t xml:space="preserve">Specifično iskustvo* </w:t>
      </w:r>
    </w:p>
    <w:p w14:paraId="20C1171E" w14:textId="77777777" w:rsidR="00F04923" w:rsidRDefault="00F04923">
      <w:pPr>
        <w:spacing w:before="0" w:after="0"/>
        <w:jc w:val="left"/>
        <w:rPr>
          <w:rFonts w:ascii="Arial" w:eastAsia="Arial" w:hAnsi="Arial" w:cs="Arial"/>
          <w:i/>
        </w:rPr>
      </w:pPr>
    </w:p>
    <w:p w14:paraId="2AA0A5F4"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 xml:space="preserve">Posjedovanje formalne obrazovne kvalifikacije iz odgovarajućeg područja, polja i grane </w:t>
      </w:r>
    </w:p>
    <w:p w14:paraId="700B4320" w14:textId="77777777" w:rsidR="00F04923" w:rsidRDefault="00F04923">
      <w:pPr>
        <w:spacing w:before="0" w:after="0"/>
        <w:rPr>
          <w:rFonts w:ascii="Arial" w:eastAsia="Arial" w:hAnsi="Arial" w:cs="Arial"/>
          <w:b/>
          <w:sz w:val="22"/>
          <w:szCs w:val="22"/>
        </w:rPr>
      </w:pPr>
    </w:p>
    <w:tbl>
      <w:tblPr>
        <w:tblStyle w:val="afffd"/>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646059F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B1B1962"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Posjedovanje formalne obrazovne kvalifikacije u skladu s kriterijima navedenima za položaj za koji se stručnjak predlaže (DA/NE)</w:t>
            </w:r>
          </w:p>
          <w:p w14:paraId="59A9C10E" w14:textId="7F1F2EAB"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602B0C" w14:textId="77777777" w:rsidR="00F04923" w:rsidRDefault="00F04923">
            <w:pPr>
              <w:rPr>
                <w:rFonts w:ascii="Arial" w:eastAsia="Arial" w:hAnsi="Arial" w:cs="Arial"/>
                <w:b/>
                <w:color w:val="000000"/>
                <w:sz w:val="24"/>
                <w:szCs w:val="24"/>
              </w:rPr>
            </w:pPr>
          </w:p>
        </w:tc>
      </w:tr>
    </w:tbl>
    <w:p w14:paraId="5F67C360" w14:textId="77777777" w:rsidR="00F04923" w:rsidRDefault="00F04923">
      <w:pPr>
        <w:spacing w:before="0" w:after="0"/>
        <w:rPr>
          <w:rFonts w:ascii="Arial" w:eastAsia="Arial" w:hAnsi="Arial" w:cs="Arial"/>
          <w:i/>
        </w:rPr>
      </w:pPr>
    </w:p>
    <w:p w14:paraId="2ABF1CA2"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specifično iskustvo.</w:t>
      </w:r>
    </w:p>
    <w:p w14:paraId="00BA35C4" w14:textId="77777777" w:rsidR="00F04923" w:rsidRDefault="00F04923">
      <w:pPr>
        <w:spacing w:before="0" w:after="0"/>
        <w:jc w:val="left"/>
        <w:rPr>
          <w:rFonts w:ascii="Arial" w:eastAsia="Arial" w:hAnsi="Arial" w:cs="Arial"/>
          <w:i/>
        </w:rPr>
      </w:pPr>
    </w:p>
    <w:p w14:paraId="02AD5B8D" w14:textId="77777777" w:rsidR="00F04923" w:rsidRDefault="00F04923">
      <w:pPr>
        <w:spacing w:before="0" w:after="0"/>
        <w:jc w:val="center"/>
        <w:rPr>
          <w:rFonts w:ascii="Arial" w:eastAsia="Arial" w:hAnsi="Arial" w:cs="Arial"/>
          <w:b/>
        </w:rPr>
      </w:pPr>
    </w:p>
    <w:p w14:paraId="4F9DDE4E" w14:textId="77777777" w:rsidR="00F04923" w:rsidRDefault="00494E5E">
      <w:pPr>
        <w:spacing w:before="0" w:after="0"/>
        <w:jc w:val="center"/>
        <w:rPr>
          <w:rFonts w:ascii="Arial" w:eastAsia="Arial" w:hAnsi="Arial" w:cs="Arial"/>
          <w:b/>
        </w:rPr>
      </w:pPr>
      <w:r>
        <w:rPr>
          <w:rFonts w:ascii="Arial" w:eastAsia="Arial" w:hAnsi="Arial" w:cs="Arial"/>
          <w:b/>
        </w:rPr>
        <w:t>ŽIVOTOPIS – Stručnjak 8 - 16</w:t>
      </w:r>
    </w:p>
    <w:p w14:paraId="76663082" w14:textId="77777777" w:rsidR="00F04923" w:rsidRDefault="00F04923">
      <w:pPr>
        <w:spacing w:before="0" w:after="0"/>
        <w:jc w:val="center"/>
        <w:rPr>
          <w:rFonts w:ascii="Arial" w:eastAsia="Arial" w:hAnsi="Arial" w:cs="Arial"/>
          <w:b/>
        </w:rPr>
      </w:pPr>
    </w:p>
    <w:tbl>
      <w:tblPr>
        <w:tblStyle w:val="aff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1475B5A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5FD879"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006D80" w14:textId="77777777" w:rsidR="00F04923" w:rsidRDefault="00F04923">
            <w:pPr>
              <w:spacing w:before="0" w:after="0"/>
              <w:jc w:val="left"/>
              <w:rPr>
                <w:rFonts w:ascii="Arial" w:eastAsia="Arial" w:hAnsi="Arial" w:cs="Arial"/>
                <w:b/>
                <w:color w:val="000000"/>
                <w:sz w:val="24"/>
                <w:szCs w:val="24"/>
              </w:rPr>
            </w:pPr>
          </w:p>
        </w:tc>
      </w:tr>
      <w:tr w:rsidR="00F04923" w14:paraId="0B90150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C6556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64D4C" w14:textId="77777777" w:rsidR="00F04923" w:rsidRDefault="00F04923">
            <w:pPr>
              <w:spacing w:before="0" w:after="0"/>
              <w:jc w:val="left"/>
              <w:rPr>
                <w:rFonts w:ascii="Arial" w:eastAsia="Arial" w:hAnsi="Arial" w:cs="Arial"/>
                <w:color w:val="000000"/>
                <w:sz w:val="24"/>
                <w:szCs w:val="24"/>
              </w:rPr>
            </w:pPr>
          </w:p>
        </w:tc>
      </w:tr>
      <w:tr w:rsidR="00F04923" w14:paraId="7ECE65D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83BC2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Grupa predmeta nabave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D5313B" w14:textId="77777777" w:rsidR="00F04923" w:rsidRDefault="00F04923">
            <w:pPr>
              <w:spacing w:before="0" w:after="0"/>
              <w:jc w:val="left"/>
              <w:rPr>
                <w:rFonts w:ascii="Arial" w:eastAsia="Arial" w:hAnsi="Arial" w:cs="Arial"/>
                <w:color w:val="000000"/>
                <w:sz w:val="24"/>
                <w:szCs w:val="24"/>
              </w:rPr>
            </w:pPr>
          </w:p>
        </w:tc>
      </w:tr>
    </w:tbl>
    <w:p w14:paraId="4F25FF43" w14:textId="77777777" w:rsidR="00F04923" w:rsidRDefault="00F04923">
      <w:pPr>
        <w:spacing w:before="0" w:after="0"/>
        <w:jc w:val="left"/>
        <w:rPr>
          <w:rFonts w:ascii="Arial" w:eastAsia="Arial" w:hAnsi="Arial" w:cs="Arial"/>
          <w:b/>
        </w:rPr>
      </w:pPr>
    </w:p>
    <w:p w14:paraId="7FBE877A" w14:textId="77777777" w:rsidR="00F04923" w:rsidRDefault="00494E5E">
      <w:pPr>
        <w:spacing w:before="0" w:after="0"/>
        <w:jc w:val="left"/>
        <w:rPr>
          <w:rFonts w:ascii="Arial" w:eastAsia="Arial" w:hAnsi="Arial" w:cs="Arial"/>
          <w:b/>
          <w:u w:val="single"/>
        </w:rPr>
      </w:pPr>
      <w:r>
        <w:rPr>
          <w:rFonts w:ascii="Arial" w:eastAsia="Arial" w:hAnsi="Arial" w:cs="Arial"/>
          <w:b/>
          <w:u w:val="single"/>
        </w:rPr>
        <w:t>Obrazovanje*</w:t>
      </w:r>
    </w:p>
    <w:p w14:paraId="4B6040DD" w14:textId="77777777" w:rsidR="00F04923" w:rsidRDefault="00F04923">
      <w:pPr>
        <w:spacing w:before="0" w:after="0"/>
        <w:jc w:val="left"/>
        <w:rPr>
          <w:rFonts w:ascii="Arial" w:eastAsia="Arial" w:hAnsi="Arial" w:cs="Arial"/>
          <w:b/>
        </w:rPr>
      </w:pPr>
    </w:p>
    <w:tbl>
      <w:tblPr>
        <w:tblStyle w:val="afff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57145E8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A54DB4"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2D00D" w14:textId="77777777" w:rsidR="00F04923" w:rsidRDefault="00F04923">
            <w:pPr>
              <w:spacing w:before="0" w:after="0"/>
              <w:jc w:val="left"/>
              <w:rPr>
                <w:rFonts w:ascii="Arial" w:eastAsia="Arial" w:hAnsi="Arial" w:cs="Arial"/>
                <w:b/>
                <w:color w:val="000000"/>
                <w:sz w:val="24"/>
                <w:szCs w:val="24"/>
              </w:rPr>
            </w:pPr>
          </w:p>
        </w:tc>
      </w:tr>
      <w:tr w:rsidR="00F04923" w14:paraId="5253AFA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7A8E9F"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E4B18" w14:textId="77777777" w:rsidR="00F04923" w:rsidRDefault="00F04923">
            <w:pPr>
              <w:spacing w:before="0" w:after="0"/>
              <w:jc w:val="left"/>
              <w:rPr>
                <w:rFonts w:ascii="Arial" w:eastAsia="Arial" w:hAnsi="Arial" w:cs="Arial"/>
                <w:b/>
                <w:color w:val="000000"/>
                <w:sz w:val="24"/>
                <w:szCs w:val="24"/>
              </w:rPr>
            </w:pPr>
          </w:p>
        </w:tc>
      </w:tr>
    </w:tbl>
    <w:p w14:paraId="6F87AFDA" w14:textId="77777777" w:rsidR="00F04923" w:rsidRDefault="00F04923">
      <w:pPr>
        <w:spacing w:before="0" w:after="0"/>
        <w:jc w:val="left"/>
        <w:rPr>
          <w:rFonts w:ascii="Arial" w:eastAsia="Arial" w:hAnsi="Arial" w:cs="Arial"/>
          <w:b/>
        </w:rPr>
      </w:pPr>
    </w:p>
    <w:tbl>
      <w:tblPr>
        <w:tblStyle w:val="affff0"/>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04923" w14:paraId="3EC3C53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7231E2"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F09654" w14:textId="77777777" w:rsidR="00F04923" w:rsidRDefault="00F04923">
            <w:pPr>
              <w:spacing w:before="0" w:after="0"/>
              <w:jc w:val="left"/>
              <w:rPr>
                <w:rFonts w:ascii="Arial" w:eastAsia="Arial" w:hAnsi="Arial" w:cs="Arial"/>
                <w:b/>
                <w:color w:val="000000"/>
                <w:sz w:val="24"/>
                <w:szCs w:val="24"/>
              </w:rPr>
            </w:pPr>
          </w:p>
        </w:tc>
      </w:tr>
      <w:tr w:rsidR="00F04923" w14:paraId="4890FC0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771D1BA" w14:textId="77777777" w:rsidR="00F04923" w:rsidRDefault="00494E5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87CB59" w14:textId="77777777" w:rsidR="00F04923" w:rsidRDefault="00F04923">
            <w:pPr>
              <w:spacing w:before="0" w:after="0"/>
              <w:jc w:val="left"/>
              <w:rPr>
                <w:rFonts w:ascii="Arial" w:eastAsia="Arial" w:hAnsi="Arial" w:cs="Arial"/>
                <w:b/>
                <w:color w:val="000000"/>
                <w:sz w:val="24"/>
                <w:szCs w:val="24"/>
              </w:rPr>
            </w:pPr>
          </w:p>
        </w:tc>
      </w:tr>
    </w:tbl>
    <w:p w14:paraId="7D22A669" w14:textId="77777777" w:rsidR="00F04923" w:rsidRDefault="00F04923">
      <w:pPr>
        <w:spacing w:before="0" w:after="0"/>
        <w:jc w:val="left"/>
        <w:rPr>
          <w:rFonts w:ascii="Arial" w:eastAsia="Arial" w:hAnsi="Arial" w:cs="Arial"/>
          <w:b/>
        </w:rPr>
      </w:pPr>
    </w:p>
    <w:p w14:paraId="3556F79E"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64662A69" w14:textId="77777777" w:rsidR="00F04923" w:rsidRDefault="00F04923">
      <w:pPr>
        <w:spacing w:before="0" w:after="0"/>
        <w:jc w:val="left"/>
        <w:rPr>
          <w:rFonts w:ascii="Arial" w:eastAsia="Arial" w:hAnsi="Arial" w:cs="Arial"/>
          <w:b/>
        </w:rPr>
      </w:pPr>
    </w:p>
    <w:p w14:paraId="3E75D8F5" w14:textId="77777777" w:rsidR="00F04923" w:rsidRDefault="00494E5E">
      <w:pPr>
        <w:spacing w:before="0" w:after="0"/>
        <w:rPr>
          <w:rFonts w:ascii="Arial" w:eastAsia="Arial" w:hAnsi="Arial" w:cs="Arial"/>
          <w:b/>
          <w:u w:val="single"/>
        </w:rPr>
      </w:pPr>
      <w:r>
        <w:rPr>
          <w:rFonts w:ascii="Arial" w:eastAsia="Arial" w:hAnsi="Arial" w:cs="Arial"/>
          <w:b/>
          <w:u w:val="single"/>
        </w:rPr>
        <w:t xml:space="preserve">Specifično iskustvo* </w:t>
      </w:r>
    </w:p>
    <w:p w14:paraId="4A110E8A" w14:textId="77777777" w:rsidR="00F04923" w:rsidRDefault="00F04923">
      <w:pPr>
        <w:spacing w:before="0" w:after="0"/>
        <w:jc w:val="left"/>
        <w:rPr>
          <w:rFonts w:ascii="Arial" w:eastAsia="Arial" w:hAnsi="Arial" w:cs="Arial"/>
          <w:i/>
        </w:rPr>
      </w:pPr>
    </w:p>
    <w:p w14:paraId="0B678E51" w14:textId="77777777" w:rsidR="00F04923" w:rsidRDefault="00494E5E">
      <w:pPr>
        <w:spacing w:before="0" w:after="0"/>
        <w:rPr>
          <w:rFonts w:ascii="Arial" w:eastAsia="Arial" w:hAnsi="Arial" w:cs="Arial"/>
          <w:b/>
          <w:sz w:val="22"/>
          <w:szCs w:val="22"/>
        </w:rPr>
      </w:pPr>
      <w:r>
        <w:rPr>
          <w:rFonts w:ascii="Arial" w:eastAsia="Arial" w:hAnsi="Arial" w:cs="Arial"/>
          <w:b/>
          <w:sz w:val="22"/>
          <w:szCs w:val="22"/>
        </w:rPr>
        <w:t xml:space="preserve">Posjedovanje formalne obrazovne kvalifikacije iz odgovarajućeg područja, polja i grane </w:t>
      </w:r>
    </w:p>
    <w:p w14:paraId="1ECB6629" w14:textId="77777777" w:rsidR="00F04923" w:rsidRDefault="00F04923">
      <w:pPr>
        <w:spacing w:before="0" w:after="0"/>
        <w:rPr>
          <w:rFonts w:ascii="Arial" w:eastAsia="Arial" w:hAnsi="Arial" w:cs="Arial"/>
          <w:b/>
          <w:sz w:val="22"/>
          <w:szCs w:val="22"/>
        </w:rPr>
      </w:pPr>
    </w:p>
    <w:tbl>
      <w:tblPr>
        <w:tblStyle w:val="afff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04923" w14:paraId="011050F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C1AF73A" w14:textId="77777777" w:rsidR="00F04923" w:rsidRDefault="00494E5E">
            <w:pPr>
              <w:rPr>
                <w:rFonts w:ascii="Arial" w:eastAsia="Arial" w:hAnsi="Arial" w:cs="Arial"/>
                <w:color w:val="000000"/>
                <w:sz w:val="24"/>
                <w:szCs w:val="24"/>
              </w:rPr>
            </w:pPr>
            <w:r>
              <w:rPr>
                <w:rFonts w:ascii="Arial" w:eastAsia="Arial" w:hAnsi="Arial" w:cs="Arial"/>
                <w:color w:val="000000"/>
                <w:sz w:val="24"/>
                <w:szCs w:val="24"/>
              </w:rPr>
              <w:t xml:space="preserve">Posjedovanje formalne obrazovne kvalifikacije u skladu s kriterijima navedenima za položaj za </w:t>
            </w:r>
            <w:r>
              <w:rPr>
                <w:rFonts w:ascii="Arial" w:eastAsia="Arial" w:hAnsi="Arial" w:cs="Arial"/>
                <w:color w:val="000000"/>
                <w:sz w:val="24"/>
                <w:szCs w:val="24"/>
              </w:rPr>
              <w:lastRenderedPageBreak/>
              <w:t>koji se stručnjak predlaže (DA/NE)</w:t>
            </w:r>
          </w:p>
          <w:p w14:paraId="318B5F16" w14:textId="4AF2A423" w:rsidR="00F04923" w:rsidRDefault="00F04923">
            <w:pPr>
              <w:jc w:val="left"/>
              <w:rPr>
                <w:rFonts w:ascii="Arial" w:eastAsia="Arial" w:hAnsi="Arial" w:cs="Arial"/>
                <w:color w:val="000000"/>
                <w:sz w:val="24"/>
                <w:szCs w:val="24"/>
              </w:rPr>
            </w:pP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BA1F0" w14:textId="77777777" w:rsidR="00F04923" w:rsidRDefault="00F04923">
            <w:pPr>
              <w:rPr>
                <w:rFonts w:ascii="Arial" w:eastAsia="Arial" w:hAnsi="Arial" w:cs="Arial"/>
                <w:b/>
                <w:color w:val="000000"/>
                <w:sz w:val="24"/>
                <w:szCs w:val="24"/>
              </w:rPr>
            </w:pPr>
          </w:p>
        </w:tc>
      </w:tr>
    </w:tbl>
    <w:p w14:paraId="69FE4F2B" w14:textId="77777777" w:rsidR="00F04923" w:rsidRDefault="00F04923">
      <w:pPr>
        <w:spacing w:before="0" w:after="0"/>
        <w:rPr>
          <w:rFonts w:ascii="Arial" w:eastAsia="Arial" w:hAnsi="Arial" w:cs="Arial"/>
          <w:i/>
        </w:rPr>
      </w:pPr>
    </w:p>
    <w:p w14:paraId="5C301D1B" w14:textId="77777777" w:rsidR="00F04923" w:rsidRDefault="00F04923">
      <w:pPr>
        <w:spacing w:before="0" w:after="0"/>
        <w:rPr>
          <w:rFonts w:ascii="Arial" w:eastAsia="Arial" w:hAnsi="Arial" w:cs="Arial"/>
          <w:i/>
        </w:rPr>
      </w:pPr>
    </w:p>
    <w:p w14:paraId="3CD97D1C" w14:textId="77777777" w:rsidR="00F04923" w:rsidRDefault="00494E5E">
      <w:pPr>
        <w:rPr>
          <w:rFonts w:ascii="Arial" w:eastAsia="Arial" w:hAnsi="Arial" w:cs="Arial"/>
          <w:i/>
        </w:rPr>
      </w:pPr>
      <w:r>
        <w:rPr>
          <w:rFonts w:ascii="Arial" w:eastAsia="Arial" w:hAnsi="Arial" w:cs="Arial"/>
          <w:b/>
          <w:sz w:val="22"/>
          <w:szCs w:val="22"/>
        </w:rPr>
        <w:t>Radno iskustvo u održavanju nastave (za Stručnjake 8 - 15) ili na poslovima koji uključuju izradu multimedijskih sadržaja (za Stručnjaka 16)</w:t>
      </w:r>
    </w:p>
    <w:p w14:paraId="7EA16F03" w14:textId="77777777" w:rsidR="00F04923" w:rsidRDefault="00494E5E">
      <w:pPr>
        <w:spacing w:before="0" w:after="0"/>
        <w:jc w:val="left"/>
        <w:rPr>
          <w:rFonts w:ascii="Arial" w:eastAsia="Arial" w:hAnsi="Arial" w:cs="Arial"/>
          <w:b/>
        </w:rPr>
      </w:pPr>
      <w:r>
        <w:rPr>
          <w:rFonts w:ascii="Arial" w:eastAsia="Arial" w:hAnsi="Arial" w:cs="Arial"/>
          <w:b/>
        </w:rPr>
        <w:t xml:space="preserve"> </w:t>
      </w:r>
    </w:p>
    <w:tbl>
      <w:tblPr>
        <w:tblStyle w:val="affff2"/>
        <w:tblW w:w="8895" w:type="dxa"/>
        <w:tblBorders>
          <w:top w:val="nil"/>
          <w:left w:val="nil"/>
          <w:bottom w:val="nil"/>
          <w:right w:val="nil"/>
          <w:insideH w:val="nil"/>
          <w:insideV w:val="nil"/>
        </w:tblBorders>
        <w:tblLayout w:type="fixed"/>
        <w:tblLook w:val="0600" w:firstRow="0" w:lastRow="0" w:firstColumn="0" w:lastColumn="0" w:noHBand="1" w:noVBand="1"/>
      </w:tblPr>
      <w:tblGrid>
        <w:gridCol w:w="3210"/>
        <w:gridCol w:w="5685"/>
      </w:tblGrid>
      <w:tr w:rsidR="00F04923" w14:paraId="00648C2F" w14:textId="77777777">
        <w:trPr>
          <w:trHeight w:val="800"/>
        </w:trPr>
        <w:tc>
          <w:tcPr>
            <w:tcW w:w="32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122CD01C" w14:textId="77777777" w:rsidR="00F04923" w:rsidRDefault="00494E5E">
            <w:pPr>
              <w:jc w:val="left"/>
              <w:rPr>
                <w:rFonts w:ascii="Arial" w:eastAsia="Arial" w:hAnsi="Arial" w:cs="Arial"/>
                <w:i/>
                <w:sz w:val="22"/>
                <w:szCs w:val="22"/>
              </w:rPr>
            </w:pPr>
            <w:r>
              <w:rPr>
                <w:rFonts w:ascii="Arial" w:eastAsia="Arial" w:hAnsi="Arial" w:cs="Arial"/>
              </w:rPr>
              <w:t xml:space="preserve">Razdoblje zaposlenja </w:t>
            </w:r>
            <w:r>
              <w:rPr>
                <w:rFonts w:ascii="Arial" w:eastAsia="Arial" w:hAnsi="Arial" w:cs="Arial"/>
                <w:i/>
                <w:sz w:val="22"/>
                <w:szCs w:val="22"/>
              </w:rPr>
              <w:t>(od-do, mjesec i godina)</w:t>
            </w:r>
          </w:p>
        </w:tc>
        <w:tc>
          <w:tcPr>
            <w:tcW w:w="568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5C388C20"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7DFE964D" w14:textId="77777777">
        <w:trPr>
          <w:trHeight w:val="128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2C629169" w14:textId="77777777" w:rsidR="00F04923" w:rsidRDefault="00494E5E">
            <w:pPr>
              <w:jc w:val="left"/>
              <w:rPr>
                <w:rFonts w:ascii="Arial" w:eastAsia="Arial" w:hAnsi="Arial" w:cs="Arial"/>
                <w:i/>
                <w:sz w:val="22"/>
                <w:szCs w:val="22"/>
              </w:rPr>
            </w:pPr>
            <w:r>
              <w:rPr>
                <w:rFonts w:ascii="Arial" w:eastAsia="Arial" w:hAnsi="Arial" w:cs="Arial"/>
              </w:rPr>
              <w:t xml:space="preserve">Poslodavac </w:t>
            </w:r>
            <w:r>
              <w:rPr>
                <w:rFonts w:ascii="Arial" w:eastAsia="Arial" w:hAnsi="Arial" w:cs="Arial"/>
                <w:i/>
                <w:sz w:val="22"/>
                <w:szCs w:val="22"/>
              </w:rPr>
              <w:t>(naziv, adresa, ime i prezime kontakt osobe poslodavca, kontakt e-mail i/ili telefon)</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5C7134AC"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2F8099A1"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2AD916CA" w14:textId="77777777" w:rsidR="00F04923" w:rsidRDefault="00494E5E">
            <w:pPr>
              <w:jc w:val="left"/>
              <w:rPr>
                <w:rFonts w:ascii="Arial" w:eastAsia="Arial" w:hAnsi="Arial" w:cs="Arial"/>
              </w:rPr>
            </w:pPr>
            <w:r>
              <w:rPr>
                <w:rFonts w:ascii="Arial" w:eastAsia="Arial" w:hAnsi="Arial" w:cs="Arial"/>
              </w:rPr>
              <w:t>Radno mjesto</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654BFEF3"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r w:rsidR="00F04923" w14:paraId="19063829" w14:textId="77777777">
        <w:trPr>
          <w:trHeight w:val="560"/>
        </w:trPr>
        <w:tc>
          <w:tcPr>
            <w:tcW w:w="3210"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739277CC" w14:textId="77777777" w:rsidR="00F04923" w:rsidRDefault="00494E5E">
            <w:pPr>
              <w:jc w:val="left"/>
              <w:rPr>
                <w:rFonts w:ascii="Arial" w:eastAsia="Arial" w:hAnsi="Arial" w:cs="Arial"/>
              </w:rPr>
            </w:pPr>
            <w:r>
              <w:rPr>
                <w:rFonts w:ascii="Arial" w:eastAsia="Arial" w:hAnsi="Arial" w:cs="Arial"/>
              </w:rPr>
              <w:t>Glavni poslovi i odgovornosti</w:t>
            </w:r>
          </w:p>
        </w:tc>
        <w:tc>
          <w:tcPr>
            <w:tcW w:w="5685" w:type="dxa"/>
            <w:tcBorders>
              <w:top w:val="nil"/>
              <w:left w:val="nil"/>
              <w:bottom w:val="single" w:sz="8" w:space="0" w:color="000000"/>
              <w:right w:val="single" w:sz="8" w:space="0" w:color="000000"/>
            </w:tcBorders>
            <w:tcMar>
              <w:top w:w="100" w:type="dxa"/>
              <w:left w:w="120" w:type="dxa"/>
              <w:bottom w:w="100" w:type="dxa"/>
              <w:right w:w="120" w:type="dxa"/>
            </w:tcMar>
          </w:tcPr>
          <w:p w14:paraId="550AC3CB" w14:textId="77777777" w:rsidR="00F04923" w:rsidRDefault="00494E5E">
            <w:pPr>
              <w:spacing w:before="0" w:after="0"/>
              <w:jc w:val="left"/>
              <w:rPr>
                <w:rFonts w:ascii="Arial" w:eastAsia="Arial" w:hAnsi="Arial" w:cs="Arial"/>
                <w:b/>
              </w:rPr>
            </w:pPr>
            <w:r>
              <w:rPr>
                <w:rFonts w:ascii="Arial" w:eastAsia="Arial" w:hAnsi="Arial" w:cs="Arial"/>
                <w:b/>
              </w:rPr>
              <w:t xml:space="preserve"> </w:t>
            </w:r>
          </w:p>
        </w:tc>
      </w:tr>
    </w:tbl>
    <w:p w14:paraId="1EA54893" w14:textId="77777777" w:rsidR="00F04923" w:rsidRDefault="00F04923">
      <w:pPr>
        <w:spacing w:before="0" w:after="0"/>
        <w:rPr>
          <w:rFonts w:ascii="Arial" w:eastAsia="Arial" w:hAnsi="Arial" w:cs="Arial"/>
          <w:i/>
        </w:rPr>
      </w:pPr>
    </w:p>
    <w:p w14:paraId="45DDF469" w14:textId="77777777" w:rsidR="00F04923" w:rsidRDefault="00494E5E">
      <w:pPr>
        <w:spacing w:before="0" w:after="0"/>
        <w:jc w:val="left"/>
        <w:rPr>
          <w:rFonts w:ascii="Arial" w:eastAsia="Arial" w:hAnsi="Arial" w:cs="Arial"/>
          <w:i/>
        </w:rPr>
      </w:pPr>
      <w:r>
        <w:rPr>
          <w:rFonts w:ascii="Arial" w:eastAsia="Arial" w:hAnsi="Arial" w:cs="Arial"/>
          <w:i/>
        </w:rPr>
        <w:t>*Prema potrebi dodati tablicu za specifično iskustvo.</w:t>
      </w:r>
    </w:p>
    <w:p w14:paraId="6EF64525" w14:textId="77777777" w:rsidR="00F04923" w:rsidRDefault="00F04923">
      <w:pPr>
        <w:spacing w:before="0" w:after="0"/>
        <w:jc w:val="left"/>
        <w:rPr>
          <w:rFonts w:ascii="Arial" w:eastAsia="Arial" w:hAnsi="Arial" w:cs="Arial"/>
          <w:i/>
        </w:rPr>
      </w:pPr>
    </w:p>
    <w:p w14:paraId="78C796F2" w14:textId="77777777" w:rsidR="00F04923" w:rsidRDefault="00F04923">
      <w:pPr>
        <w:spacing w:after="0"/>
        <w:rPr>
          <w:rFonts w:ascii="Arial" w:eastAsia="Arial" w:hAnsi="Arial" w:cs="Arial"/>
          <w:i/>
        </w:rPr>
      </w:pPr>
    </w:p>
    <w:sectPr w:rsidR="00F04923">
      <w:headerReference w:type="default" r:id="rId25"/>
      <w:footerReference w:type="default" r:id="rId26"/>
      <w:footerReference w:type="first" r:id="rId27"/>
      <w:type w:val="continuous"/>
      <w:pgSz w:w="11906" w:h="16838"/>
      <w:pgMar w:top="1440" w:right="1282" w:bottom="992" w:left="992" w:header="68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5A228" w14:textId="77777777" w:rsidR="004F7F8A" w:rsidRDefault="004F7F8A">
      <w:pPr>
        <w:spacing w:before="0" w:after="0"/>
      </w:pPr>
      <w:r>
        <w:separator/>
      </w:r>
    </w:p>
  </w:endnote>
  <w:endnote w:type="continuationSeparator" w:id="0">
    <w:p w14:paraId="7F5305D5" w14:textId="77777777" w:rsidR="004F7F8A" w:rsidRDefault="004F7F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Arial"/>
    <w:charset w:val="4D"/>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CD4A" w14:textId="77777777" w:rsidR="004F7F8A" w:rsidRDefault="004F7F8A">
    <w:pPr>
      <w:pBdr>
        <w:top w:val="single" w:sz="4" w:space="2" w:color="000000"/>
        <w:left w:val="nil"/>
        <w:bottom w:val="nil"/>
        <w:right w:val="nil"/>
        <w:between w:val="nil"/>
      </w:pBdr>
      <w:tabs>
        <w:tab w:val="right" w:pos="4153"/>
        <w:tab w:val="left" w:pos="8080"/>
        <w:tab w:val="right" w:pos="8647"/>
      </w:tabs>
      <w:spacing w:before="240"/>
      <w:ind w:right="23"/>
      <w:jc w:val="right"/>
      <w:rPr>
        <w:rFonts w:ascii="Arial" w:eastAsia="Arial" w:hAnsi="Arial" w:cs="Arial"/>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D1342FC" w14:textId="77777777" w:rsidR="004F7F8A" w:rsidRDefault="004F7F8A">
    <w:pPr>
      <w:widowControl w:val="0"/>
      <w:pBdr>
        <w:top w:val="nil"/>
        <w:left w:val="nil"/>
        <w:bottom w:val="nil"/>
        <w:right w:val="nil"/>
        <w:between w:val="nil"/>
      </w:pBdr>
      <w:spacing w:before="0" w:after="0" w:line="276" w:lineRule="auto"/>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4AA9" w14:textId="77777777" w:rsidR="004F7F8A" w:rsidRDefault="004F7F8A">
    <w:pPr>
      <w:pBdr>
        <w:top w:val="nil"/>
        <w:left w:val="nil"/>
        <w:bottom w:val="nil"/>
        <w:right w:val="nil"/>
        <w:between w:val="nil"/>
      </w:pBdr>
      <w:tabs>
        <w:tab w:val="center" w:pos="4153"/>
        <w:tab w:val="right" w:pos="8306"/>
      </w:tabs>
      <w:jc w:val="right"/>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2E7C1" w14:textId="77777777" w:rsidR="004F7F8A" w:rsidRDefault="004F7F8A">
      <w:pPr>
        <w:spacing w:before="0" w:after="0"/>
      </w:pPr>
      <w:r>
        <w:separator/>
      </w:r>
    </w:p>
  </w:footnote>
  <w:footnote w:type="continuationSeparator" w:id="0">
    <w:p w14:paraId="0C620596" w14:textId="77777777" w:rsidR="004F7F8A" w:rsidRDefault="004F7F8A">
      <w:pPr>
        <w:spacing w:before="0" w:after="0"/>
      </w:pPr>
      <w:r>
        <w:continuationSeparator/>
      </w:r>
    </w:p>
  </w:footnote>
  <w:footnote w:id="1">
    <w:p w14:paraId="683192CB" w14:textId="77777777" w:rsidR="004F7F8A" w:rsidRDefault="004F7F8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w:t>
      </w:r>
    </w:p>
  </w:footnote>
  <w:footnote w:id="2">
    <w:p w14:paraId="50D95B46" w14:textId="77777777" w:rsidR="004F7F8A" w:rsidRDefault="004F7F8A">
      <w:pPr>
        <w:spacing w:before="0" w:after="0"/>
        <w:rPr>
          <w:sz w:val="20"/>
          <w:szCs w:val="20"/>
        </w:rPr>
      </w:pPr>
      <w:r>
        <w:rPr>
          <w:vertAlign w:val="superscript"/>
        </w:rPr>
        <w:footnoteRef/>
      </w:r>
      <w:r>
        <w:rPr>
          <w:sz w:val="20"/>
          <w:szCs w:val="20"/>
        </w:rPr>
        <w:t xml:space="preserve"> </w:t>
      </w:r>
      <w:r>
        <w:rPr>
          <w:rFonts w:ascii="Arial" w:eastAsia="Arial" w:hAnsi="Arial" w:cs="Arial"/>
          <w:sz w:val="16"/>
          <w:szCs w:val="16"/>
        </w:rPr>
        <w:t xml:space="preserve">Sukladno članku 10. Uredbe o Hrvatskoj akademskoj i istraživačkoj mreži – CARNET (NN 23/2015) za sklapanje pravnog posla vrijednosti veće od 3.000.000,00 kuna potrebna je suglasnost osnivača - Ministarstva znanosti i obrazovanja. </w:t>
      </w:r>
    </w:p>
  </w:footnote>
  <w:footnote w:id="3">
    <w:p w14:paraId="605B8B7B" w14:textId="16174BBE" w:rsidR="004F7F8A" w:rsidRDefault="004F7F8A">
      <w:pPr>
        <w:pStyle w:val="FootnoteText"/>
      </w:pPr>
      <w:r>
        <w:rPr>
          <w:rStyle w:val="FootnoteReference"/>
        </w:rPr>
        <w:footnoteRef/>
      </w:r>
      <w:r>
        <w:t xml:space="preserve"> </w:t>
      </w:r>
      <w:r w:rsidRPr="000A63E1">
        <w:rPr>
          <w:rFonts w:eastAsia="Times New Roman" w:cs="Times New Roman"/>
          <w:color w:val="000000"/>
          <w:lang w:eastAsia="en-US"/>
        </w:rPr>
        <w:t xml:space="preserve">DOS-ovi i pripadajući scenariji poučavanja izrađivat će se u 3 </w:t>
      </w:r>
      <w:r>
        <w:rPr>
          <w:rFonts w:eastAsia="Times New Roman" w:cs="Times New Roman"/>
          <w:color w:val="000000"/>
          <w:lang w:eastAsia="en-US"/>
        </w:rPr>
        <w:t>različita ciklusa</w:t>
      </w:r>
      <w:r w:rsidRPr="000A63E1">
        <w:rPr>
          <w:rFonts w:eastAsia="Times New Roman" w:cs="Times New Roman"/>
          <w:color w:val="000000"/>
          <w:lang w:eastAsia="en-US"/>
        </w:rPr>
        <w:t xml:space="preserve"> tijekom trajanja II. faze programa e-Škole kroz različite ugovore u različitim vremenskim okvirima. Vremenski okviri za naveden</w:t>
      </w:r>
      <w:r>
        <w:rPr>
          <w:rFonts w:eastAsia="Times New Roman" w:cs="Times New Roman"/>
          <w:color w:val="000000"/>
          <w:lang w:eastAsia="en-US"/>
        </w:rPr>
        <w:t>a</w:t>
      </w:r>
      <w:r w:rsidRPr="000A63E1">
        <w:rPr>
          <w:rFonts w:eastAsia="Times New Roman" w:cs="Times New Roman"/>
          <w:color w:val="000000"/>
          <w:lang w:eastAsia="en-US"/>
        </w:rPr>
        <w:t xml:space="preserve"> 3 </w:t>
      </w:r>
      <w:r>
        <w:rPr>
          <w:rFonts w:eastAsia="Times New Roman" w:cs="Times New Roman"/>
          <w:color w:val="000000"/>
          <w:lang w:eastAsia="en-US"/>
        </w:rPr>
        <w:t>ciklusa</w:t>
      </w:r>
      <w:r w:rsidRPr="000A63E1">
        <w:rPr>
          <w:rFonts w:eastAsia="Times New Roman" w:cs="Times New Roman"/>
          <w:color w:val="000000"/>
          <w:lang w:eastAsia="en-US"/>
        </w:rPr>
        <w:t xml:space="preserve"> bit će naknadno utvrđeni </w:t>
      </w:r>
      <w:r w:rsidRPr="00913AA8">
        <w:rPr>
          <w:rFonts w:eastAsia="Times New Roman" w:cs="Times New Roman"/>
          <w:color w:val="000000"/>
          <w:lang w:eastAsia="en-US"/>
        </w:rPr>
        <w:t>između Naručitelja i izvršitelja ugovora za DOS</w:t>
      </w:r>
      <w:r w:rsidRPr="000A63E1">
        <w:rPr>
          <w:rFonts w:eastAsia="Times New Roman" w:cs="Times New Roman"/>
          <w:color w:val="000000"/>
          <w:lang w:eastAsia="en-US"/>
        </w:rPr>
        <w:t>.</w:t>
      </w:r>
    </w:p>
  </w:footnote>
  <w:footnote w:id="4">
    <w:p w14:paraId="3D8F6AFD" w14:textId="77777777" w:rsidR="004F7F8A" w:rsidRDefault="004F7F8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2 - 15.</w:t>
      </w:r>
    </w:p>
  </w:footnote>
  <w:footnote w:id="5">
    <w:p w14:paraId="42084E97" w14:textId="77777777" w:rsidR="004F7F8A" w:rsidRDefault="004F7F8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2 - 15.</w:t>
      </w:r>
    </w:p>
  </w:footnote>
  <w:footnote w:id="6">
    <w:p w14:paraId="53BBD929" w14:textId="77777777" w:rsidR="004F7F8A" w:rsidRDefault="004F7F8A">
      <w:pPr>
        <w:pBdr>
          <w:top w:val="nil"/>
          <w:left w:val="nil"/>
          <w:bottom w:val="nil"/>
          <w:right w:val="nil"/>
          <w:between w:val="nil"/>
        </w:pBdr>
        <w:spacing w:before="0"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Sukladno članku 263. stavak 2. ZJN 2016 naručitelj može pozvati gospodarske subjekte da nadopune ili objasne zaprimljene ažurirane dokumente. </w:t>
      </w:r>
    </w:p>
  </w:footnote>
  <w:footnote w:id="7">
    <w:p w14:paraId="6886DFB8" w14:textId="77777777" w:rsidR="004F7F8A" w:rsidRDefault="004F7F8A">
      <w:pPr>
        <w:spacing w:after="0"/>
        <w:rPr>
          <w:sz w:val="18"/>
          <w:szCs w:val="18"/>
        </w:rPr>
      </w:pPr>
      <w:r>
        <w:rPr>
          <w:vertAlign w:val="superscript"/>
        </w:rPr>
        <w:footnoteRef/>
      </w:r>
      <w:r>
        <w:rPr>
          <w:sz w:val="18"/>
          <w:szCs w:val="18"/>
        </w:rPr>
        <w:t xml:space="preserve"> </w:t>
      </w:r>
      <w:r>
        <w:rPr>
          <w:sz w:val="20"/>
          <w:szCs w:val="20"/>
        </w:rPr>
        <w:t>Naručitelj će prihvatiti relevantno iskustvo stručnjaka i za projekte koji su još u tijeku.</w:t>
      </w:r>
      <w:r>
        <w:rPr>
          <w:sz w:val="18"/>
          <w:szCs w:val="18"/>
        </w:rPr>
        <w:t xml:space="preserve"> </w:t>
      </w:r>
    </w:p>
  </w:footnote>
  <w:footnote w:id="8">
    <w:p w14:paraId="19419047" w14:textId="77777777" w:rsidR="004F7F8A" w:rsidRDefault="004F7F8A">
      <w:pPr>
        <w:spacing w:before="0" w:after="0"/>
        <w:rPr>
          <w:sz w:val="20"/>
          <w:szCs w:val="20"/>
        </w:rPr>
      </w:pPr>
      <w:r>
        <w:rPr>
          <w:vertAlign w:val="superscript"/>
        </w:rPr>
        <w:footnoteRef/>
      </w:r>
      <w:r>
        <w:rPr>
          <w:sz w:val="20"/>
          <w:szCs w:val="20"/>
        </w:rPr>
        <w:t xml:space="preserve"> Projektima velike vrijednosti naručitelj smatra projekte pojedinačne vrijednosti minimalno 500.000 kn s uključenim PDV-om.</w:t>
      </w:r>
    </w:p>
  </w:footnote>
  <w:footnote w:id="9">
    <w:p w14:paraId="0348C5FE" w14:textId="77777777" w:rsidR="004F7F8A" w:rsidRDefault="004F7F8A">
      <w:pPr>
        <w:spacing w:before="0" w:after="0"/>
        <w:rPr>
          <w:sz w:val="20"/>
          <w:szCs w:val="20"/>
        </w:rPr>
      </w:pPr>
      <w:r>
        <w:rPr>
          <w:vertAlign w:val="superscript"/>
        </w:rPr>
        <w:footnoteRef/>
      </w:r>
      <w:r>
        <w:rPr>
          <w:sz w:val="20"/>
          <w:szCs w:val="20"/>
        </w:rPr>
        <w:t xml:space="preserve"> Projekt je skup aktivnosti koje zajedno imaju definiran glavni cilj i/ili specifične ciljeve te rezultate utvrđene službenom dokumentacijom. Uloga voditelja projekta definira se kao uloga u sklopu koje je osoba obavljala sve sljedeće poslove: vođenje i koordinacija svih aktivnosti na projektu, praćenje napretka projekta prema predviđenim aktivnostima,  upravljanje rokovima i budžetom, vođenje administracije i izvještavanja, te vođenje i koordinacija projektnog tima. </w:t>
      </w:r>
    </w:p>
  </w:footnote>
  <w:footnote w:id="10">
    <w:p w14:paraId="19E05EB8" w14:textId="77777777" w:rsidR="004F7F8A" w:rsidRDefault="004F7F8A">
      <w:pPr>
        <w:spacing w:before="0" w:after="0"/>
        <w:rPr>
          <w:sz w:val="20"/>
          <w:szCs w:val="20"/>
        </w:rPr>
      </w:pPr>
      <w:r>
        <w:rPr>
          <w:vertAlign w:val="superscript"/>
        </w:rPr>
        <w:footnoteRef/>
      </w:r>
      <w:r>
        <w:rPr>
          <w:sz w:val="20"/>
          <w:szCs w:val="20"/>
        </w:rPr>
        <w:t xml:space="preserve"> Naručitelj će prihvatiti kumulativno iskustvo održavanja nastave iz odgovarajućeg nastavnog predmeta u osnovnoj ili srednjoj školi (navedenog u ovoj dokumentaciji o nabavi) i održavanja nastave iz odgovarajućeg područja, polja i grane na visokom učilištu (navedenog u ovoj dokumentaciji o nabavi). Naručitelj će prihvatiti kumulativno iskustvo održavanja nastave kod stručnjaka 2 - 48.</w:t>
      </w:r>
    </w:p>
  </w:footnote>
  <w:footnote w:id="11">
    <w:p w14:paraId="4F9E6A39" w14:textId="77777777" w:rsidR="004F7F8A" w:rsidRDefault="004F7F8A">
      <w:pPr>
        <w:spacing w:before="0" w:after="0"/>
        <w:rPr>
          <w:sz w:val="20"/>
          <w:szCs w:val="20"/>
        </w:rPr>
      </w:pPr>
      <w:r>
        <w:rPr>
          <w:vertAlign w:val="superscript"/>
        </w:rPr>
        <w:footnoteRef/>
      </w:r>
      <w:r>
        <w:rPr>
          <w:sz w:val="20"/>
          <w:szCs w:val="20"/>
        </w:rPr>
        <w:t xml:space="preserve"> Posjedovanje diplome kojom se potvrđuje uspješan završetak studijskog programa. Ova se definicija termina „posjedovanje formalnih obrazovnih kvalifikacija“ odnosi na stručnjake 2 - 60.</w:t>
      </w:r>
    </w:p>
  </w:footnote>
  <w:footnote w:id="12">
    <w:p w14:paraId="0B5DF217" w14:textId="77777777" w:rsidR="004F7F8A" w:rsidRDefault="004F7F8A">
      <w:pPr>
        <w:spacing w:before="0" w:after="0"/>
        <w:rPr>
          <w:sz w:val="20"/>
          <w:szCs w:val="20"/>
        </w:rPr>
      </w:pPr>
      <w:r>
        <w:rPr>
          <w:vertAlign w:val="superscript"/>
        </w:rPr>
        <w:footnoteRef/>
      </w:r>
      <w:r>
        <w:rPr>
          <w:sz w:val="20"/>
          <w:szCs w:val="20"/>
        </w:rPr>
        <w:t xml:space="preserve"> Prema pravilniku o znanstvenim i umjetničkim područjima, poljima i granama NN 118/09, 82/12 i 32/13, dostupno na http://www.propisi.hr/print.php?id=9662. Ovaj se pravilnik odnosi na svako spominjanje riječi područje, polje i grana u kriteriju za stručnjake 2 - 60.</w:t>
      </w:r>
    </w:p>
  </w:footnote>
  <w:footnote w:id="13">
    <w:p w14:paraId="2E1D069E" w14:textId="77777777" w:rsidR="004F7F8A" w:rsidRDefault="004F7F8A">
      <w:pPr>
        <w:spacing w:before="0" w:after="0"/>
        <w:rPr>
          <w:sz w:val="20"/>
          <w:szCs w:val="20"/>
        </w:rPr>
      </w:pPr>
      <w:r>
        <w:rPr>
          <w:vertAlign w:val="superscript"/>
        </w:rPr>
        <w:footnoteRef/>
      </w:r>
      <w:r>
        <w:rPr>
          <w:sz w:val="20"/>
          <w:szCs w:val="20"/>
        </w:rPr>
        <w:t xml:space="preserve"> Posjedovanje diplome kojom se potvrđuje uspješan završetak studijskog programa. Ovo se odnosi na sve stručnjake u sklopu ove nabave gdje se spominje termin “posjedovanje doktorata znanosti”.</w:t>
      </w:r>
    </w:p>
  </w:footnote>
  <w:footnote w:id="14">
    <w:p w14:paraId="2A939FF6" w14:textId="77777777" w:rsidR="004F7F8A" w:rsidRDefault="004F7F8A">
      <w:pPr>
        <w:spacing w:before="0" w:after="0"/>
        <w:rPr>
          <w:sz w:val="20"/>
          <w:szCs w:val="20"/>
        </w:rPr>
      </w:pPr>
      <w:r>
        <w:rPr>
          <w:vertAlign w:val="superscript"/>
        </w:rPr>
        <w:footnoteRef/>
      </w:r>
      <w:r>
        <w:rPr>
          <w:sz w:val="20"/>
          <w:szCs w:val="20"/>
        </w:rPr>
        <w:t xml:space="preserve"> Od godine u kojoj je započeo postupak javne nabave. Ovo se odnosi na svako spominjanje riječi “u zadnjih 5 godina” kod stručnjaka 49, 50, 51, 52, 53, 54, 55, 56, 57, 58, 59 i 60.</w:t>
      </w:r>
    </w:p>
  </w:footnote>
  <w:footnote w:id="15">
    <w:p w14:paraId="7C6C5B8F" w14:textId="77777777" w:rsidR="004F7F8A" w:rsidRDefault="004F7F8A">
      <w:pPr>
        <w:spacing w:before="0" w:after="0"/>
        <w:rPr>
          <w:sz w:val="20"/>
          <w:szCs w:val="20"/>
        </w:rPr>
      </w:pPr>
      <w:r>
        <w:rPr>
          <w:vertAlign w:val="superscript"/>
        </w:rPr>
        <w:footnoteRef/>
      </w:r>
      <w:r>
        <w:rPr>
          <w:sz w:val="20"/>
          <w:szCs w:val="20"/>
        </w:rPr>
        <w:t xml:space="preserve"> Prema definiciji učenika s posebnim odgojno-obrazovnim potrebama u Članku 62 Zakona o odgoju i obrazovanju u osnovnoj i srednjoj školi </w:t>
      </w:r>
      <w:hyperlink r:id="rId1">
        <w:r>
          <w:rPr>
            <w:color w:val="1155CC"/>
            <w:sz w:val="20"/>
            <w:szCs w:val="20"/>
            <w:u w:val="single"/>
          </w:rPr>
          <w:t>https://narodne-novine.nn.hr/clanci/sluzbeni/2008_07_87_2789.html</w:t>
        </w:r>
      </w:hyperlink>
      <w:r>
        <w:rPr>
          <w:sz w:val="20"/>
          <w:szCs w:val="20"/>
        </w:rPr>
        <w:t>.  Ovo se odnosi na svako spominjanje riječi “učenici s posebnim odgojno-obrazovnim potrebama” kod stručnjaka 49, 50, 51, 52, 53, 54, 55, 56, 57, 58, 59 i 60.</w:t>
      </w:r>
    </w:p>
  </w:footnote>
  <w:footnote w:id="16">
    <w:p w14:paraId="640169D1" w14:textId="77777777" w:rsidR="004F7F8A" w:rsidRDefault="004F7F8A">
      <w:pPr>
        <w:spacing w:after="0"/>
        <w:rPr>
          <w:sz w:val="18"/>
          <w:szCs w:val="18"/>
        </w:rPr>
      </w:pPr>
      <w:r>
        <w:rPr>
          <w:vertAlign w:val="superscript"/>
        </w:rPr>
        <w:footnoteRef/>
      </w:r>
      <w:r>
        <w:rPr>
          <w:sz w:val="18"/>
          <w:szCs w:val="18"/>
        </w:rPr>
        <w:t xml:space="preserve"> </w:t>
      </w:r>
      <w:r>
        <w:rPr>
          <w:sz w:val="20"/>
          <w:szCs w:val="20"/>
        </w:rPr>
        <w:t>Naručitelj će prihvatiti relevantno iskustvo stručnjaka i za projekte koji su još u tijeku.</w:t>
      </w:r>
      <w:r>
        <w:rPr>
          <w:sz w:val="18"/>
          <w:szCs w:val="18"/>
        </w:rPr>
        <w:t xml:space="preserve"> </w:t>
      </w:r>
    </w:p>
  </w:footnote>
  <w:footnote w:id="17">
    <w:p w14:paraId="25457448" w14:textId="77777777" w:rsidR="004F7F8A" w:rsidRDefault="004F7F8A">
      <w:pPr>
        <w:spacing w:before="0" w:after="0"/>
        <w:rPr>
          <w:sz w:val="20"/>
          <w:szCs w:val="20"/>
        </w:rPr>
      </w:pPr>
      <w:r>
        <w:rPr>
          <w:vertAlign w:val="superscript"/>
        </w:rPr>
        <w:footnoteRef/>
      </w:r>
      <w:r>
        <w:rPr>
          <w:sz w:val="20"/>
          <w:szCs w:val="20"/>
        </w:rPr>
        <w:t xml:space="preserve"> Projektima velike vrijednosti naručitelj smatra projekte pojedinačne vrijednosti minimalno 500.000 kn s uključenim PDV-om.</w:t>
      </w:r>
    </w:p>
  </w:footnote>
  <w:footnote w:id="18">
    <w:p w14:paraId="748AC392" w14:textId="77777777" w:rsidR="004F7F8A" w:rsidRDefault="004F7F8A">
      <w:pPr>
        <w:spacing w:before="0" w:after="0"/>
        <w:rPr>
          <w:sz w:val="20"/>
          <w:szCs w:val="20"/>
        </w:rPr>
      </w:pPr>
      <w:r>
        <w:rPr>
          <w:vertAlign w:val="superscript"/>
        </w:rPr>
        <w:footnoteRef/>
      </w:r>
      <w:r>
        <w:rPr>
          <w:sz w:val="20"/>
          <w:szCs w:val="20"/>
        </w:rPr>
        <w:t xml:space="preserve"> Projekt je skup aktivnosti koje zajedno imaju definiran glavni cilj i/ili specifične ciljeve te rezultate utvrđene službenom dokumentacijom. Uloga voditelja projekta definira se kao uloga u sklopu koje je osoba obavljala sve sljedeće poslove: vođenje i koordinacija svih aktivnosti na projektu, praćenje napretka projekta prema predviđenim aktivnostima,  upravljanje rokovima i budžetom, vođenje administracije i izvještavanja, te vođenje i koordinacija projektnog tima. </w:t>
      </w:r>
    </w:p>
  </w:footnote>
  <w:footnote w:id="19">
    <w:p w14:paraId="0A7DBAF1" w14:textId="77777777" w:rsidR="004F7F8A" w:rsidRDefault="004F7F8A">
      <w:pPr>
        <w:spacing w:before="0" w:after="0"/>
        <w:rPr>
          <w:sz w:val="20"/>
          <w:szCs w:val="20"/>
        </w:rPr>
      </w:pPr>
      <w:r>
        <w:rPr>
          <w:vertAlign w:val="superscript"/>
        </w:rPr>
        <w:footnoteRef/>
      </w:r>
      <w:r>
        <w:rPr>
          <w:sz w:val="20"/>
          <w:szCs w:val="20"/>
        </w:rPr>
        <w:t xml:space="preserve"> Naručitelj će prihvatiti kumulativno iskustvo održavanja nastave iz odgovarajućeg nastavnog predmeta u osnovnoj ili srednjoj školi (navedenog u ovoj dokumentaciji o nabavi) i održavanja nastave iz odgovarajućeg područja, polja i grane na visokom učilištu (navedenog u ovoj dokumentaciji o nabavi). Naručitelj će prihvatiti kumulativno iskustvo održavanja nastave kod stručnjaka 2 - 30. </w:t>
      </w:r>
    </w:p>
  </w:footnote>
  <w:footnote w:id="20">
    <w:p w14:paraId="14796F9E" w14:textId="77777777" w:rsidR="004F7F8A" w:rsidRDefault="004F7F8A">
      <w:pPr>
        <w:spacing w:before="0" w:after="0"/>
        <w:rPr>
          <w:sz w:val="20"/>
          <w:szCs w:val="20"/>
        </w:rPr>
      </w:pPr>
      <w:r>
        <w:rPr>
          <w:vertAlign w:val="superscript"/>
        </w:rPr>
        <w:footnoteRef/>
      </w:r>
      <w:r>
        <w:rPr>
          <w:sz w:val="20"/>
          <w:szCs w:val="20"/>
        </w:rPr>
        <w:t xml:space="preserve"> Posjedovanje diplome kojom se potvrđuje uspješan završetak studijskog programa. Ova se definicija termina „posjedovanje formalnih obrazovnih kvalifikacija“ odnosi na ključne stručnjake 2 - 33..</w:t>
      </w:r>
    </w:p>
  </w:footnote>
  <w:footnote w:id="21">
    <w:p w14:paraId="11BBBF7E" w14:textId="77777777" w:rsidR="004F7F8A" w:rsidRDefault="004F7F8A">
      <w:pPr>
        <w:spacing w:before="0" w:after="0"/>
        <w:rPr>
          <w:sz w:val="20"/>
          <w:szCs w:val="20"/>
        </w:rPr>
      </w:pPr>
      <w:r>
        <w:rPr>
          <w:vertAlign w:val="superscript"/>
        </w:rPr>
        <w:footnoteRef/>
      </w:r>
      <w:r>
        <w:rPr>
          <w:sz w:val="20"/>
          <w:szCs w:val="20"/>
        </w:rPr>
        <w:t xml:space="preserve"> Prema pravilniku o znanstvenim i umjetničkim područjima, poljima i granama NN 118/09, 82/12 i 32/13, dostupno na http://www.propisi.hr/print.php?id=9662. Ovaj se pravilnik odnosi na svako spominjanje riječi područje, polje i grana u kriteriju za ključne stručnjake 2 - 33.</w:t>
      </w:r>
    </w:p>
  </w:footnote>
  <w:footnote w:id="22">
    <w:p w14:paraId="6AADF600" w14:textId="77777777" w:rsidR="004F7F8A" w:rsidRDefault="004F7F8A">
      <w:pPr>
        <w:spacing w:before="0" w:after="0"/>
        <w:rPr>
          <w:sz w:val="20"/>
          <w:szCs w:val="20"/>
        </w:rPr>
      </w:pPr>
      <w:r>
        <w:rPr>
          <w:vertAlign w:val="superscript"/>
        </w:rPr>
        <w:footnoteRef/>
      </w:r>
      <w:r>
        <w:rPr>
          <w:sz w:val="20"/>
          <w:szCs w:val="20"/>
        </w:rPr>
        <w:t xml:space="preserve"> Naručitelj će prihvatiti kumulativno iskustvo održavanja nastave iz odgovarajućeg nastavnog predmeta u osnovnoj ili srednjoj školi (navedenog u ovoj dokumentaciji o nabavi), održavanja nastave iz odgovarajućeg područja, polja i grane na visokom učilištu (navedenog u ovoj dokumentaciji o nabavi) i iskustvo na odgovarajućem radnom mjestu u odgojno-obrazovnoj ustanovi (navedenom u ovoj dokumentaciji o nabavi). Naručitelj će prihvatiti kumulativno iskustvo održavanja nastave i iskustvo na radnom mjestu kod stručnjaka 24, 27, 28 i 29.</w:t>
      </w:r>
    </w:p>
  </w:footnote>
  <w:footnote w:id="23">
    <w:p w14:paraId="25AB1016" w14:textId="0DD59E77" w:rsidR="004F7F8A" w:rsidRDefault="004F7F8A">
      <w:pPr>
        <w:pStyle w:val="FootnoteText"/>
      </w:pPr>
      <w:r>
        <w:rPr>
          <w:rStyle w:val="FootnoteReference"/>
        </w:rPr>
        <w:footnoteRef/>
      </w:r>
      <w:r>
        <w:t xml:space="preserve"> </w:t>
      </w:r>
      <w:r w:rsidRPr="00495D9B">
        <w:t xml:space="preserve">Područje biomedicine i zdravstva u okviru ove Dokumentacije o nabavi </w:t>
      </w:r>
      <w:r w:rsidRPr="00495D9B">
        <w:rPr>
          <w:u w:val="single"/>
        </w:rPr>
        <w:t>ne obuhvaća</w:t>
      </w:r>
      <w:r w:rsidRPr="00495D9B">
        <w:t xml:space="preserve"> polje veterinarska medicina</w:t>
      </w:r>
    </w:p>
  </w:footnote>
  <w:footnote w:id="24">
    <w:p w14:paraId="5244EE40" w14:textId="2F84FA8E" w:rsidR="004F7F8A" w:rsidRDefault="004F7F8A">
      <w:pPr>
        <w:pStyle w:val="FootnoteText"/>
      </w:pPr>
      <w:r>
        <w:rPr>
          <w:rStyle w:val="FootnoteReference"/>
        </w:rPr>
        <w:footnoteRef/>
      </w:r>
      <w:r>
        <w:t xml:space="preserve"> </w:t>
      </w:r>
      <w:r w:rsidRPr="00AB4BFB">
        <w:t xml:space="preserve">Područje biomedicine i zdravstva u okviru ove Dokumentacije o nabavi </w:t>
      </w:r>
      <w:r w:rsidRPr="00AB4BFB">
        <w:rPr>
          <w:u w:val="single"/>
        </w:rPr>
        <w:t>ne obuhvaća</w:t>
      </w:r>
      <w:r w:rsidRPr="00AB4BFB">
        <w:t xml:space="preserve"> polje veterinarska medicina</w:t>
      </w:r>
    </w:p>
  </w:footnote>
  <w:footnote w:id="25">
    <w:p w14:paraId="2EC344CE" w14:textId="77777777" w:rsidR="004F7F8A" w:rsidRDefault="004F7F8A">
      <w:pPr>
        <w:spacing w:before="0" w:after="0"/>
        <w:rPr>
          <w:sz w:val="20"/>
          <w:szCs w:val="20"/>
        </w:rPr>
      </w:pPr>
      <w:r>
        <w:rPr>
          <w:vertAlign w:val="superscript"/>
        </w:rPr>
        <w:footnoteRef/>
      </w:r>
      <w:r>
        <w:rPr>
          <w:sz w:val="20"/>
          <w:szCs w:val="20"/>
        </w:rPr>
        <w:t xml:space="preserve"> Od godine u kojoj je započeo postupak javne nabave. Ovo se odnosi na svako spominjanje riječi “u zadnjih 5 godina” kod stručnjaka 31 - 33.</w:t>
      </w:r>
    </w:p>
  </w:footnote>
  <w:footnote w:id="26">
    <w:p w14:paraId="14334E68" w14:textId="77777777" w:rsidR="004F7F8A" w:rsidRDefault="004F7F8A">
      <w:pPr>
        <w:spacing w:before="0" w:after="0"/>
        <w:rPr>
          <w:sz w:val="20"/>
          <w:szCs w:val="20"/>
        </w:rPr>
      </w:pPr>
      <w:r>
        <w:rPr>
          <w:vertAlign w:val="superscript"/>
        </w:rPr>
        <w:footnoteRef/>
      </w:r>
      <w:r>
        <w:rPr>
          <w:sz w:val="20"/>
          <w:szCs w:val="20"/>
        </w:rPr>
        <w:t xml:space="preserve"> Prema definiciji učenika s posebnim odgojno-obrazovnim potrebama u Članku 62 Zakona o odgoju i obrazovanju u osnovnoj i srednjoj školi </w:t>
      </w:r>
      <w:hyperlink r:id="rId2">
        <w:r>
          <w:rPr>
            <w:color w:val="1155CC"/>
            <w:sz w:val="20"/>
            <w:szCs w:val="20"/>
            <w:u w:val="single"/>
          </w:rPr>
          <w:t>https://narodne-novine.nn.hr/clanci/sluzbeni/2008_07_87_2789.html</w:t>
        </w:r>
      </w:hyperlink>
      <w:r>
        <w:rPr>
          <w:sz w:val="20"/>
          <w:szCs w:val="20"/>
        </w:rPr>
        <w:t>.  Ovo se odnosi na svako spominjanje riječi “učenici s posebnim odgojno-obrazovnim potrebama” kod stručnjaka 31 - 33.</w:t>
      </w:r>
    </w:p>
    <w:p w14:paraId="0F53AEC5" w14:textId="77777777" w:rsidR="004F7F8A" w:rsidRDefault="004F7F8A">
      <w:pPr>
        <w:spacing w:before="0" w:after="0"/>
        <w:rPr>
          <w:sz w:val="20"/>
          <w:szCs w:val="20"/>
        </w:rPr>
      </w:pPr>
    </w:p>
  </w:footnote>
  <w:footnote w:id="27">
    <w:p w14:paraId="18647DE1" w14:textId="77777777" w:rsidR="004F7F8A" w:rsidRDefault="004F7F8A">
      <w:pPr>
        <w:spacing w:after="0"/>
        <w:rPr>
          <w:sz w:val="18"/>
          <w:szCs w:val="18"/>
        </w:rPr>
      </w:pPr>
      <w:r>
        <w:rPr>
          <w:vertAlign w:val="superscript"/>
        </w:rPr>
        <w:footnoteRef/>
      </w:r>
      <w:r>
        <w:rPr>
          <w:sz w:val="18"/>
          <w:szCs w:val="18"/>
        </w:rPr>
        <w:t xml:space="preserve"> </w:t>
      </w:r>
      <w:r>
        <w:rPr>
          <w:sz w:val="20"/>
          <w:szCs w:val="20"/>
        </w:rPr>
        <w:t>Naručitelj će prihvatiti relevantno iskustvo stručnjaka i za projekte koji su još u tijeku.</w:t>
      </w:r>
      <w:r>
        <w:rPr>
          <w:sz w:val="18"/>
          <w:szCs w:val="18"/>
        </w:rPr>
        <w:t xml:space="preserve"> </w:t>
      </w:r>
    </w:p>
  </w:footnote>
  <w:footnote w:id="28">
    <w:p w14:paraId="623DF10F" w14:textId="77777777" w:rsidR="004F7F8A" w:rsidRDefault="004F7F8A">
      <w:pPr>
        <w:spacing w:before="0" w:after="0"/>
        <w:rPr>
          <w:sz w:val="20"/>
          <w:szCs w:val="20"/>
        </w:rPr>
      </w:pPr>
      <w:r>
        <w:rPr>
          <w:vertAlign w:val="superscript"/>
        </w:rPr>
        <w:footnoteRef/>
      </w:r>
      <w:r>
        <w:rPr>
          <w:sz w:val="20"/>
          <w:szCs w:val="20"/>
        </w:rPr>
        <w:t xml:space="preserve"> Projektima velike vrijednosti naručitelj smatra projekte pojedinačne vrijednosti minimalno 500.000 kn s uključenim PDV-om.</w:t>
      </w:r>
    </w:p>
  </w:footnote>
  <w:footnote w:id="29">
    <w:p w14:paraId="7D55C1DC" w14:textId="77777777" w:rsidR="004F7F8A" w:rsidRDefault="004F7F8A">
      <w:pPr>
        <w:spacing w:before="0" w:after="0"/>
        <w:rPr>
          <w:sz w:val="20"/>
          <w:szCs w:val="20"/>
        </w:rPr>
      </w:pPr>
      <w:r>
        <w:rPr>
          <w:vertAlign w:val="superscript"/>
        </w:rPr>
        <w:footnoteRef/>
      </w:r>
      <w:r>
        <w:rPr>
          <w:sz w:val="20"/>
          <w:szCs w:val="20"/>
        </w:rPr>
        <w:t xml:space="preserve"> Projekt je skup aktivnosti koje zajedno imaju definiran glavni cilj i/ili specifične ciljeve te rezultate utvrđene službenom dokumentacijom. Uloga voditelja projekta definira se kao uloga u sklopu koje je osoba obavljala sve sljedeće poslove: vođenje i koordinacija svih aktivnosti na projektu, praćenje napretka projekta prema predviđenim aktivnostima,  upravljanje rokovima i budžetom, vođenje administracije i izvještavanja, te vođenje i koordinacija projektnog tima. </w:t>
      </w:r>
    </w:p>
  </w:footnote>
  <w:footnote w:id="30">
    <w:p w14:paraId="5DFB06F6" w14:textId="77777777" w:rsidR="004F7F8A" w:rsidRDefault="004F7F8A">
      <w:pPr>
        <w:spacing w:before="0" w:after="0"/>
        <w:rPr>
          <w:sz w:val="20"/>
          <w:szCs w:val="20"/>
        </w:rPr>
      </w:pPr>
      <w:r>
        <w:rPr>
          <w:vertAlign w:val="superscript"/>
        </w:rPr>
        <w:footnoteRef/>
      </w:r>
      <w:r>
        <w:rPr>
          <w:sz w:val="20"/>
          <w:szCs w:val="20"/>
        </w:rPr>
        <w:t xml:space="preserve"> Prema SEV – Srednjoeuropsko vrijeme (engl. CET)</w:t>
      </w:r>
    </w:p>
  </w:footnote>
  <w:footnote w:id="31">
    <w:p w14:paraId="0246F6E5" w14:textId="77777777" w:rsidR="004F7F8A" w:rsidRDefault="004F7F8A">
      <w:pPr>
        <w:spacing w:before="0" w:after="0"/>
        <w:jc w:val="left"/>
        <w:rPr>
          <w:sz w:val="20"/>
          <w:szCs w:val="20"/>
        </w:rPr>
      </w:pPr>
      <w:r>
        <w:rPr>
          <w:vertAlign w:val="superscript"/>
        </w:rPr>
        <w:footnoteRef/>
      </w:r>
      <w:r>
        <w:rPr>
          <w:sz w:val="20"/>
          <w:szCs w:val="20"/>
        </w:rPr>
        <w:t xml:space="preserve"> Duži rok smatra se dodatni rok od 30 dana</w:t>
      </w:r>
      <w:r>
        <w:rPr>
          <w:sz w:val="20"/>
          <w:szCs w:val="20"/>
        </w:rPr>
        <w:br/>
      </w:r>
    </w:p>
  </w:footnote>
  <w:footnote w:id="32">
    <w:p w14:paraId="6B0A0D90" w14:textId="324F3BD2" w:rsidR="004F7F8A" w:rsidRPr="002113F5" w:rsidRDefault="004F7F8A">
      <w:pPr>
        <w:pStyle w:val="FootnoteText"/>
        <w:rPr>
          <w:bCs/>
        </w:rPr>
      </w:pPr>
      <w:r>
        <w:rPr>
          <w:rStyle w:val="FootnoteReference"/>
        </w:rPr>
        <w:footnoteRef/>
      </w:r>
      <w:r>
        <w:t xml:space="preserve"> Za definiciju sadržaja unutar 1. paketa isporuke DOS-a vidjeti Dodatak 1, točka </w:t>
      </w:r>
      <w:r w:rsidRPr="00596336">
        <w:rPr>
          <w:bCs/>
        </w:rPr>
        <w:t>3.1. Postupak recenzije DOS-ova</w:t>
      </w:r>
      <w:r>
        <w:rPr>
          <w:bCs/>
        </w:rPr>
        <w:t>.</w:t>
      </w:r>
    </w:p>
  </w:footnote>
  <w:footnote w:id="33">
    <w:p w14:paraId="05E2BE9B" w14:textId="43C29443" w:rsidR="004F7F8A" w:rsidRDefault="004F7F8A">
      <w:pPr>
        <w:pStyle w:val="FootnoteText"/>
      </w:pPr>
      <w:r>
        <w:rPr>
          <w:rStyle w:val="FootnoteReference"/>
        </w:rPr>
        <w:footnoteRef/>
      </w:r>
      <w:r>
        <w:t xml:space="preserve"> Za definiciju sadržaja unutar 2. paketa isporuke DOS-a vidjeti Dodatak 1, točka </w:t>
      </w:r>
      <w:r w:rsidRPr="00596336">
        <w:rPr>
          <w:bCs/>
        </w:rPr>
        <w:t>3.1. Postupak recenzije DOS-ova</w:t>
      </w:r>
      <w:r>
        <w:rPr>
          <w:bCs/>
        </w:rPr>
        <w:t>.</w:t>
      </w:r>
    </w:p>
  </w:footnote>
  <w:footnote w:id="34">
    <w:p w14:paraId="489704AE" w14:textId="6329F3A5" w:rsidR="004F7F8A" w:rsidRPr="00CB4A66" w:rsidRDefault="004F7F8A" w:rsidP="00CB4A66">
      <w:pPr>
        <w:rPr>
          <w:rFonts w:ascii="Times New Roman" w:eastAsia="Times New Roman" w:hAnsi="Times New Roman" w:cs="Times New Roman"/>
          <w:sz w:val="20"/>
          <w:szCs w:val="20"/>
          <w:lang w:eastAsia="en-US"/>
        </w:rPr>
      </w:pPr>
      <w:r>
        <w:rPr>
          <w:rStyle w:val="FootnoteReference"/>
        </w:rPr>
        <w:footnoteRef/>
      </w:r>
      <w:r>
        <w:t xml:space="preserve"> </w:t>
      </w:r>
      <w:r w:rsidRPr="00C55379">
        <w:rPr>
          <w:sz w:val="20"/>
          <w:szCs w:val="20"/>
        </w:rPr>
        <w:t xml:space="preserve">Količina posla, tj. broj revidiranih digitalnih obrazovnih sadržaja (DOS-ova) i pripadajućih scenarija poučavanja za digitalne obrazovne sadržaje (DOS-ove) bit će u skladu s izmjenama kojima će podlijegati kurikulumi nastavnih predmeta u sklopu provedbe </w:t>
      </w:r>
      <w:r>
        <w:rPr>
          <w:sz w:val="20"/>
          <w:szCs w:val="20"/>
        </w:rPr>
        <w:t xml:space="preserve">cjelovite </w:t>
      </w:r>
      <w:r w:rsidRPr="00C55379">
        <w:rPr>
          <w:sz w:val="20"/>
          <w:szCs w:val="20"/>
        </w:rPr>
        <w:t>obrazovne reforme, kao i u skladu s povratnim informacijama korisnika nakon primjene u nastavi.</w:t>
      </w:r>
      <w:r>
        <w:rPr>
          <w:sz w:val="20"/>
          <w:szCs w:val="20"/>
        </w:rPr>
        <w:t xml:space="preserve">  Ovo se odnosi na Aktivnosti 4, 5 i 6 opisane u Tablici 7.</w:t>
      </w:r>
    </w:p>
  </w:footnote>
  <w:footnote w:id="35">
    <w:p w14:paraId="1772ED24" w14:textId="683E5A73" w:rsidR="004F7F8A" w:rsidRPr="00271230" w:rsidRDefault="004F7F8A" w:rsidP="00913AA8">
      <w:pPr>
        <w:spacing w:before="120" w:after="0"/>
        <w:rPr>
          <w:rFonts w:ascii="Times New Roman" w:eastAsia="Times New Roman" w:hAnsi="Times New Roman" w:cs="Times New Roman"/>
          <w:lang w:eastAsia="en-US"/>
        </w:rPr>
      </w:pPr>
      <w:r>
        <w:rPr>
          <w:rStyle w:val="FootnoteReference"/>
        </w:rPr>
        <w:footnoteRef/>
      </w:r>
      <w:r>
        <w:t xml:space="preserve"> </w:t>
      </w:r>
      <w:r w:rsidRPr="000A63E1">
        <w:rPr>
          <w:rFonts w:eastAsia="Times New Roman" w:cs="Times New Roman"/>
          <w:color w:val="000000"/>
          <w:sz w:val="20"/>
          <w:szCs w:val="20"/>
          <w:lang w:eastAsia="en-US"/>
        </w:rPr>
        <w:t xml:space="preserve">DOS-ovi i pripadajući scenariji poučavanja izrađivat će se u 3 </w:t>
      </w:r>
      <w:r>
        <w:rPr>
          <w:rFonts w:eastAsia="Times New Roman" w:cs="Times New Roman"/>
          <w:color w:val="000000"/>
          <w:sz w:val="20"/>
          <w:szCs w:val="20"/>
          <w:lang w:eastAsia="en-US"/>
        </w:rPr>
        <w:t>različita ciklusa</w:t>
      </w:r>
      <w:r w:rsidRPr="000A63E1">
        <w:rPr>
          <w:rFonts w:eastAsia="Times New Roman" w:cs="Times New Roman"/>
          <w:color w:val="000000"/>
          <w:sz w:val="20"/>
          <w:szCs w:val="20"/>
          <w:lang w:eastAsia="en-US"/>
        </w:rPr>
        <w:t xml:space="preserve"> tijekom trajanja II. faze programa e-Škole kroz različite ugovore u različitim vremenskim okvirima. </w:t>
      </w:r>
      <w:r w:rsidRPr="000A63E1">
        <w:rPr>
          <w:rFonts w:eastAsia="Times New Roman" w:cs="Times New Roman"/>
          <w:color w:val="000000"/>
          <w:sz w:val="20"/>
          <w:szCs w:val="20"/>
          <w:lang w:eastAsia="en-US"/>
        </w:rPr>
        <w:t>Vremenski okviri za naveden</w:t>
      </w:r>
      <w:r>
        <w:rPr>
          <w:rFonts w:eastAsia="Times New Roman" w:cs="Times New Roman"/>
          <w:color w:val="000000"/>
          <w:sz w:val="20"/>
          <w:szCs w:val="20"/>
          <w:lang w:eastAsia="en-US"/>
        </w:rPr>
        <w:t>a</w:t>
      </w:r>
      <w:r w:rsidRPr="000A63E1">
        <w:rPr>
          <w:rFonts w:eastAsia="Times New Roman" w:cs="Times New Roman"/>
          <w:color w:val="000000"/>
          <w:sz w:val="20"/>
          <w:szCs w:val="20"/>
          <w:lang w:eastAsia="en-US"/>
        </w:rPr>
        <w:t xml:space="preserve"> 3 </w:t>
      </w:r>
      <w:r>
        <w:rPr>
          <w:rFonts w:eastAsia="Times New Roman" w:cs="Times New Roman"/>
          <w:color w:val="000000"/>
          <w:sz w:val="20"/>
          <w:szCs w:val="20"/>
          <w:lang w:eastAsia="en-US"/>
        </w:rPr>
        <w:t>ciklusa</w:t>
      </w:r>
      <w:r w:rsidRPr="000A63E1">
        <w:rPr>
          <w:rFonts w:eastAsia="Times New Roman" w:cs="Times New Roman"/>
          <w:color w:val="000000"/>
          <w:sz w:val="20"/>
          <w:szCs w:val="20"/>
          <w:lang w:eastAsia="en-US"/>
        </w:rPr>
        <w:t xml:space="preserve"> bit će naknadno utvrđeni </w:t>
      </w:r>
      <w:r w:rsidRPr="00913AA8">
        <w:rPr>
          <w:rFonts w:eastAsia="Times New Roman" w:cs="Times New Roman"/>
          <w:color w:val="000000"/>
          <w:sz w:val="20"/>
          <w:szCs w:val="20"/>
          <w:lang w:eastAsia="en-US"/>
        </w:rPr>
        <w:t>između Naručitelja i izvršitelja ugovora za DOS</w:t>
      </w:r>
      <w:r w:rsidRPr="000A63E1">
        <w:rPr>
          <w:rFonts w:eastAsia="Times New Roman" w:cs="Times New Roman"/>
          <w:color w:val="000000"/>
          <w:sz w:val="20"/>
          <w:szCs w:val="20"/>
          <w:lang w:eastAsia="en-US"/>
        </w:rPr>
        <w:t xml:space="preserve">. </w:t>
      </w:r>
    </w:p>
    <w:p w14:paraId="62A84163" w14:textId="6C570F7A" w:rsidR="004F7F8A" w:rsidRDefault="004F7F8A">
      <w:pPr>
        <w:pStyle w:val="FootnoteText"/>
      </w:pPr>
    </w:p>
  </w:footnote>
  <w:footnote w:id="36">
    <w:p w14:paraId="29B5CFCA" w14:textId="69585619" w:rsidR="004F7F8A" w:rsidRDefault="004F7F8A">
      <w:pPr>
        <w:pStyle w:val="FootnoteText"/>
      </w:pPr>
      <w:r>
        <w:rPr>
          <w:rStyle w:val="FootnoteReference"/>
        </w:rPr>
        <w:footnoteRef/>
      </w:r>
      <w:r>
        <w:t xml:space="preserve"> </w:t>
      </w:r>
      <w:r w:rsidRPr="00E9533F">
        <w:t>Količina posla, tj. broj revidiranih scenarija poučavanja za međupredmetne teme i pripadajućih interaktivnih sadržaja bit će u skladu s povratnim informacijama korisnika nakon primjene u nastavi.</w:t>
      </w:r>
    </w:p>
  </w:footnote>
  <w:footnote w:id="37">
    <w:p w14:paraId="450DBD6D" w14:textId="751DB328" w:rsidR="004F7F8A" w:rsidRDefault="004F7F8A">
      <w:pPr>
        <w:spacing w:before="0" w:after="0"/>
        <w:rPr>
          <w:sz w:val="20"/>
          <w:szCs w:val="20"/>
          <w:highlight w:val="yellow"/>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w:t>
      </w:r>
      <w:r w:rsidRPr="00CA3C0A">
        <w:rPr>
          <w:sz w:val="20"/>
          <w:szCs w:val="20"/>
        </w:rPr>
        <w:t>Tablici 9.</w:t>
      </w:r>
    </w:p>
  </w:footnote>
  <w:footnote w:id="38">
    <w:p w14:paraId="3B28CD20" w14:textId="77777777" w:rsidR="004F7F8A" w:rsidRPr="000A3954" w:rsidRDefault="004F7F8A">
      <w:pPr>
        <w:spacing w:before="0" w:after="0"/>
        <w:rPr>
          <w:rFonts w:ascii="Arial" w:hAnsi="Arial" w:cs="Arial"/>
          <w:sz w:val="20"/>
          <w:szCs w:val="20"/>
        </w:rPr>
      </w:pPr>
      <w:r w:rsidRPr="000A3954">
        <w:rPr>
          <w:rFonts w:ascii="Arial" w:hAnsi="Arial" w:cs="Arial"/>
          <w:sz w:val="20"/>
          <w:szCs w:val="20"/>
          <w:vertAlign w:val="superscript"/>
        </w:rPr>
        <w:footnoteRef/>
      </w:r>
      <w:r w:rsidRPr="000A3954">
        <w:rPr>
          <w:rFonts w:ascii="Arial" w:hAnsi="Arial" w:cs="Arial"/>
          <w:sz w:val="20"/>
          <w:szCs w:val="20"/>
        </w:rPr>
        <w:t xml:space="preserve"> Jedan DOS podrazumijeva digitalni obrazovni sadržaj koji pokriva minimalno 60% cjelokupnog nastavnog plana te kurikuluma ili nastavnog programa određenog predmeta za određeni razred. </w:t>
      </w:r>
    </w:p>
  </w:footnote>
  <w:footnote w:id="39">
    <w:p w14:paraId="10B8B753" w14:textId="03B05191" w:rsidR="004F7F8A" w:rsidRDefault="004F7F8A">
      <w:pPr>
        <w:spacing w:before="0" w:after="0"/>
        <w:rPr>
          <w:sz w:val="20"/>
          <w:szCs w:val="20"/>
        </w:rPr>
      </w:pPr>
      <w:r w:rsidRPr="000A3954">
        <w:rPr>
          <w:rFonts w:ascii="Arial" w:hAnsi="Arial" w:cs="Arial"/>
          <w:sz w:val="20"/>
          <w:szCs w:val="20"/>
          <w:vertAlign w:val="superscript"/>
        </w:rPr>
        <w:footnoteRef/>
      </w:r>
      <w:r w:rsidRPr="000A3954">
        <w:rPr>
          <w:rFonts w:ascii="Arial" w:hAnsi="Arial" w:cs="Arial"/>
          <w:sz w:val="20"/>
          <w:szCs w:val="20"/>
        </w:rPr>
        <w:t xml:space="preserve"> Razrada cjelovitog DOS-a je dokument s popisom odgojno-obrazovnih ishoda i/ili tema i sadržaja definiranih važećim kurikulumom ili nastavnim programom koji će biti obuhvaćeni jednim DOS-om. </w:t>
      </w:r>
      <w:r w:rsidRPr="000A3954">
        <w:rPr>
          <w:rFonts w:ascii="Arial" w:hAnsi="Arial" w:cs="Arial"/>
          <w:sz w:val="20"/>
          <w:szCs w:val="20"/>
        </w:rPr>
        <w:t xml:space="preserve">Jedan DOS podrazumijeva digitalni obrazovni sadržaj koji pokriva minimalno 60% cjelokupnog nastavnog plana te kurikuluma ili nastavnog programa određenog predmeta za određeni razred. </w:t>
      </w:r>
    </w:p>
  </w:footnote>
  <w:footnote w:id="40">
    <w:p w14:paraId="1A4E4768" w14:textId="4F09A2E1" w:rsidR="004F7F8A" w:rsidRPr="00CA708A" w:rsidRDefault="004F7F8A">
      <w:pPr>
        <w:pStyle w:val="FootnoteText"/>
        <w:rPr>
          <w:rFonts w:ascii="Arial" w:hAnsi="Arial" w:cs="Arial"/>
        </w:rPr>
      </w:pPr>
      <w:r w:rsidRPr="00CA708A">
        <w:rPr>
          <w:rStyle w:val="FootnoteReference"/>
          <w:rFonts w:ascii="Arial" w:hAnsi="Arial" w:cs="Arial"/>
        </w:rPr>
        <w:footnoteRef/>
      </w:r>
      <w:r w:rsidRPr="00CA708A">
        <w:rPr>
          <w:rFonts w:ascii="Arial" w:hAnsi="Arial" w:cs="Arial"/>
        </w:rPr>
        <w:t xml:space="preserve"> Izvršitelj ugovora za DOS će u sklopu Razrade DOS-a odrediti količinu sadržaja, tj. broj modula koji će se izraditi unutar prvog paketa isporuke DOS-a.</w:t>
      </w:r>
    </w:p>
  </w:footnote>
  <w:footnote w:id="41">
    <w:p w14:paraId="0AD86944" w14:textId="2BAA254F" w:rsidR="004F7F8A" w:rsidRPr="00CA708A" w:rsidRDefault="004F7F8A">
      <w:pPr>
        <w:pStyle w:val="FootnoteText"/>
        <w:rPr>
          <w:rFonts w:ascii="Arial" w:hAnsi="Arial" w:cs="Arial"/>
        </w:rPr>
      </w:pPr>
      <w:r w:rsidRPr="00CA708A">
        <w:rPr>
          <w:rStyle w:val="FootnoteReference"/>
          <w:rFonts w:ascii="Arial" w:hAnsi="Arial" w:cs="Arial"/>
        </w:rPr>
        <w:footnoteRef/>
      </w:r>
      <w:r w:rsidRPr="00CA708A">
        <w:rPr>
          <w:rFonts w:ascii="Arial" w:hAnsi="Arial" w:cs="Arial"/>
        </w:rPr>
        <w:t xml:space="preserve"> Izvršitelj ugovora za DOS će u sklopu Razrade DOS-a odrediti količinu sadržaja, tj. broj modula koji će se izraditi unutar drugog paketa isporuke DOS-a.</w:t>
      </w:r>
    </w:p>
  </w:footnote>
  <w:footnote w:id="42">
    <w:p w14:paraId="78ED1DD1" w14:textId="1A290234" w:rsidR="004F7F8A" w:rsidRPr="00CA708A" w:rsidRDefault="004F7F8A">
      <w:pPr>
        <w:spacing w:before="0" w:after="0"/>
        <w:rPr>
          <w:rFonts w:ascii="Arial" w:hAnsi="Arial" w:cs="Arial"/>
          <w:sz w:val="20"/>
          <w:szCs w:val="20"/>
        </w:rPr>
      </w:pPr>
      <w:r w:rsidRPr="00CA708A">
        <w:rPr>
          <w:rFonts w:ascii="Arial" w:hAnsi="Arial" w:cs="Arial"/>
          <w:sz w:val="20"/>
          <w:szCs w:val="20"/>
          <w:vertAlign w:val="superscript"/>
        </w:rPr>
        <w:footnoteRef/>
      </w:r>
      <w:r w:rsidRPr="00CA708A">
        <w:rPr>
          <w:rFonts w:ascii="Arial" w:hAnsi="Arial" w:cs="Arial"/>
          <w:sz w:val="20"/>
          <w:szCs w:val="20"/>
        </w:rPr>
        <w:t xml:space="preserve"> Razrada cjelovitog DOS-a je dokument s popisom odgojno-obrazovnih ishoda i/ili tema i sadržaja definiranih važećim kurikulumom ili nastavnim programom koji će biti obuhvaćeni jednim cjelovitim DOS-om. Cjeloviti DOS podrazumijeva digitalni obrazovni sadržaj koji pokriva minimalno 60% cjelokupnog nastavnog plana te kurikuluma ili nastavnog programa određenog predmeta za određeni razred. </w:t>
      </w:r>
    </w:p>
  </w:footnote>
  <w:footnote w:id="43">
    <w:p w14:paraId="3B9DD3DC" w14:textId="5FCBF1ED" w:rsidR="004F7F8A" w:rsidRDefault="004F7F8A">
      <w:pPr>
        <w:spacing w:before="0" w:after="0"/>
        <w:rPr>
          <w:sz w:val="20"/>
          <w:szCs w:val="20"/>
        </w:rPr>
      </w:pPr>
      <w:r w:rsidRPr="00CA708A">
        <w:rPr>
          <w:rFonts w:ascii="Arial" w:hAnsi="Arial" w:cs="Arial"/>
          <w:sz w:val="20"/>
          <w:szCs w:val="20"/>
          <w:vertAlign w:val="superscript"/>
        </w:rPr>
        <w:footnoteRef/>
      </w:r>
      <w:r w:rsidRPr="00CA708A">
        <w:rPr>
          <w:rFonts w:ascii="Arial" w:hAnsi="Arial" w:cs="Arial"/>
          <w:sz w:val="20"/>
          <w:szCs w:val="20"/>
        </w:rPr>
        <w:t xml:space="preserve"> Navedeni dani u Tablici 6. predstavljaju vremenski rok za izvršenje recenzije sadržaja u pojedinoj iteraciji za pojedini predmet isporuke. Radi se o kalendarskim danima.</w:t>
      </w:r>
      <w:r>
        <w:rPr>
          <w:sz w:val="20"/>
          <w:szCs w:val="20"/>
        </w:rPr>
        <w:t xml:space="preserve"> </w:t>
      </w:r>
    </w:p>
  </w:footnote>
  <w:footnote w:id="44">
    <w:p w14:paraId="30D57F5B" w14:textId="77777777" w:rsidR="004F7F8A" w:rsidRDefault="004F7F8A">
      <w:pPr>
        <w:spacing w:before="0" w:after="0"/>
        <w:rPr>
          <w:sz w:val="20"/>
          <w:szCs w:val="20"/>
        </w:rPr>
      </w:pPr>
      <w:r>
        <w:rPr>
          <w:vertAlign w:val="superscript"/>
        </w:rPr>
        <w:footnoteRef/>
      </w:r>
      <w:r>
        <w:rPr>
          <w:sz w:val="20"/>
          <w:szCs w:val="20"/>
        </w:rPr>
        <w:t xml:space="preserve"> Nastavna aktivnost je odgojno-obrazovna aktivnost koju učenici i/ili učitelji i nastavnici provode u sklopu redovite nastave određenog nastavnog predmeta.</w:t>
      </w:r>
    </w:p>
  </w:footnote>
  <w:footnote w:id="45">
    <w:p w14:paraId="09839722" w14:textId="77777777" w:rsidR="004F7F8A" w:rsidRDefault="004F7F8A">
      <w:pPr>
        <w:spacing w:before="0" w:after="0"/>
        <w:rPr>
          <w:sz w:val="20"/>
          <w:szCs w:val="20"/>
        </w:rPr>
      </w:pPr>
      <w:r>
        <w:rPr>
          <w:vertAlign w:val="superscript"/>
        </w:rPr>
        <w:footnoteRef/>
      </w:r>
      <w:r>
        <w:rPr>
          <w:sz w:val="20"/>
          <w:szCs w:val="20"/>
        </w:rPr>
        <w:t xml:space="preserve"> Izvannastavna aktivnost je odgojno-obrazovna aktivnost koju dionici školskog odgojno-obrazovnog procesa provode izvan redovite, izborne ili fakultativne nastave.</w:t>
      </w:r>
    </w:p>
  </w:footnote>
  <w:footnote w:id="46">
    <w:p w14:paraId="1849BB5C" w14:textId="6C113EB6" w:rsidR="004F7F8A" w:rsidRDefault="004F7F8A">
      <w:pPr>
        <w:spacing w:before="0" w:after="0"/>
        <w:rPr>
          <w:sz w:val="20"/>
          <w:szCs w:val="20"/>
        </w:rPr>
      </w:pPr>
      <w:r>
        <w:rPr>
          <w:vertAlign w:val="superscript"/>
        </w:rPr>
        <w:footnoteRef/>
      </w:r>
      <w:r>
        <w:rPr>
          <w:sz w:val="20"/>
          <w:szCs w:val="20"/>
        </w:rPr>
        <w:t xml:space="preserve"> U slučaju da nakon druge iteracije recenzije kvaliteta izrađenih sadržaja nije zadovoljavajuća, potrebno je provesti dodatnu iteraciju recenzije.</w:t>
      </w:r>
    </w:p>
  </w:footnote>
  <w:footnote w:id="47">
    <w:p w14:paraId="5FA58140" w14:textId="656474C4" w:rsidR="004F7F8A" w:rsidRDefault="004F7F8A">
      <w:pPr>
        <w:spacing w:before="0" w:after="0"/>
        <w:rPr>
          <w:sz w:val="20"/>
          <w:szCs w:val="20"/>
        </w:rPr>
      </w:pPr>
      <w:r>
        <w:rPr>
          <w:vertAlign w:val="superscript"/>
        </w:rPr>
        <w:footnoteRef/>
      </w:r>
      <w:r>
        <w:rPr>
          <w:sz w:val="20"/>
          <w:szCs w:val="20"/>
        </w:rPr>
        <w:t xml:space="preserve"> Navedeni dani u </w:t>
      </w:r>
      <w:r w:rsidRPr="009E45F5">
        <w:rPr>
          <w:sz w:val="20"/>
          <w:szCs w:val="20"/>
        </w:rPr>
        <w:t xml:space="preserve">Tablici </w:t>
      </w:r>
      <w:r>
        <w:rPr>
          <w:sz w:val="20"/>
          <w:szCs w:val="20"/>
        </w:rPr>
        <w:t>13</w:t>
      </w:r>
      <w:r w:rsidRPr="009E45F5">
        <w:rPr>
          <w:sz w:val="20"/>
          <w:szCs w:val="20"/>
        </w:rPr>
        <w:t xml:space="preserve">. </w:t>
      </w:r>
      <w:r w:rsidRPr="00F72105">
        <w:rPr>
          <w:sz w:val="20"/>
          <w:szCs w:val="20"/>
        </w:rPr>
        <w:t>predstavljaju</w:t>
      </w:r>
      <w:r>
        <w:rPr>
          <w:sz w:val="20"/>
          <w:szCs w:val="20"/>
        </w:rPr>
        <w:t xml:space="preserve"> vremenski rok za izvršenje recenzije sadržaja u pojedinoj iteraciji za pojedini predmet isporuke. Radi se o kalendarskim danima.</w:t>
      </w:r>
    </w:p>
  </w:footnote>
  <w:footnote w:id="48">
    <w:p w14:paraId="6B5C635E" w14:textId="77777777" w:rsidR="004F7F8A" w:rsidRDefault="004F7F8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dijelu Grupa 3. Recenzija digitalnih obrazovnih sadržaja za edukaciju korisnika projekta (Opis poslova stručnjaka i Postupak recenzije isporučevina digitalnih obrazovnih sadržaja za edukaciju korisnika projekta)</w:t>
      </w:r>
    </w:p>
  </w:footnote>
  <w:footnote w:id="49">
    <w:p w14:paraId="525CF54C" w14:textId="77777777" w:rsidR="004F7F8A" w:rsidRDefault="004F7F8A">
      <w:pPr>
        <w:spacing w:before="0" w:after="0"/>
        <w:rPr>
          <w:sz w:val="20"/>
          <w:szCs w:val="20"/>
        </w:rPr>
      </w:pPr>
      <w:r>
        <w:rPr>
          <w:vertAlign w:val="superscript"/>
        </w:rPr>
        <w:footnoteRef/>
      </w:r>
      <w:r>
        <w:rPr>
          <w:sz w:val="20"/>
          <w:szCs w:val="20"/>
        </w:rPr>
        <w:t xml:space="preserve"> Digitalni obrazovni sadržaji za edukaciju korisnika projekta sadrže nekoliko komponenata, ovisno o vrsti provedbe edukacije (radionica, e-tečaj, webinar ili digitalni objekt za mikroučenje). Komponente koje podliježu recenziji stručnjaka navedene su u opisu posla odgovarajućeg stručnjaka.</w:t>
      </w:r>
    </w:p>
  </w:footnote>
  <w:footnote w:id="50">
    <w:p w14:paraId="7D6A708E" w14:textId="6ED244B9" w:rsidR="004F7F8A" w:rsidRDefault="004F7F8A">
      <w:pPr>
        <w:pStyle w:val="FootnoteText"/>
      </w:pPr>
      <w:r>
        <w:rPr>
          <w:rStyle w:val="FootnoteReference"/>
        </w:rPr>
        <w:footnoteRef/>
      </w:r>
      <w:r>
        <w:t xml:space="preserve"> U slučaju da nakon dorade digitalnih obrazovnih sadržaja, tj. implementacije predložene recenzije, kvaliteta izrađenih sadržaja nije zadovoljavajuća, potrebno je provesti dodatnu provjeru implementacije predložene recenzije.</w:t>
      </w:r>
    </w:p>
  </w:footnote>
  <w:footnote w:id="51">
    <w:p w14:paraId="5160DCD7" w14:textId="6100FE6C" w:rsidR="004F7F8A" w:rsidRDefault="004F7F8A">
      <w:pPr>
        <w:pStyle w:val="FootnoteText"/>
      </w:pPr>
      <w:r>
        <w:rPr>
          <w:rStyle w:val="FootnoteReference"/>
        </w:rPr>
        <w:footnoteRef/>
      </w:r>
      <w:r>
        <w:t xml:space="preserve"> Naručitelj će odrediti </w:t>
      </w:r>
      <w:r>
        <w:t>digitalne objekte za mikroučenje za koje će Stručnjak 7 trebati izraditi recenzijski nalaz.</w:t>
      </w:r>
    </w:p>
  </w:footnote>
  <w:footnote w:id="52">
    <w:p w14:paraId="13F42D8B" w14:textId="606287F5" w:rsidR="004F7F8A" w:rsidRDefault="004F7F8A">
      <w:pPr>
        <w:pStyle w:val="FootnoteText"/>
      </w:pPr>
      <w:r>
        <w:rPr>
          <w:rStyle w:val="FootnoteReference"/>
        </w:rPr>
        <w:footnoteRef/>
      </w:r>
      <w:r>
        <w:t xml:space="preserve"> U slučaju da nakon dorade digitalnih obrazovnih sadržaja, tj. implementacije predložene recenzije, kvaliteta izrađenih sadržaja nije zadovoljavajuća, potrebno je provesti dodatnu provjeru implementacije predložene recenzije.</w:t>
      </w:r>
    </w:p>
  </w:footnote>
  <w:footnote w:id="53">
    <w:p w14:paraId="5657C9B5" w14:textId="77777777" w:rsidR="004F7F8A" w:rsidRDefault="004F7F8A" w:rsidP="00BF2315">
      <w:pPr>
        <w:pStyle w:val="FootnoteText"/>
      </w:pPr>
      <w:r>
        <w:rPr>
          <w:rStyle w:val="FootnoteReference"/>
        </w:rPr>
        <w:footnoteRef/>
      </w:r>
      <w:r>
        <w:t xml:space="preserve"> U slučaju da nakon dorade digitalnih obrazovnih sadržaja, tj. implementacije predložene recenzije, kvaliteta izrađenih sadržaja nije zadovoljavajuća, potrebno je provesti dodatnu provjeru implementacije predložene recenzije.</w:t>
      </w:r>
    </w:p>
    <w:p w14:paraId="3BEDD812" w14:textId="0E5ADC6B" w:rsidR="004F7F8A" w:rsidRDefault="004F7F8A">
      <w:pPr>
        <w:pStyle w:val="FootnoteText"/>
      </w:pPr>
    </w:p>
  </w:footnote>
  <w:footnote w:id="54">
    <w:p w14:paraId="1777110E" w14:textId="77777777" w:rsidR="004F7F8A" w:rsidRDefault="004F7F8A">
      <w:pPr>
        <w:spacing w:before="0" w:after="0"/>
        <w:rPr>
          <w:sz w:val="20"/>
          <w:szCs w:val="20"/>
        </w:rPr>
      </w:pPr>
      <w:r>
        <w:rPr>
          <w:vertAlign w:val="superscript"/>
        </w:rPr>
        <w:footnoteRef/>
      </w:r>
      <w:r>
        <w:rPr>
          <w:sz w:val="20"/>
          <w:szCs w:val="20"/>
        </w:rPr>
        <w:t xml:space="preserve"> Prema definiciji učenika s posebnim odgojno-obrazovnim potrebama u Članku 62 Zakona o odgoju i obrazovanju u osnovnoj i srednjoj školi </w:t>
      </w:r>
      <w:hyperlink r:id="rId3">
        <w:r>
          <w:rPr>
            <w:color w:val="1155CC"/>
            <w:sz w:val="20"/>
            <w:szCs w:val="20"/>
            <w:u w:val="single"/>
          </w:rPr>
          <w:t>https://narodne-novine.nn.hr/clanci/sluzbeni/2008_07_87_2789.html</w:t>
        </w:r>
      </w:hyperlink>
      <w:r>
        <w:rPr>
          <w:sz w:val="20"/>
          <w:szCs w:val="20"/>
        </w:rPr>
        <w:t xml:space="preserve">. </w:t>
      </w:r>
    </w:p>
  </w:footnote>
  <w:footnote w:id="55">
    <w:p w14:paraId="4132B7C8" w14:textId="77777777" w:rsidR="004F7F8A" w:rsidRDefault="004F7F8A">
      <w:pPr>
        <w:spacing w:before="0" w:after="0"/>
        <w:rPr>
          <w:sz w:val="20"/>
          <w:szCs w:val="20"/>
        </w:rPr>
      </w:pPr>
      <w:r>
        <w:rPr>
          <w:vertAlign w:val="superscript"/>
        </w:rPr>
        <w:footnoteRef/>
      </w:r>
      <w:r>
        <w:rPr>
          <w:sz w:val="20"/>
          <w:szCs w:val="20"/>
        </w:rPr>
        <w:t xml:space="preserve"> Prema definiciji učenika s posebnim odgojno-obrazovnim potrebama u Članku 62 Zakona o odgoju i obrazovanju u osnovnoj i srednjoj školi </w:t>
      </w:r>
      <w:hyperlink r:id="rId4">
        <w:r>
          <w:rPr>
            <w:color w:val="1155CC"/>
            <w:sz w:val="20"/>
            <w:szCs w:val="20"/>
            <w:u w:val="single"/>
          </w:rPr>
          <w:t>https://narodne-novine.nn.hr/clanci/sluzbeni/2008_07_87_2789.html</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3F0A" w14:textId="77777777" w:rsidR="004F7F8A" w:rsidRDefault="004F7F8A">
    <w:pPr>
      <w:pBdr>
        <w:top w:val="nil"/>
        <w:left w:val="nil"/>
        <w:bottom w:val="single" w:sz="4" w:space="1" w:color="000000"/>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C2A"/>
    <w:multiLevelType w:val="multilevel"/>
    <w:tmpl w:val="10FC123C"/>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44164B6"/>
    <w:multiLevelType w:val="multilevel"/>
    <w:tmpl w:val="AEFA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F42C1"/>
    <w:multiLevelType w:val="multilevel"/>
    <w:tmpl w:val="5640495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3" w15:restartNumberingAfterBreak="0">
    <w:nsid w:val="0A2F65B7"/>
    <w:multiLevelType w:val="multilevel"/>
    <w:tmpl w:val="B9D6E1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B5A29CF"/>
    <w:multiLevelType w:val="multilevel"/>
    <w:tmpl w:val="278ECD4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20248F"/>
    <w:multiLevelType w:val="multilevel"/>
    <w:tmpl w:val="75CCB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D66A55"/>
    <w:multiLevelType w:val="multilevel"/>
    <w:tmpl w:val="F594E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6248B3"/>
    <w:multiLevelType w:val="multilevel"/>
    <w:tmpl w:val="7528E41C"/>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F8D3D03"/>
    <w:multiLevelType w:val="multilevel"/>
    <w:tmpl w:val="BC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722231"/>
    <w:multiLevelType w:val="multilevel"/>
    <w:tmpl w:val="C6DC8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0B0A8F"/>
    <w:multiLevelType w:val="multilevel"/>
    <w:tmpl w:val="64B282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CB4965"/>
    <w:multiLevelType w:val="multilevel"/>
    <w:tmpl w:val="B7A02E28"/>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62A7112"/>
    <w:multiLevelType w:val="multilevel"/>
    <w:tmpl w:val="36F00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F976AD"/>
    <w:multiLevelType w:val="multilevel"/>
    <w:tmpl w:val="3070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640BC1"/>
    <w:multiLevelType w:val="hybridMultilevel"/>
    <w:tmpl w:val="4602461A"/>
    <w:lvl w:ilvl="0" w:tplc="017ADDE8">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2500B4"/>
    <w:multiLevelType w:val="multilevel"/>
    <w:tmpl w:val="29A8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C7460A"/>
    <w:multiLevelType w:val="multilevel"/>
    <w:tmpl w:val="7402CB26"/>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FD2FE8"/>
    <w:multiLevelType w:val="multilevel"/>
    <w:tmpl w:val="04E07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AF3470"/>
    <w:multiLevelType w:val="multilevel"/>
    <w:tmpl w:val="CC90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934578"/>
    <w:multiLevelType w:val="multilevel"/>
    <w:tmpl w:val="B2285B78"/>
    <w:lvl w:ilvl="0">
      <w:start w:val="1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0" w15:restartNumberingAfterBreak="0">
    <w:nsid w:val="227943E7"/>
    <w:multiLevelType w:val="multilevel"/>
    <w:tmpl w:val="4F0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F2222C"/>
    <w:multiLevelType w:val="multilevel"/>
    <w:tmpl w:val="768E8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DA2ACC"/>
    <w:multiLevelType w:val="multilevel"/>
    <w:tmpl w:val="23DC285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70E77A1"/>
    <w:multiLevelType w:val="multilevel"/>
    <w:tmpl w:val="77A45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482943"/>
    <w:multiLevelType w:val="multilevel"/>
    <w:tmpl w:val="4FEE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BA1436"/>
    <w:multiLevelType w:val="multilevel"/>
    <w:tmpl w:val="00063B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2A4847CA"/>
    <w:multiLevelType w:val="multilevel"/>
    <w:tmpl w:val="8548A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B743137"/>
    <w:multiLevelType w:val="multilevel"/>
    <w:tmpl w:val="8F88BD6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C7A002B"/>
    <w:multiLevelType w:val="multilevel"/>
    <w:tmpl w:val="2E7A4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E507D2A"/>
    <w:multiLevelType w:val="multilevel"/>
    <w:tmpl w:val="F576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E912BD1"/>
    <w:multiLevelType w:val="multilevel"/>
    <w:tmpl w:val="D5FC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3E105F1"/>
    <w:multiLevelType w:val="multilevel"/>
    <w:tmpl w:val="2FE84E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34167F90"/>
    <w:multiLevelType w:val="multilevel"/>
    <w:tmpl w:val="2A00C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2D47BD"/>
    <w:multiLevelType w:val="multilevel"/>
    <w:tmpl w:val="E90C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8011A5"/>
    <w:multiLevelType w:val="multilevel"/>
    <w:tmpl w:val="23888D6A"/>
    <w:lvl w:ilvl="0">
      <w:start w:val="1"/>
      <w:numFmt w:val="decimal"/>
      <w:lvlText w:val="%1."/>
      <w:lvlJc w:val="left"/>
      <w:pPr>
        <w:ind w:left="432" w:hanging="432"/>
      </w:pPr>
    </w:lvl>
    <w:lvl w:ilvl="1">
      <w:start w:val="1"/>
      <w:numFmt w:val="decimal"/>
      <w:lvlText w:val="%1.%2."/>
      <w:lvlJc w:val="left"/>
      <w:pPr>
        <w:ind w:left="397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B795D68"/>
    <w:multiLevelType w:val="multilevel"/>
    <w:tmpl w:val="D5FC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D5D5DAA"/>
    <w:multiLevelType w:val="multilevel"/>
    <w:tmpl w:val="256E7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E32DF3"/>
    <w:multiLevelType w:val="hybridMultilevel"/>
    <w:tmpl w:val="1A4C5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9601A8"/>
    <w:multiLevelType w:val="multilevel"/>
    <w:tmpl w:val="4F060F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45B612B2"/>
    <w:multiLevelType w:val="multilevel"/>
    <w:tmpl w:val="D5FC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81B6EAC"/>
    <w:multiLevelType w:val="multilevel"/>
    <w:tmpl w:val="17825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86F17B2"/>
    <w:multiLevelType w:val="multilevel"/>
    <w:tmpl w:val="837E00F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9EB0E98"/>
    <w:multiLevelType w:val="multilevel"/>
    <w:tmpl w:val="1DAE0CF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4BCC137F"/>
    <w:multiLevelType w:val="multilevel"/>
    <w:tmpl w:val="2FA2E478"/>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44" w15:restartNumberingAfterBreak="0">
    <w:nsid w:val="4DC70D98"/>
    <w:multiLevelType w:val="multilevel"/>
    <w:tmpl w:val="6ED2C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D02558"/>
    <w:multiLevelType w:val="multilevel"/>
    <w:tmpl w:val="9EB2A6C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10A2DF9"/>
    <w:multiLevelType w:val="multilevel"/>
    <w:tmpl w:val="BCD029AC"/>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2C51748"/>
    <w:multiLevelType w:val="multilevel"/>
    <w:tmpl w:val="8FE84C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4370983"/>
    <w:multiLevelType w:val="multilevel"/>
    <w:tmpl w:val="206AEC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50D0C1B"/>
    <w:multiLevelType w:val="multilevel"/>
    <w:tmpl w:val="28164A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77B47A3"/>
    <w:multiLevelType w:val="multilevel"/>
    <w:tmpl w:val="09C2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0E8680D"/>
    <w:multiLevelType w:val="multilevel"/>
    <w:tmpl w:val="04D84828"/>
    <w:lvl w:ilvl="0">
      <w:start w:val="1"/>
      <w:numFmt w:val="bullet"/>
      <w:lvlText w:val="●"/>
      <w:lvlJc w:val="left"/>
      <w:pPr>
        <w:ind w:left="1704" w:hanging="360"/>
      </w:pPr>
      <w:rPr>
        <w:rFonts w:ascii="Noto Sans Symbols" w:eastAsia="Noto Sans Symbols" w:hAnsi="Noto Sans Symbols" w:cs="Noto Sans Symbols"/>
      </w:rPr>
    </w:lvl>
    <w:lvl w:ilvl="1">
      <w:start w:val="1"/>
      <w:numFmt w:val="bullet"/>
      <w:lvlText w:val="o"/>
      <w:lvlJc w:val="left"/>
      <w:pPr>
        <w:ind w:left="2424" w:hanging="360"/>
      </w:pPr>
      <w:rPr>
        <w:rFonts w:ascii="Courier New" w:eastAsia="Courier New" w:hAnsi="Courier New" w:cs="Courier New"/>
      </w:rPr>
    </w:lvl>
    <w:lvl w:ilvl="2">
      <w:start w:val="1"/>
      <w:numFmt w:val="bullet"/>
      <w:lvlText w:val="▪"/>
      <w:lvlJc w:val="left"/>
      <w:pPr>
        <w:ind w:left="3144" w:hanging="360"/>
      </w:pPr>
      <w:rPr>
        <w:rFonts w:ascii="Noto Sans Symbols" w:eastAsia="Noto Sans Symbols" w:hAnsi="Noto Sans Symbols" w:cs="Noto Sans Symbols"/>
      </w:rPr>
    </w:lvl>
    <w:lvl w:ilvl="3">
      <w:start w:val="1"/>
      <w:numFmt w:val="bullet"/>
      <w:lvlText w:val="●"/>
      <w:lvlJc w:val="left"/>
      <w:pPr>
        <w:ind w:left="3864" w:hanging="360"/>
      </w:pPr>
      <w:rPr>
        <w:rFonts w:ascii="Noto Sans Symbols" w:eastAsia="Noto Sans Symbols" w:hAnsi="Noto Sans Symbols" w:cs="Noto Sans Symbols"/>
      </w:rPr>
    </w:lvl>
    <w:lvl w:ilvl="4">
      <w:start w:val="1"/>
      <w:numFmt w:val="bullet"/>
      <w:lvlText w:val="o"/>
      <w:lvlJc w:val="left"/>
      <w:pPr>
        <w:ind w:left="4584" w:hanging="360"/>
      </w:pPr>
      <w:rPr>
        <w:rFonts w:ascii="Courier New" w:eastAsia="Courier New" w:hAnsi="Courier New" w:cs="Courier New"/>
      </w:rPr>
    </w:lvl>
    <w:lvl w:ilvl="5">
      <w:start w:val="1"/>
      <w:numFmt w:val="bullet"/>
      <w:lvlText w:val="▪"/>
      <w:lvlJc w:val="left"/>
      <w:pPr>
        <w:ind w:left="5304" w:hanging="360"/>
      </w:pPr>
      <w:rPr>
        <w:rFonts w:ascii="Noto Sans Symbols" w:eastAsia="Noto Sans Symbols" w:hAnsi="Noto Sans Symbols" w:cs="Noto Sans Symbols"/>
      </w:rPr>
    </w:lvl>
    <w:lvl w:ilvl="6">
      <w:start w:val="1"/>
      <w:numFmt w:val="bullet"/>
      <w:lvlText w:val="●"/>
      <w:lvlJc w:val="left"/>
      <w:pPr>
        <w:ind w:left="6024" w:hanging="360"/>
      </w:pPr>
      <w:rPr>
        <w:rFonts w:ascii="Noto Sans Symbols" w:eastAsia="Noto Sans Symbols" w:hAnsi="Noto Sans Symbols" w:cs="Noto Sans Symbols"/>
      </w:rPr>
    </w:lvl>
    <w:lvl w:ilvl="7">
      <w:start w:val="1"/>
      <w:numFmt w:val="bullet"/>
      <w:lvlText w:val="o"/>
      <w:lvlJc w:val="left"/>
      <w:pPr>
        <w:ind w:left="6744" w:hanging="360"/>
      </w:pPr>
      <w:rPr>
        <w:rFonts w:ascii="Courier New" w:eastAsia="Courier New" w:hAnsi="Courier New" w:cs="Courier New"/>
      </w:rPr>
    </w:lvl>
    <w:lvl w:ilvl="8">
      <w:start w:val="1"/>
      <w:numFmt w:val="bullet"/>
      <w:lvlText w:val="▪"/>
      <w:lvlJc w:val="left"/>
      <w:pPr>
        <w:ind w:left="7464" w:hanging="360"/>
      </w:pPr>
      <w:rPr>
        <w:rFonts w:ascii="Noto Sans Symbols" w:eastAsia="Noto Sans Symbols" w:hAnsi="Noto Sans Symbols" w:cs="Noto Sans Symbols"/>
      </w:rPr>
    </w:lvl>
  </w:abstractNum>
  <w:abstractNum w:abstractNumId="52" w15:restartNumberingAfterBreak="0">
    <w:nsid w:val="64D4727E"/>
    <w:multiLevelType w:val="multilevel"/>
    <w:tmpl w:val="459E43BE"/>
    <w:lvl w:ilvl="0">
      <w:start w:val="3"/>
      <w:numFmt w:val="bullet"/>
      <w:lvlText w:val="-"/>
      <w:lvlJc w:val="left"/>
      <w:pPr>
        <w:ind w:left="720" w:hanging="360"/>
      </w:pPr>
      <w:rPr>
        <w:rFonts w:ascii="Times New Roman" w:eastAsia="Times New Roman" w:hAnsi="Times New Roman" w:cs="Times New Roman"/>
      </w:rPr>
    </w:lvl>
    <w:lvl w:ilvl="1">
      <w:start w:val="5"/>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B94615"/>
    <w:multiLevelType w:val="multilevel"/>
    <w:tmpl w:val="C1F69E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4" w15:restartNumberingAfterBreak="0">
    <w:nsid w:val="68BD5D90"/>
    <w:multiLevelType w:val="multilevel"/>
    <w:tmpl w:val="4094C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B3F279B"/>
    <w:multiLevelType w:val="multilevel"/>
    <w:tmpl w:val="2BF6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5B3C09"/>
    <w:multiLevelType w:val="multilevel"/>
    <w:tmpl w:val="DFC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844075"/>
    <w:multiLevelType w:val="multilevel"/>
    <w:tmpl w:val="22AA6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EFE4439"/>
    <w:multiLevelType w:val="multilevel"/>
    <w:tmpl w:val="02EC8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FEB68A4"/>
    <w:multiLevelType w:val="multilevel"/>
    <w:tmpl w:val="5CF45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1EC47E9"/>
    <w:multiLevelType w:val="multilevel"/>
    <w:tmpl w:val="0B621134"/>
    <w:lvl w:ilvl="0">
      <w:start w:val="3"/>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1" w15:restartNumberingAfterBreak="0">
    <w:nsid w:val="79F57FC1"/>
    <w:multiLevelType w:val="multilevel"/>
    <w:tmpl w:val="B8227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FD43B70"/>
    <w:multiLevelType w:val="multilevel"/>
    <w:tmpl w:val="CE807BF2"/>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num w:numId="1">
    <w:abstractNumId w:val="15"/>
  </w:num>
  <w:num w:numId="2">
    <w:abstractNumId w:val="19"/>
  </w:num>
  <w:num w:numId="3">
    <w:abstractNumId w:val="42"/>
  </w:num>
  <w:num w:numId="4">
    <w:abstractNumId w:val="48"/>
  </w:num>
  <w:num w:numId="5">
    <w:abstractNumId w:val="45"/>
  </w:num>
  <w:num w:numId="6">
    <w:abstractNumId w:val="2"/>
  </w:num>
  <w:num w:numId="7">
    <w:abstractNumId w:val="9"/>
  </w:num>
  <w:num w:numId="8">
    <w:abstractNumId w:val="49"/>
  </w:num>
  <w:num w:numId="9">
    <w:abstractNumId w:val="29"/>
  </w:num>
  <w:num w:numId="10">
    <w:abstractNumId w:val="5"/>
  </w:num>
  <w:num w:numId="11">
    <w:abstractNumId w:val="55"/>
  </w:num>
  <w:num w:numId="12">
    <w:abstractNumId w:val="25"/>
  </w:num>
  <w:num w:numId="13">
    <w:abstractNumId w:val="40"/>
  </w:num>
  <w:num w:numId="14">
    <w:abstractNumId w:val="3"/>
  </w:num>
  <w:num w:numId="15">
    <w:abstractNumId w:val="51"/>
  </w:num>
  <w:num w:numId="16">
    <w:abstractNumId w:val="41"/>
  </w:num>
  <w:num w:numId="17">
    <w:abstractNumId w:val="21"/>
  </w:num>
  <w:num w:numId="18">
    <w:abstractNumId w:val="16"/>
  </w:num>
  <w:num w:numId="19">
    <w:abstractNumId w:val="61"/>
  </w:num>
  <w:num w:numId="20">
    <w:abstractNumId w:val="54"/>
  </w:num>
  <w:num w:numId="21">
    <w:abstractNumId w:val="36"/>
  </w:num>
  <w:num w:numId="22">
    <w:abstractNumId w:val="11"/>
  </w:num>
  <w:num w:numId="23">
    <w:abstractNumId w:val="18"/>
  </w:num>
  <w:num w:numId="24">
    <w:abstractNumId w:val="52"/>
  </w:num>
  <w:num w:numId="25">
    <w:abstractNumId w:val="7"/>
  </w:num>
  <w:num w:numId="26">
    <w:abstractNumId w:val="44"/>
  </w:num>
  <w:num w:numId="27">
    <w:abstractNumId w:val="23"/>
  </w:num>
  <w:num w:numId="28">
    <w:abstractNumId w:val="10"/>
  </w:num>
  <w:num w:numId="29">
    <w:abstractNumId w:val="6"/>
  </w:num>
  <w:num w:numId="30">
    <w:abstractNumId w:val="22"/>
  </w:num>
  <w:num w:numId="31">
    <w:abstractNumId w:val="8"/>
  </w:num>
  <w:num w:numId="32">
    <w:abstractNumId w:val="57"/>
  </w:num>
  <w:num w:numId="33">
    <w:abstractNumId w:val="17"/>
  </w:num>
  <w:num w:numId="34">
    <w:abstractNumId w:val="47"/>
  </w:num>
  <w:num w:numId="35">
    <w:abstractNumId w:val="34"/>
  </w:num>
  <w:num w:numId="36">
    <w:abstractNumId w:val="39"/>
  </w:num>
  <w:num w:numId="37">
    <w:abstractNumId w:val="20"/>
  </w:num>
  <w:num w:numId="38">
    <w:abstractNumId w:val="46"/>
  </w:num>
  <w:num w:numId="39">
    <w:abstractNumId w:val="12"/>
  </w:num>
  <w:num w:numId="40">
    <w:abstractNumId w:val="33"/>
  </w:num>
  <w:num w:numId="41">
    <w:abstractNumId w:val="28"/>
  </w:num>
  <w:num w:numId="42">
    <w:abstractNumId w:val="26"/>
  </w:num>
  <w:num w:numId="43">
    <w:abstractNumId w:val="50"/>
  </w:num>
  <w:num w:numId="44">
    <w:abstractNumId w:val="62"/>
  </w:num>
  <w:num w:numId="45">
    <w:abstractNumId w:val="43"/>
  </w:num>
  <w:num w:numId="46">
    <w:abstractNumId w:val="38"/>
  </w:num>
  <w:num w:numId="47">
    <w:abstractNumId w:val="31"/>
  </w:num>
  <w:num w:numId="48">
    <w:abstractNumId w:val="53"/>
  </w:num>
  <w:num w:numId="49">
    <w:abstractNumId w:val="60"/>
  </w:num>
  <w:num w:numId="50">
    <w:abstractNumId w:val="27"/>
  </w:num>
  <w:num w:numId="51">
    <w:abstractNumId w:val="4"/>
  </w:num>
  <w:num w:numId="52">
    <w:abstractNumId w:val="58"/>
  </w:num>
  <w:num w:numId="53">
    <w:abstractNumId w:val="1"/>
  </w:num>
  <w:num w:numId="54">
    <w:abstractNumId w:val="24"/>
  </w:num>
  <w:num w:numId="55">
    <w:abstractNumId w:val="59"/>
  </w:num>
  <w:num w:numId="56">
    <w:abstractNumId w:val="13"/>
  </w:num>
  <w:num w:numId="57">
    <w:abstractNumId w:val="32"/>
  </w:num>
  <w:num w:numId="58">
    <w:abstractNumId w:val="0"/>
  </w:num>
  <w:num w:numId="59">
    <w:abstractNumId w:val="30"/>
  </w:num>
  <w:num w:numId="60">
    <w:abstractNumId w:val="37"/>
  </w:num>
  <w:num w:numId="61">
    <w:abstractNumId w:val="14"/>
  </w:num>
  <w:num w:numId="62">
    <w:abstractNumId w:val="56"/>
  </w:num>
  <w:num w:numId="63">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23"/>
    <w:rsid w:val="00000252"/>
    <w:rsid w:val="0000503D"/>
    <w:rsid w:val="00027D73"/>
    <w:rsid w:val="0004306A"/>
    <w:rsid w:val="00046F63"/>
    <w:rsid w:val="00071942"/>
    <w:rsid w:val="00075C2B"/>
    <w:rsid w:val="00077F51"/>
    <w:rsid w:val="000814D5"/>
    <w:rsid w:val="000A3954"/>
    <w:rsid w:val="000A3E8E"/>
    <w:rsid w:val="000A63E1"/>
    <w:rsid w:val="000C5CB5"/>
    <w:rsid w:val="000D51AF"/>
    <w:rsid w:val="000D52E4"/>
    <w:rsid w:val="000E4978"/>
    <w:rsid w:val="000E790D"/>
    <w:rsid w:val="000F1DE5"/>
    <w:rsid w:val="000F6A08"/>
    <w:rsid w:val="000F7606"/>
    <w:rsid w:val="001019D1"/>
    <w:rsid w:val="00101E0D"/>
    <w:rsid w:val="001065A2"/>
    <w:rsid w:val="001076DD"/>
    <w:rsid w:val="00107778"/>
    <w:rsid w:val="00112888"/>
    <w:rsid w:val="001154C7"/>
    <w:rsid w:val="001171B9"/>
    <w:rsid w:val="00130841"/>
    <w:rsid w:val="00130BA2"/>
    <w:rsid w:val="00136FCF"/>
    <w:rsid w:val="00144A51"/>
    <w:rsid w:val="001520EE"/>
    <w:rsid w:val="00162C41"/>
    <w:rsid w:val="0017546A"/>
    <w:rsid w:val="00181DF6"/>
    <w:rsid w:val="00183E31"/>
    <w:rsid w:val="00183FF7"/>
    <w:rsid w:val="00194940"/>
    <w:rsid w:val="001D11FF"/>
    <w:rsid w:val="001E4503"/>
    <w:rsid w:val="00201F60"/>
    <w:rsid w:val="0021110E"/>
    <w:rsid w:val="0021116F"/>
    <w:rsid w:val="002113F5"/>
    <w:rsid w:val="002130ED"/>
    <w:rsid w:val="002156BD"/>
    <w:rsid w:val="00215A9C"/>
    <w:rsid w:val="002161F9"/>
    <w:rsid w:val="00217C0B"/>
    <w:rsid w:val="00222143"/>
    <w:rsid w:val="00232E91"/>
    <w:rsid w:val="00236408"/>
    <w:rsid w:val="00237936"/>
    <w:rsid w:val="00237FC5"/>
    <w:rsid w:val="0025569E"/>
    <w:rsid w:val="00255D5B"/>
    <w:rsid w:val="0025771A"/>
    <w:rsid w:val="0026713D"/>
    <w:rsid w:val="0027088F"/>
    <w:rsid w:val="00271230"/>
    <w:rsid w:val="00277BDA"/>
    <w:rsid w:val="002859F2"/>
    <w:rsid w:val="002861D3"/>
    <w:rsid w:val="00291A05"/>
    <w:rsid w:val="00295812"/>
    <w:rsid w:val="002A25CF"/>
    <w:rsid w:val="002A709F"/>
    <w:rsid w:val="002B6407"/>
    <w:rsid w:val="002C33B1"/>
    <w:rsid w:val="002C614E"/>
    <w:rsid w:val="002D5955"/>
    <w:rsid w:val="002E0C17"/>
    <w:rsid w:val="002E75B4"/>
    <w:rsid w:val="00311D80"/>
    <w:rsid w:val="003352D9"/>
    <w:rsid w:val="003401E4"/>
    <w:rsid w:val="00356C80"/>
    <w:rsid w:val="003635AD"/>
    <w:rsid w:val="0036479C"/>
    <w:rsid w:val="0037351A"/>
    <w:rsid w:val="00380650"/>
    <w:rsid w:val="0039496D"/>
    <w:rsid w:val="003B5007"/>
    <w:rsid w:val="003C0A90"/>
    <w:rsid w:val="003D47CC"/>
    <w:rsid w:val="003D5716"/>
    <w:rsid w:val="003D6348"/>
    <w:rsid w:val="003F7524"/>
    <w:rsid w:val="003F7646"/>
    <w:rsid w:val="00416FB4"/>
    <w:rsid w:val="00424325"/>
    <w:rsid w:val="00427E4E"/>
    <w:rsid w:val="00433FFC"/>
    <w:rsid w:val="00450947"/>
    <w:rsid w:val="00451F14"/>
    <w:rsid w:val="004547B7"/>
    <w:rsid w:val="00471363"/>
    <w:rsid w:val="00477182"/>
    <w:rsid w:val="00477BF1"/>
    <w:rsid w:val="0048478D"/>
    <w:rsid w:val="00493914"/>
    <w:rsid w:val="00494E5E"/>
    <w:rsid w:val="00495D9B"/>
    <w:rsid w:val="004A032A"/>
    <w:rsid w:val="004A6172"/>
    <w:rsid w:val="004A7F96"/>
    <w:rsid w:val="004B26F7"/>
    <w:rsid w:val="004B633B"/>
    <w:rsid w:val="004C1034"/>
    <w:rsid w:val="004D2F5A"/>
    <w:rsid w:val="004E797A"/>
    <w:rsid w:val="004F07CB"/>
    <w:rsid w:val="004F7F8A"/>
    <w:rsid w:val="00500C24"/>
    <w:rsid w:val="00502EF5"/>
    <w:rsid w:val="0050790F"/>
    <w:rsid w:val="00510DF7"/>
    <w:rsid w:val="00530568"/>
    <w:rsid w:val="00532588"/>
    <w:rsid w:val="005652AC"/>
    <w:rsid w:val="00570554"/>
    <w:rsid w:val="00572242"/>
    <w:rsid w:val="00575A5F"/>
    <w:rsid w:val="00577236"/>
    <w:rsid w:val="00596336"/>
    <w:rsid w:val="005B4C3F"/>
    <w:rsid w:val="005E27DA"/>
    <w:rsid w:val="005F3436"/>
    <w:rsid w:val="005F6B7F"/>
    <w:rsid w:val="00610322"/>
    <w:rsid w:val="0061128B"/>
    <w:rsid w:val="006143A8"/>
    <w:rsid w:val="00614ED6"/>
    <w:rsid w:val="006162EC"/>
    <w:rsid w:val="00626A28"/>
    <w:rsid w:val="00630842"/>
    <w:rsid w:val="006312CD"/>
    <w:rsid w:val="006320EF"/>
    <w:rsid w:val="00633213"/>
    <w:rsid w:val="0063465D"/>
    <w:rsid w:val="006347D2"/>
    <w:rsid w:val="00644D1F"/>
    <w:rsid w:val="00655699"/>
    <w:rsid w:val="0066302D"/>
    <w:rsid w:val="00663960"/>
    <w:rsid w:val="0067576B"/>
    <w:rsid w:val="00676CD6"/>
    <w:rsid w:val="00682D3F"/>
    <w:rsid w:val="006831E3"/>
    <w:rsid w:val="00685FB9"/>
    <w:rsid w:val="00691143"/>
    <w:rsid w:val="00697747"/>
    <w:rsid w:val="006A1363"/>
    <w:rsid w:val="006A3198"/>
    <w:rsid w:val="006B0D75"/>
    <w:rsid w:val="006B36D1"/>
    <w:rsid w:val="006B6867"/>
    <w:rsid w:val="006C3774"/>
    <w:rsid w:val="006C4D63"/>
    <w:rsid w:val="006E144D"/>
    <w:rsid w:val="006E3561"/>
    <w:rsid w:val="006F23DB"/>
    <w:rsid w:val="006F7D25"/>
    <w:rsid w:val="00702826"/>
    <w:rsid w:val="0070381F"/>
    <w:rsid w:val="00704882"/>
    <w:rsid w:val="00706253"/>
    <w:rsid w:val="0072125F"/>
    <w:rsid w:val="007328A9"/>
    <w:rsid w:val="0073610C"/>
    <w:rsid w:val="0074407F"/>
    <w:rsid w:val="00744DD1"/>
    <w:rsid w:val="00750F99"/>
    <w:rsid w:val="007537D0"/>
    <w:rsid w:val="00756B9C"/>
    <w:rsid w:val="0077416B"/>
    <w:rsid w:val="007772B8"/>
    <w:rsid w:val="007810E5"/>
    <w:rsid w:val="00785B37"/>
    <w:rsid w:val="0079343F"/>
    <w:rsid w:val="007B1814"/>
    <w:rsid w:val="007B504D"/>
    <w:rsid w:val="007B597B"/>
    <w:rsid w:val="007B7898"/>
    <w:rsid w:val="007D2F1C"/>
    <w:rsid w:val="007D5C3A"/>
    <w:rsid w:val="007E2283"/>
    <w:rsid w:val="007F03E9"/>
    <w:rsid w:val="007F306D"/>
    <w:rsid w:val="007F4B2D"/>
    <w:rsid w:val="007F50BA"/>
    <w:rsid w:val="007F79D5"/>
    <w:rsid w:val="0080630D"/>
    <w:rsid w:val="00806AEA"/>
    <w:rsid w:val="008326DD"/>
    <w:rsid w:val="00851CE6"/>
    <w:rsid w:val="00851E30"/>
    <w:rsid w:val="008614E2"/>
    <w:rsid w:val="0087116A"/>
    <w:rsid w:val="0087184D"/>
    <w:rsid w:val="0087250A"/>
    <w:rsid w:val="00876F17"/>
    <w:rsid w:val="00893521"/>
    <w:rsid w:val="00893544"/>
    <w:rsid w:val="008953FA"/>
    <w:rsid w:val="0089663C"/>
    <w:rsid w:val="008A23C6"/>
    <w:rsid w:val="008A2CB0"/>
    <w:rsid w:val="008A5747"/>
    <w:rsid w:val="008A5F5B"/>
    <w:rsid w:val="008A66C5"/>
    <w:rsid w:val="008B1679"/>
    <w:rsid w:val="008B485E"/>
    <w:rsid w:val="008B4A39"/>
    <w:rsid w:val="008C10FA"/>
    <w:rsid w:val="008C73EF"/>
    <w:rsid w:val="008F26DC"/>
    <w:rsid w:val="009115FD"/>
    <w:rsid w:val="00913AA8"/>
    <w:rsid w:val="0092568B"/>
    <w:rsid w:val="009403E7"/>
    <w:rsid w:val="00955B6A"/>
    <w:rsid w:val="00980635"/>
    <w:rsid w:val="009819CA"/>
    <w:rsid w:val="009839DC"/>
    <w:rsid w:val="0098725F"/>
    <w:rsid w:val="00990AAA"/>
    <w:rsid w:val="009C1862"/>
    <w:rsid w:val="009C6ECB"/>
    <w:rsid w:val="009E45F5"/>
    <w:rsid w:val="009F1F43"/>
    <w:rsid w:val="009F5F7C"/>
    <w:rsid w:val="00A16174"/>
    <w:rsid w:val="00A26A52"/>
    <w:rsid w:val="00A26D53"/>
    <w:rsid w:val="00A27B37"/>
    <w:rsid w:val="00A31772"/>
    <w:rsid w:val="00A350E8"/>
    <w:rsid w:val="00A5679D"/>
    <w:rsid w:val="00A620F4"/>
    <w:rsid w:val="00A6312B"/>
    <w:rsid w:val="00A80007"/>
    <w:rsid w:val="00A9215C"/>
    <w:rsid w:val="00AA6195"/>
    <w:rsid w:val="00AB4BFB"/>
    <w:rsid w:val="00AD1947"/>
    <w:rsid w:val="00AD4FF0"/>
    <w:rsid w:val="00AF541E"/>
    <w:rsid w:val="00AF6CE1"/>
    <w:rsid w:val="00B00658"/>
    <w:rsid w:val="00B164E7"/>
    <w:rsid w:val="00B310A2"/>
    <w:rsid w:val="00B3630D"/>
    <w:rsid w:val="00B37B7B"/>
    <w:rsid w:val="00B42214"/>
    <w:rsid w:val="00B53E95"/>
    <w:rsid w:val="00B5623B"/>
    <w:rsid w:val="00B56F1F"/>
    <w:rsid w:val="00B677FE"/>
    <w:rsid w:val="00B718F7"/>
    <w:rsid w:val="00BA1168"/>
    <w:rsid w:val="00BA7128"/>
    <w:rsid w:val="00BA7C56"/>
    <w:rsid w:val="00BC5525"/>
    <w:rsid w:val="00BF0438"/>
    <w:rsid w:val="00BF2315"/>
    <w:rsid w:val="00BF4245"/>
    <w:rsid w:val="00C02EFC"/>
    <w:rsid w:val="00C035EF"/>
    <w:rsid w:val="00C05C1B"/>
    <w:rsid w:val="00C10C77"/>
    <w:rsid w:val="00C13459"/>
    <w:rsid w:val="00C21D23"/>
    <w:rsid w:val="00C22D78"/>
    <w:rsid w:val="00C27BC9"/>
    <w:rsid w:val="00C33721"/>
    <w:rsid w:val="00C34848"/>
    <w:rsid w:val="00C472AA"/>
    <w:rsid w:val="00C50107"/>
    <w:rsid w:val="00C55379"/>
    <w:rsid w:val="00C55488"/>
    <w:rsid w:val="00C556C4"/>
    <w:rsid w:val="00C74C28"/>
    <w:rsid w:val="00C949C2"/>
    <w:rsid w:val="00CA3C0A"/>
    <w:rsid w:val="00CA3E97"/>
    <w:rsid w:val="00CA708A"/>
    <w:rsid w:val="00CB4A66"/>
    <w:rsid w:val="00CC2634"/>
    <w:rsid w:val="00CC626A"/>
    <w:rsid w:val="00CC7A82"/>
    <w:rsid w:val="00CD3004"/>
    <w:rsid w:val="00CD5717"/>
    <w:rsid w:val="00CE1AEB"/>
    <w:rsid w:val="00CE614D"/>
    <w:rsid w:val="00CE6E79"/>
    <w:rsid w:val="00CE7C58"/>
    <w:rsid w:val="00CF714A"/>
    <w:rsid w:val="00D04C4F"/>
    <w:rsid w:val="00D130BD"/>
    <w:rsid w:val="00D23B31"/>
    <w:rsid w:val="00D24114"/>
    <w:rsid w:val="00D33968"/>
    <w:rsid w:val="00D341BF"/>
    <w:rsid w:val="00D34912"/>
    <w:rsid w:val="00D376DA"/>
    <w:rsid w:val="00D42FC7"/>
    <w:rsid w:val="00D537AC"/>
    <w:rsid w:val="00D54BB4"/>
    <w:rsid w:val="00D55B04"/>
    <w:rsid w:val="00D63BD7"/>
    <w:rsid w:val="00D75EFE"/>
    <w:rsid w:val="00D80C52"/>
    <w:rsid w:val="00D84156"/>
    <w:rsid w:val="00DA0DFD"/>
    <w:rsid w:val="00DC1E77"/>
    <w:rsid w:val="00DC2076"/>
    <w:rsid w:val="00DC55F2"/>
    <w:rsid w:val="00DE4443"/>
    <w:rsid w:val="00E14F5A"/>
    <w:rsid w:val="00E31715"/>
    <w:rsid w:val="00E34095"/>
    <w:rsid w:val="00E45415"/>
    <w:rsid w:val="00E522B3"/>
    <w:rsid w:val="00E53EE1"/>
    <w:rsid w:val="00E567BB"/>
    <w:rsid w:val="00E706A3"/>
    <w:rsid w:val="00E74903"/>
    <w:rsid w:val="00E914F8"/>
    <w:rsid w:val="00E9533F"/>
    <w:rsid w:val="00E974F0"/>
    <w:rsid w:val="00EA0646"/>
    <w:rsid w:val="00EC045F"/>
    <w:rsid w:val="00EC0738"/>
    <w:rsid w:val="00EC58DA"/>
    <w:rsid w:val="00EF17C1"/>
    <w:rsid w:val="00F04923"/>
    <w:rsid w:val="00F05B59"/>
    <w:rsid w:val="00F07422"/>
    <w:rsid w:val="00F21862"/>
    <w:rsid w:val="00F37FE1"/>
    <w:rsid w:val="00F465B3"/>
    <w:rsid w:val="00F50F2B"/>
    <w:rsid w:val="00F529A4"/>
    <w:rsid w:val="00F52F0E"/>
    <w:rsid w:val="00F54CF3"/>
    <w:rsid w:val="00F55264"/>
    <w:rsid w:val="00F6230B"/>
    <w:rsid w:val="00F65E5A"/>
    <w:rsid w:val="00F71FF6"/>
    <w:rsid w:val="00F72105"/>
    <w:rsid w:val="00F761A5"/>
    <w:rsid w:val="00F80092"/>
    <w:rsid w:val="00F82DF4"/>
    <w:rsid w:val="00FB0536"/>
    <w:rsid w:val="00FC01D7"/>
    <w:rsid w:val="00FC31EC"/>
    <w:rsid w:val="00FD268E"/>
    <w:rsid w:val="00FD3D5D"/>
    <w:rsid w:val="00FD437D"/>
    <w:rsid w:val="00FD7D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B965"/>
  <w15:docId w15:val="{CB75318B-0BB4-4B3D-9020-794E33B9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Sans" w:eastAsia="PT Sans" w:hAnsi="PT Sans" w:cs="PT Sans"/>
        <w:sz w:val="24"/>
        <w:szCs w:val="24"/>
        <w:lang w:val="hr-HR" w:eastAsia="hr-HR" w:bidi="ar-SA"/>
      </w:rPr>
    </w:rPrDefault>
    <w:pPrDefault>
      <w:pPr>
        <w:spacing w:before="60" w:after="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ind w:left="432" w:hanging="432"/>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360" w:after="120"/>
      <w:ind w:left="3978" w:hanging="576"/>
      <w:outlineLvl w:val="1"/>
    </w:pPr>
    <w:rPr>
      <w:rFonts w:ascii="Arial" w:eastAsia="Arial" w:hAnsi="Arial" w:cs="Arial"/>
      <w:b/>
      <w:i/>
    </w:rPr>
  </w:style>
  <w:style w:type="paragraph" w:styleId="Heading3">
    <w:name w:val="heading 3"/>
    <w:basedOn w:val="Normal"/>
    <w:next w:val="Normal"/>
    <w:uiPriority w:val="9"/>
    <w:unhideWhenUsed/>
    <w:qFormat/>
    <w:pPr>
      <w:keepNext/>
      <w:keepLines/>
      <w:spacing w:before="20" w:after="0"/>
      <w:ind w:left="720" w:hanging="720"/>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120"/>
      <w:ind w:left="864" w:hanging="864"/>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before="240"/>
      <w:ind w:left="1008" w:hanging="1008"/>
      <w:outlineLvl w:val="4"/>
    </w:pPr>
    <w:rPr>
      <w:rFonts w:ascii="Times New Roman" w:eastAsia="Times New Roman" w:hAnsi="Times New Roman" w:cs="Times New Roman"/>
      <w:sz w:val="22"/>
      <w:szCs w:val="22"/>
    </w:rPr>
  </w:style>
  <w:style w:type="paragraph" w:styleId="Heading6">
    <w:name w:val="heading 6"/>
    <w:basedOn w:val="Normal"/>
    <w:next w:val="Normal"/>
    <w:uiPriority w:val="9"/>
    <w:semiHidden/>
    <w:unhideWhenUsed/>
    <w:qFormat/>
    <w:pPr>
      <w:spacing w:before="240"/>
      <w:ind w:left="1152" w:hanging="1152"/>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jc w:val="left"/>
    </w:pPr>
    <w:rPr>
      <w:rFonts w:ascii="Cambria" w:eastAsia="Cambria" w:hAnsi="Cambria" w:cs="Cambria"/>
      <w:sz w:val="56"/>
      <w:szCs w:val="56"/>
    </w:rPr>
  </w:style>
  <w:style w:type="paragraph" w:styleId="Subtitle">
    <w:name w:val="Subtitle"/>
    <w:basedOn w:val="Normal"/>
    <w:next w:val="Normal"/>
    <w:uiPriority w:val="11"/>
    <w:qFormat/>
    <w:pPr>
      <w:keepNext/>
      <w:keepLines/>
      <w:pBdr>
        <w:top w:val="nil"/>
        <w:left w:val="nil"/>
        <w:bottom w:val="nil"/>
        <w:right w:val="nil"/>
        <w:between w:val="nil"/>
      </w:pBdr>
      <w:spacing w:before="0" w:after="200" w:line="276" w:lineRule="auto"/>
      <w:jc w:val="left"/>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8">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2">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3">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4">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a">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d">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e">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2">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3">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4">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5">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6">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7">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8">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9">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a">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b">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c">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d">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e">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0">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1">
    <w:basedOn w:val="TableNormal"/>
    <w:rPr>
      <w:rFonts w:ascii="Calibri" w:eastAsia="Calibri" w:hAnsi="Calibri" w:cs="Calibri"/>
      <w:color w:val="366091"/>
      <w:sz w:val="22"/>
      <w:szCs w:val="22"/>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aliases w:val=" Char Char"/>
    <w:basedOn w:val="Normal"/>
    <w:link w:val="CommentTextChar"/>
    <w:unhideWhenUsed/>
    <w:qFormat/>
    <w:rPr>
      <w:sz w:val="20"/>
      <w:szCs w:val="20"/>
    </w:rPr>
  </w:style>
  <w:style w:type="character" w:customStyle="1" w:styleId="CommentTextChar">
    <w:name w:val="Comment Text Char"/>
    <w:aliases w:val=" Char Char Char"/>
    <w:basedOn w:val="DefaultParagraphFont"/>
    <w:link w:val="CommentText"/>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7B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4E5E"/>
    <w:rPr>
      <w:b/>
      <w:bCs/>
    </w:rPr>
  </w:style>
  <w:style w:type="character" w:customStyle="1" w:styleId="CommentSubjectChar">
    <w:name w:val="Comment Subject Char"/>
    <w:basedOn w:val="CommentTextChar"/>
    <w:link w:val="CommentSubject"/>
    <w:uiPriority w:val="99"/>
    <w:semiHidden/>
    <w:rsid w:val="00494E5E"/>
    <w:rPr>
      <w:b/>
      <w:bCs/>
      <w:sz w:val="20"/>
      <w:szCs w:val="20"/>
    </w:rPr>
  </w:style>
  <w:style w:type="paragraph" w:styleId="Revision">
    <w:name w:val="Revision"/>
    <w:hidden/>
    <w:uiPriority w:val="99"/>
    <w:semiHidden/>
    <w:rsid w:val="00500C24"/>
    <w:pPr>
      <w:spacing w:before="0" w:after="0"/>
      <w:jc w:val="left"/>
    </w:pPr>
  </w:style>
  <w:style w:type="paragraph" w:styleId="FootnoteText">
    <w:name w:val="footnote text"/>
    <w:basedOn w:val="Normal"/>
    <w:link w:val="FootnoteTextChar"/>
    <w:uiPriority w:val="99"/>
    <w:semiHidden/>
    <w:unhideWhenUsed/>
    <w:rsid w:val="00277BDA"/>
    <w:pPr>
      <w:spacing w:before="0" w:after="0"/>
    </w:pPr>
    <w:rPr>
      <w:sz w:val="20"/>
      <w:szCs w:val="20"/>
    </w:rPr>
  </w:style>
  <w:style w:type="character" w:customStyle="1" w:styleId="FootnoteTextChar">
    <w:name w:val="Footnote Text Char"/>
    <w:basedOn w:val="DefaultParagraphFont"/>
    <w:link w:val="FootnoteText"/>
    <w:uiPriority w:val="99"/>
    <w:semiHidden/>
    <w:rsid w:val="00277BDA"/>
    <w:rPr>
      <w:sz w:val="20"/>
      <w:szCs w:val="20"/>
    </w:rPr>
  </w:style>
  <w:style w:type="character" w:styleId="FootnoteReference">
    <w:name w:val="footnote reference"/>
    <w:basedOn w:val="DefaultParagraphFont"/>
    <w:uiPriority w:val="99"/>
    <w:semiHidden/>
    <w:unhideWhenUsed/>
    <w:rsid w:val="00277BDA"/>
    <w:rPr>
      <w:vertAlign w:val="superscript"/>
    </w:rPr>
  </w:style>
  <w:style w:type="paragraph" w:styleId="NormalWeb">
    <w:name w:val="Normal (Web)"/>
    <w:basedOn w:val="Normal"/>
    <w:uiPriority w:val="99"/>
    <w:semiHidden/>
    <w:unhideWhenUsed/>
    <w:rsid w:val="00C556C4"/>
    <w:rPr>
      <w:rFonts w:ascii="Times New Roman" w:hAnsi="Times New Roman" w:cs="Times New Roman"/>
    </w:rPr>
  </w:style>
  <w:style w:type="paragraph" w:styleId="ListParagraph">
    <w:name w:val="List Paragraph"/>
    <w:basedOn w:val="Normal"/>
    <w:uiPriority w:val="34"/>
    <w:qFormat/>
    <w:rsid w:val="00DE4443"/>
    <w:pPr>
      <w:ind w:left="720"/>
      <w:contextualSpacing/>
    </w:pPr>
  </w:style>
  <w:style w:type="paragraph" w:styleId="TOC1">
    <w:name w:val="toc 1"/>
    <w:basedOn w:val="Normal"/>
    <w:next w:val="Normal"/>
    <w:autoRedefine/>
    <w:uiPriority w:val="39"/>
    <w:unhideWhenUsed/>
    <w:rsid w:val="007F306D"/>
    <w:pPr>
      <w:spacing w:after="100"/>
    </w:pPr>
  </w:style>
  <w:style w:type="paragraph" w:styleId="TOC2">
    <w:name w:val="toc 2"/>
    <w:basedOn w:val="Normal"/>
    <w:next w:val="Normal"/>
    <w:autoRedefine/>
    <w:uiPriority w:val="39"/>
    <w:unhideWhenUsed/>
    <w:rsid w:val="007F306D"/>
    <w:pPr>
      <w:spacing w:after="100"/>
      <w:ind w:left="240"/>
    </w:pPr>
  </w:style>
  <w:style w:type="paragraph" w:styleId="TOC3">
    <w:name w:val="toc 3"/>
    <w:basedOn w:val="Normal"/>
    <w:next w:val="Normal"/>
    <w:autoRedefine/>
    <w:uiPriority w:val="39"/>
    <w:unhideWhenUsed/>
    <w:rsid w:val="007F306D"/>
    <w:pPr>
      <w:spacing w:after="100"/>
      <w:ind w:left="480"/>
    </w:pPr>
  </w:style>
  <w:style w:type="character" w:styleId="Hyperlink">
    <w:name w:val="Hyperlink"/>
    <w:basedOn w:val="DefaultParagraphFont"/>
    <w:uiPriority w:val="99"/>
    <w:unhideWhenUsed/>
    <w:rsid w:val="007F3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9913">
      <w:bodyDiv w:val="1"/>
      <w:marLeft w:val="0"/>
      <w:marRight w:val="0"/>
      <w:marTop w:val="0"/>
      <w:marBottom w:val="0"/>
      <w:divBdr>
        <w:top w:val="none" w:sz="0" w:space="0" w:color="auto"/>
        <w:left w:val="none" w:sz="0" w:space="0" w:color="auto"/>
        <w:bottom w:val="none" w:sz="0" w:space="0" w:color="auto"/>
        <w:right w:val="none" w:sz="0" w:space="0" w:color="auto"/>
      </w:divBdr>
    </w:div>
    <w:div w:id="407848238">
      <w:bodyDiv w:val="1"/>
      <w:marLeft w:val="0"/>
      <w:marRight w:val="0"/>
      <w:marTop w:val="0"/>
      <w:marBottom w:val="0"/>
      <w:divBdr>
        <w:top w:val="none" w:sz="0" w:space="0" w:color="auto"/>
        <w:left w:val="none" w:sz="0" w:space="0" w:color="auto"/>
        <w:bottom w:val="none" w:sz="0" w:space="0" w:color="auto"/>
        <w:right w:val="none" w:sz="0" w:space="0" w:color="auto"/>
      </w:divBdr>
      <w:divsChild>
        <w:div w:id="1724214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304">
      <w:bodyDiv w:val="1"/>
      <w:marLeft w:val="0"/>
      <w:marRight w:val="0"/>
      <w:marTop w:val="0"/>
      <w:marBottom w:val="0"/>
      <w:divBdr>
        <w:top w:val="none" w:sz="0" w:space="0" w:color="auto"/>
        <w:left w:val="none" w:sz="0" w:space="0" w:color="auto"/>
        <w:bottom w:val="none" w:sz="0" w:space="0" w:color="auto"/>
        <w:right w:val="none" w:sz="0" w:space="0" w:color="auto"/>
      </w:divBdr>
    </w:div>
    <w:div w:id="1314607171">
      <w:bodyDiv w:val="1"/>
      <w:marLeft w:val="0"/>
      <w:marRight w:val="0"/>
      <w:marTop w:val="0"/>
      <w:marBottom w:val="0"/>
      <w:divBdr>
        <w:top w:val="none" w:sz="0" w:space="0" w:color="auto"/>
        <w:left w:val="none" w:sz="0" w:space="0" w:color="auto"/>
        <w:bottom w:val="none" w:sz="0" w:space="0" w:color="auto"/>
        <w:right w:val="none" w:sz="0" w:space="0" w:color="auto"/>
      </w:divBdr>
    </w:div>
    <w:div w:id="1470396572">
      <w:bodyDiv w:val="1"/>
      <w:marLeft w:val="0"/>
      <w:marRight w:val="0"/>
      <w:marTop w:val="0"/>
      <w:marBottom w:val="0"/>
      <w:divBdr>
        <w:top w:val="none" w:sz="0" w:space="0" w:color="auto"/>
        <w:left w:val="none" w:sz="0" w:space="0" w:color="auto"/>
        <w:bottom w:val="none" w:sz="0" w:space="0" w:color="auto"/>
        <w:right w:val="none" w:sz="0" w:space="0" w:color="auto"/>
      </w:divBdr>
    </w:div>
    <w:div w:id="1599943041">
      <w:bodyDiv w:val="1"/>
      <w:marLeft w:val="0"/>
      <w:marRight w:val="0"/>
      <w:marTop w:val="0"/>
      <w:marBottom w:val="0"/>
      <w:divBdr>
        <w:top w:val="none" w:sz="0" w:space="0" w:color="auto"/>
        <w:left w:val="none" w:sz="0" w:space="0" w:color="auto"/>
        <w:bottom w:val="none" w:sz="0" w:space="0" w:color="auto"/>
        <w:right w:val="none" w:sz="0" w:space="0" w:color="auto"/>
      </w:divBdr>
      <w:divsChild>
        <w:div w:id="114893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8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0280">
      <w:bodyDiv w:val="1"/>
      <w:marLeft w:val="0"/>
      <w:marRight w:val="0"/>
      <w:marTop w:val="0"/>
      <w:marBottom w:val="0"/>
      <w:divBdr>
        <w:top w:val="none" w:sz="0" w:space="0" w:color="auto"/>
        <w:left w:val="none" w:sz="0" w:space="0" w:color="auto"/>
        <w:bottom w:val="none" w:sz="0" w:space="0" w:color="auto"/>
        <w:right w:val="none" w:sz="0" w:space="0" w:color="auto"/>
      </w:divBdr>
    </w:div>
    <w:div w:id="2047486470">
      <w:bodyDiv w:val="1"/>
      <w:marLeft w:val="0"/>
      <w:marRight w:val="0"/>
      <w:marTop w:val="0"/>
      <w:marBottom w:val="0"/>
      <w:divBdr>
        <w:top w:val="none" w:sz="0" w:space="0" w:color="auto"/>
        <w:left w:val="none" w:sz="0" w:space="0" w:color="auto"/>
        <w:bottom w:val="none" w:sz="0" w:space="0" w:color="auto"/>
        <w:right w:val="none" w:sz="0" w:space="0" w:color="auto"/>
      </w:divBdr>
      <w:divsChild>
        <w:div w:id="200042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478">
      <w:bodyDiv w:val="1"/>
      <w:marLeft w:val="0"/>
      <w:marRight w:val="0"/>
      <w:marTop w:val="0"/>
      <w:marBottom w:val="0"/>
      <w:divBdr>
        <w:top w:val="none" w:sz="0" w:space="0" w:color="auto"/>
        <w:left w:val="none" w:sz="0" w:space="0" w:color="auto"/>
        <w:bottom w:val="none" w:sz="0" w:space="0" w:color="auto"/>
        <w:right w:val="none" w:sz="0" w:space="0" w:color="auto"/>
      </w:divBdr>
      <w:divsChild>
        <w:div w:id="609238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6387">
      <w:bodyDiv w:val="1"/>
      <w:marLeft w:val="0"/>
      <w:marRight w:val="0"/>
      <w:marTop w:val="0"/>
      <w:marBottom w:val="0"/>
      <w:divBdr>
        <w:top w:val="none" w:sz="0" w:space="0" w:color="auto"/>
        <w:left w:val="none" w:sz="0" w:space="0" w:color="auto"/>
        <w:bottom w:val="none" w:sz="0" w:space="0" w:color="auto"/>
        <w:right w:val="none" w:sz="0" w:space="0" w:color="auto"/>
      </w:divBdr>
      <w:divsChild>
        <w:div w:id="60569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6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5871">
      <w:bodyDiv w:val="1"/>
      <w:marLeft w:val="0"/>
      <w:marRight w:val="0"/>
      <w:marTop w:val="0"/>
      <w:marBottom w:val="0"/>
      <w:divBdr>
        <w:top w:val="none" w:sz="0" w:space="0" w:color="auto"/>
        <w:left w:val="none" w:sz="0" w:space="0" w:color="auto"/>
        <w:bottom w:val="none" w:sz="0" w:space="0" w:color="auto"/>
        <w:right w:val="none" w:sz="0" w:space="0" w:color="auto"/>
      </w:divBdr>
    </w:div>
    <w:div w:id="213752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yperlink" Target="https://eojn.nn.hr/Oglasni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dutorij.e-skole.hr/share/page/scenariji-poucavanja" TargetMode="Externa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hyperlink" Target="https://help.nn.hr/support/solutions/articles/12000043396-elektroni%C4%8Dka-europska-jedinstvena-dokumentacija-o-nabavi-e-esp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elp.nn.hr/support/solutions/articles/12000043396-elektroni%C4%8Dka-europska-jedinstvena-dokumentacija-o-nabavi-e-espd" TargetMode="External"/><Relationship Id="rId20" Type="http://schemas.openxmlformats.org/officeDocument/2006/relationships/hyperlink" Target="https://edutorij.e-skole.hr/share/page/scenariji-poucav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24" Type="http://schemas.openxmlformats.org/officeDocument/2006/relationships/hyperlink" Target="https://www.e-skole.hr/hr/rezultati/obrazovanje-i-podrska/obrazovni-sadrzaji/" TargetMode="External"/><Relationship Id="rId5" Type="http://schemas.openxmlformats.org/officeDocument/2006/relationships/webSettings" Target="webSettings.xml"/><Relationship Id="rId15" Type="http://schemas.openxmlformats.org/officeDocument/2006/relationships/hyperlink" Target="http://www.strukturnifondovi.hr/vazni-dokumenti" TargetMode="External"/><Relationship Id="rId23" Type="http://schemas.openxmlformats.org/officeDocument/2006/relationships/hyperlink" Target="https://meduza.carnet.hr/index.php/media/videos?pack=435" TargetMode="External"/><Relationship Id="rId28" Type="http://schemas.openxmlformats.org/officeDocument/2006/relationships/fontTable" Target="fontTable.xml"/><Relationship Id="rId10" Type="http://schemas.openxmlformats.org/officeDocument/2006/relationships/hyperlink" Target="mailto:e-skole-nabava@carnet.hr" TargetMode="External"/><Relationship Id="rId19" Type="http://schemas.openxmlformats.org/officeDocument/2006/relationships/hyperlink" Target="https://edutorij.e-skole.hr/share/page/dos-eskole" TargetMode="Externa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www.strukturnifondovi.hr/vazni-dokumenti" TargetMode="External"/><Relationship Id="rId22" Type="http://schemas.openxmlformats.org/officeDocument/2006/relationships/hyperlink" Target="https://mooc.carnet.hr/course/index.php?categoryid=3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arodne-novine.nn.hr/clanci/sluzbeni/2008_07_87_2789.html" TargetMode="External"/><Relationship Id="rId2" Type="http://schemas.openxmlformats.org/officeDocument/2006/relationships/hyperlink" Target="https://narodne-novine.nn.hr/clanci/sluzbeni/2008_07_87_2789.html" TargetMode="External"/><Relationship Id="rId1" Type="http://schemas.openxmlformats.org/officeDocument/2006/relationships/hyperlink" Target="https://narodne-novine.nn.hr/clanci/sluzbeni/2008_07_87_2789.html" TargetMode="External"/><Relationship Id="rId4" Type="http://schemas.openxmlformats.org/officeDocument/2006/relationships/hyperlink" Target="https://narodne-novine.nn.hr/clanci/sluzbeni/2008_07_87_27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0A33-1313-4904-B071-DB6CB3EE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107</Pages>
  <Words>34057</Words>
  <Characters>194128</Characters>
  <Application>Microsoft Office Word</Application>
  <DocSecurity>0</DocSecurity>
  <Lines>1617</Lines>
  <Paragraphs>455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Pavlica</dc:creator>
  <cp:lastModifiedBy>Mia Pavlica</cp:lastModifiedBy>
  <cp:revision>9</cp:revision>
  <dcterms:created xsi:type="dcterms:W3CDTF">2019-07-16T06:07:00Z</dcterms:created>
  <dcterms:modified xsi:type="dcterms:W3CDTF">2019-07-16T07:41:00Z</dcterms:modified>
</cp:coreProperties>
</file>