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40513" w14:textId="77777777" w:rsidR="0083318F" w:rsidRPr="00CF66D6" w:rsidRDefault="0083318F" w:rsidP="0083318F">
      <w:pPr>
        <w:rPr>
          <w:rFonts w:ascii="Arial" w:hAnsi="Arial" w:cs="Arial"/>
          <w:b/>
          <w:bCs/>
        </w:rPr>
      </w:pPr>
      <w:r w:rsidRPr="00CF66D6">
        <w:rPr>
          <w:rFonts w:ascii="Arial" w:hAnsi="Arial" w:cs="Arial"/>
          <w:b/>
          <w:bCs/>
        </w:rPr>
        <w:t>Prilog 1. Tehnička specifikacija:</w:t>
      </w:r>
    </w:p>
    <w:p w14:paraId="31135104" w14:textId="77777777" w:rsidR="0083318F" w:rsidRPr="00CF66D6" w:rsidRDefault="0083318F" w:rsidP="0083318F">
      <w:pPr>
        <w:rPr>
          <w:rFonts w:ascii="Arial" w:hAnsi="Arial" w:cs="Arial"/>
          <w:b/>
          <w:bCs/>
        </w:rPr>
      </w:pPr>
    </w:p>
    <w:tbl>
      <w:tblPr>
        <w:tblW w:w="962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87"/>
        <w:gridCol w:w="1095"/>
        <w:gridCol w:w="3933"/>
        <w:gridCol w:w="1238"/>
        <w:gridCol w:w="1459"/>
        <w:gridCol w:w="1116"/>
      </w:tblGrid>
      <w:tr w:rsidR="0083318F" w:rsidRPr="00CF66D6" w14:paraId="4F45250A" w14:textId="77777777" w:rsidTr="004A21BF">
        <w:trPr>
          <w:trHeight w:val="56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4D17D940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  <w:vAlign w:val="center"/>
          </w:tcPr>
          <w:p w14:paraId="26F63B14" w14:textId="77777777" w:rsidR="0083318F" w:rsidRPr="00CF66D6" w:rsidRDefault="0083318F" w:rsidP="004A21BF">
            <w:pPr>
              <w:widowControl w:val="0"/>
              <w:ind w:firstLine="26"/>
              <w:jc w:val="both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b/>
                <w:bCs/>
              </w:rPr>
              <w:t>PRIJENOSNO RAČUNALO</w:t>
            </w:r>
          </w:p>
        </w:tc>
      </w:tr>
      <w:tr w:rsidR="0083318F" w:rsidRPr="00CF66D6" w14:paraId="2D9B1D3C" w14:textId="77777777" w:rsidTr="004A21BF">
        <w:trPr>
          <w:trHeight w:val="56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AAC202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8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E1843D" w14:textId="77777777" w:rsidR="0083318F" w:rsidRPr="00CF66D6" w:rsidRDefault="0083318F" w:rsidP="004A21BF">
            <w:pPr>
              <w:widowControl w:val="0"/>
              <w:ind w:firstLine="26"/>
              <w:jc w:val="both"/>
              <w:rPr>
                <w:rFonts w:ascii="Arial" w:hAnsi="Arial" w:cs="Arial"/>
                <w:bCs/>
              </w:rPr>
            </w:pPr>
            <w:r w:rsidRPr="00CF66D6">
              <w:rPr>
                <w:rFonts w:ascii="Arial" w:hAnsi="Arial" w:cs="Arial"/>
                <w:bCs/>
              </w:rPr>
              <w:t>Naziv proizvođača:</w:t>
            </w:r>
          </w:p>
        </w:tc>
      </w:tr>
      <w:tr w:rsidR="0083318F" w:rsidRPr="00CF66D6" w14:paraId="2C44BA99" w14:textId="77777777" w:rsidTr="004A21BF">
        <w:trPr>
          <w:trHeight w:val="782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BD510D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8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B39CA" w14:textId="77777777" w:rsidR="0083318F" w:rsidRPr="00CF66D6" w:rsidRDefault="0083318F" w:rsidP="004A21BF">
            <w:pPr>
              <w:widowControl w:val="0"/>
              <w:ind w:firstLine="26"/>
              <w:jc w:val="both"/>
              <w:rPr>
                <w:rFonts w:ascii="Arial" w:hAnsi="Arial" w:cs="Arial"/>
                <w:bCs/>
              </w:rPr>
            </w:pPr>
            <w:r w:rsidRPr="00CF66D6">
              <w:rPr>
                <w:rFonts w:ascii="Arial" w:hAnsi="Arial" w:cs="Arial"/>
                <w:bCs/>
              </w:rPr>
              <w:t>Naziv modela:</w:t>
            </w:r>
          </w:p>
        </w:tc>
      </w:tr>
      <w:tr w:rsidR="0083318F" w:rsidRPr="00CF66D6" w14:paraId="698C0815" w14:textId="77777777" w:rsidTr="004A21BF">
        <w:trPr>
          <w:trHeight w:val="541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B74C9B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2CC06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59C35E" w14:textId="77777777" w:rsidR="0083318F" w:rsidRPr="00CF66D6" w:rsidRDefault="0083318F" w:rsidP="004A21BF">
            <w:pPr>
              <w:tabs>
                <w:tab w:val="left" w:pos="39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F66D6">
              <w:rPr>
                <w:rFonts w:ascii="Arial" w:hAnsi="Arial" w:cs="Arial"/>
                <w:b/>
                <w:bCs/>
              </w:rPr>
              <w:t>Tražena specifikacija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A8C80A" w14:textId="77777777" w:rsidR="0083318F" w:rsidRPr="00CF66D6" w:rsidRDefault="0083318F" w:rsidP="004A21BF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CF66D6">
              <w:rPr>
                <w:rFonts w:ascii="Arial" w:eastAsiaTheme="minorHAnsi" w:hAnsi="Arial" w:cs="Arial"/>
                <w:b/>
              </w:rPr>
              <w:t>Ponuđena specifikacija</w:t>
            </w:r>
          </w:p>
          <w:p w14:paraId="640EE7C5" w14:textId="77777777" w:rsidR="0083318F" w:rsidRPr="00CF66D6" w:rsidRDefault="0083318F" w:rsidP="004A21BF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CF66D6">
              <w:rPr>
                <w:rFonts w:ascii="Arial" w:eastAsiaTheme="minorHAnsi" w:hAnsi="Arial" w:cs="Arial"/>
                <w:b/>
              </w:rPr>
              <w:t>(popunjava Ponuditelj)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E5CFD" w14:textId="77777777" w:rsidR="0083318F" w:rsidRPr="00CF66D6" w:rsidRDefault="0083318F" w:rsidP="004A21BF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CF66D6">
              <w:rPr>
                <w:rFonts w:ascii="Arial" w:hAnsi="Arial" w:cs="Arial"/>
                <w:b/>
                <w:bCs/>
              </w:rPr>
              <w:t>Bilješke, napomene, reference na tehničku dokumentaciju</w:t>
            </w:r>
          </w:p>
          <w:p w14:paraId="2FA22962" w14:textId="77777777" w:rsidR="0083318F" w:rsidRPr="00CF66D6" w:rsidRDefault="0083318F" w:rsidP="004A21BF">
            <w:pPr>
              <w:jc w:val="center"/>
              <w:rPr>
                <w:rFonts w:ascii="Arial" w:eastAsiaTheme="minorHAnsi" w:hAnsi="Arial" w:cs="Arial"/>
                <w:b/>
              </w:rPr>
            </w:pPr>
            <w:r w:rsidRPr="00CF66D6">
              <w:rPr>
                <w:rFonts w:ascii="Arial" w:eastAsiaTheme="minorHAnsi" w:hAnsi="Arial" w:cs="Arial"/>
                <w:b/>
              </w:rPr>
              <w:t>(popunjava Ponuditelj)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A5569" w14:textId="77777777" w:rsidR="0083318F" w:rsidRPr="00CF66D6" w:rsidRDefault="0083318F" w:rsidP="004A21BF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CF66D6">
              <w:rPr>
                <w:rFonts w:ascii="Arial" w:hAnsi="Arial" w:cs="Arial"/>
                <w:b/>
                <w:bCs/>
              </w:rPr>
              <w:t>Ocjena</w:t>
            </w:r>
          </w:p>
          <w:p w14:paraId="3C4BA1EB" w14:textId="77777777" w:rsidR="0083318F" w:rsidRPr="00CF66D6" w:rsidRDefault="0083318F" w:rsidP="004A21BF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6D6">
              <w:rPr>
                <w:rFonts w:ascii="Arial" w:hAnsi="Arial" w:cs="Arial"/>
                <w:b/>
                <w:bCs/>
              </w:rPr>
              <w:t>(DA/NE)</w:t>
            </w:r>
          </w:p>
          <w:p w14:paraId="3C8F891E" w14:textId="77777777" w:rsidR="0083318F" w:rsidRPr="00CF66D6" w:rsidRDefault="0083318F" w:rsidP="004A21BF">
            <w:pPr>
              <w:jc w:val="center"/>
              <w:rPr>
                <w:rFonts w:ascii="Arial" w:hAnsi="Arial" w:cs="Arial"/>
                <w:b/>
                <w:bCs/>
              </w:rPr>
            </w:pPr>
            <w:r w:rsidRPr="00CF66D6">
              <w:rPr>
                <w:rFonts w:ascii="Arial" w:hAnsi="Arial" w:cs="Arial"/>
                <w:b/>
                <w:bCs/>
              </w:rPr>
              <w:t>(popunjava Naručitelj)</w:t>
            </w:r>
          </w:p>
        </w:tc>
      </w:tr>
      <w:tr w:rsidR="0083318F" w:rsidRPr="00CF66D6" w14:paraId="7F8A6117" w14:textId="77777777" w:rsidTr="004A21BF">
        <w:trPr>
          <w:trHeight w:val="541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EF2B5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1E4DF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Procesor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C5EDB2" w14:textId="77777777" w:rsidR="0083318F" w:rsidRPr="00CF66D6" w:rsidRDefault="0083318F" w:rsidP="004A21BF">
            <w:pPr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Rezultat u Passmark mjernom testiranju procesora sa tvorničkim postavkama BIOS/UEFI (https://www.cpubenchmark.net/laptop.html) najmanje: 5700</w:t>
            </w:r>
          </w:p>
          <w:p w14:paraId="7E3C7F5B" w14:textId="77777777" w:rsidR="0083318F" w:rsidRPr="00CF66D6" w:rsidRDefault="0083318F" w:rsidP="004A21BF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EEC104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6FAA11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DC3282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1DF4E49D" w14:textId="77777777" w:rsidTr="004A21BF">
        <w:trPr>
          <w:trHeight w:val="592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BBB493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1.2.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0B6A1C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Radna memorija (RAM)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F26DA4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Minimalno 8 GB DDR4, proširiva do 16 GB, minimalno 1x memorijski utor slobodan za proširenje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512A1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889377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8E0223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0AC10F87" w14:textId="77777777" w:rsidTr="004A21BF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32417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1.3.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C6404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Disk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55C93D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Minimalno 256 GB PCIe NVMe SSD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6168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6C26EB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1DDD56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5F630107" w14:textId="77777777" w:rsidTr="004A21BF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7D5515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1.4.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5D276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Zvučni podsustav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7A573" w14:textId="77777777" w:rsidR="0083318F" w:rsidRPr="00CF66D6" w:rsidRDefault="0083318F" w:rsidP="004A21BF">
            <w:pPr>
              <w:spacing w:before="40" w:after="40"/>
              <w:rPr>
                <w:rFonts w:ascii="Arial" w:hAnsi="Arial" w:cs="Arial"/>
                <w:lang w:eastAsia="hr-HR"/>
              </w:rPr>
            </w:pPr>
            <w:r w:rsidRPr="00CF66D6">
              <w:rPr>
                <w:rFonts w:ascii="Arial" w:hAnsi="Arial" w:cs="Arial"/>
                <w:lang w:eastAsia="hr-HR"/>
              </w:rPr>
              <w:t>Integrirani zvučnici i mikrofon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F3098B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C1DF08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5FEF6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44D1C0D5" w14:textId="77777777" w:rsidTr="004A21BF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2B4554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1.5.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F94E9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Grafička kartica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D08FFA" w14:textId="77777777" w:rsidR="0083318F" w:rsidRPr="00CF66D6" w:rsidRDefault="0083318F" w:rsidP="004A21BF">
            <w:pPr>
              <w:spacing w:before="40" w:after="40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Integrirani HD grafički podsustav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3041C9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589F4C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E41A4D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4D432EE4" w14:textId="77777777" w:rsidTr="004A21BF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DF8272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1.6.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9C2BCD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Kamera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492FE2" w14:textId="77777777" w:rsidR="0083318F" w:rsidRPr="00CF66D6" w:rsidRDefault="0083318F" w:rsidP="004A21BF">
            <w:pPr>
              <w:spacing w:before="40" w:after="40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Integrirana HD kamera, prednja, iznad zaslona, rezolucije minimalno 720p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EFE32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A78D7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6A9E2F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7AEBDEDE" w14:textId="77777777" w:rsidTr="004A21BF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B50D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1.7.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B06D7F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Mrežni adapter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655656" w14:textId="77777777" w:rsidR="0083318F" w:rsidRPr="00CF66D6" w:rsidRDefault="0083318F" w:rsidP="004A21BF">
            <w:pPr>
              <w:rPr>
                <w:rFonts w:ascii="Arial" w:eastAsiaTheme="minorHAnsi" w:hAnsi="Arial" w:cs="Arial"/>
                <w:lang w:eastAsia="hr-HR"/>
              </w:rPr>
            </w:pPr>
            <w:r w:rsidRPr="00CF66D6">
              <w:rPr>
                <w:rFonts w:ascii="Arial" w:eastAsiaTheme="minorHAnsi" w:hAnsi="Arial" w:cs="Arial"/>
                <w:lang w:eastAsia="hr-HR"/>
              </w:rPr>
              <w:t>Gigabit ethernet priključak putem RJ-45 konektora</w:t>
            </w:r>
          </w:p>
          <w:p w14:paraId="5AADF9BB" w14:textId="77777777" w:rsidR="0083318F" w:rsidRPr="00CF66D6" w:rsidRDefault="0083318F" w:rsidP="004A21BF">
            <w:pPr>
              <w:rPr>
                <w:rFonts w:ascii="Arial" w:eastAsiaTheme="minorEastAsia" w:hAnsi="Arial" w:cs="Arial"/>
                <w:lang w:eastAsia="hr-HR"/>
              </w:rPr>
            </w:pPr>
            <w:r w:rsidRPr="00CF66D6">
              <w:rPr>
                <w:rFonts w:ascii="Arial" w:eastAsiaTheme="minorEastAsia" w:hAnsi="Arial" w:cs="Arial"/>
                <w:lang w:eastAsia="hr-HR"/>
              </w:rPr>
              <w:t>Bežična mreža standarda, 802.11 a/b/g/n/ac/ax wireless, Bluetooth 5.0</w:t>
            </w:r>
          </w:p>
          <w:p w14:paraId="5F5268A1" w14:textId="77777777" w:rsidR="0083318F" w:rsidRPr="00CF66D6" w:rsidRDefault="0083318F" w:rsidP="004A21BF">
            <w:pPr>
              <w:rPr>
                <w:rFonts w:ascii="Arial" w:eastAsiaTheme="minorEastAsia" w:hAnsi="Arial" w:cs="Arial"/>
                <w:highlight w:val="yellow"/>
                <w:lang w:eastAsia="hr-HR"/>
              </w:rPr>
            </w:pPr>
            <w:r w:rsidRPr="00CF66D6">
              <w:rPr>
                <w:rFonts w:ascii="Arial" w:eastAsiaTheme="minorEastAsia" w:hAnsi="Arial" w:cs="Arial"/>
                <w:lang w:eastAsia="hr-HR"/>
              </w:rPr>
              <w:t>Podrška za Wireless Display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84BF54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ACE75C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4995A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1BCD6270" w14:textId="77777777" w:rsidTr="004A21BF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D1EE4C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1.8.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AFB8FF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Zaslon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58CAE0" w14:textId="77777777" w:rsidR="0083318F" w:rsidRPr="00CF66D6" w:rsidRDefault="0083318F" w:rsidP="004A21BF">
            <w:pPr>
              <w:spacing w:before="40" w:after="40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Minimalno 15“ Full HD rezolucije (1920x1080)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6BF514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A5C3E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5A35C4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3478A9CA" w14:textId="77777777" w:rsidTr="004A21BF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62467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1.9.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F425B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Tipkovnica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D18D13" w14:textId="77777777" w:rsidR="0083318F" w:rsidRPr="00CF66D6" w:rsidRDefault="0083318F" w:rsidP="004A21BF">
            <w:pPr>
              <w:spacing w:before="40" w:after="40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Tipkovnica s hrvatskim grafemima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E0106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1A050B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4043DF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5E5F4A1B" w14:textId="77777777" w:rsidTr="004A21BF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1673D1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1.10.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65CCB4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Priključci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ADC93" w14:textId="77777777" w:rsidR="0083318F" w:rsidRPr="00CF66D6" w:rsidRDefault="0083318F" w:rsidP="004A21BF">
            <w:pPr>
              <w:rPr>
                <w:rFonts w:ascii="Arial" w:hAnsi="Arial" w:cs="Arial"/>
                <w:lang w:eastAsia="hr-HR"/>
              </w:rPr>
            </w:pPr>
            <w:r w:rsidRPr="00CF66D6">
              <w:rPr>
                <w:rFonts w:ascii="Arial" w:hAnsi="Arial" w:cs="Arial"/>
                <w:lang w:eastAsia="hr-HR"/>
              </w:rPr>
              <w:t>Minimalno 3x USB Tip-A priključka od kojih minimalno 2 moraju biti USB 3.1 Gen 1</w:t>
            </w:r>
          </w:p>
          <w:p w14:paraId="269CBC4F" w14:textId="77777777" w:rsidR="0083318F" w:rsidRPr="00CF66D6" w:rsidRDefault="0083318F" w:rsidP="004A21BF">
            <w:pPr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hr-HR"/>
              </w:rPr>
              <w:lastRenderedPageBreak/>
              <w:t>Minimalno 1x USB 3.1 Gen 1 Tip-C s Power Delivery i prijenosom audio/video signala (DisplayPort over USB-C)</w:t>
            </w:r>
          </w:p>
          <w:p w14:paraId="65F0F26C" w14:textId="77777777" w:rsidR="0083318F" w:rsidRPr="00CF66D6" w:rsidRDefault="0083318F" w:rsidP="004A21BF">
            <w:pPr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hr-HR"/>
              </w:rPr>
              <w:t>Minimalno 1x 3,5mm priključak za slušalice i mikrofon (odvojeni ili kombinirani)</w:t>
            </w:r>
          </w:p>
          <w:p w14:paraId="6790FD43" w14:textId="77777777" w:rsidR="0083318F" w:rsidRPr="00CF66D6" w:rsidRDefault="0083318F" w:rsidP="004A21BF">
            <w:pPr>
              <w:rPr>
                <w:rFonts w:ascii="Arial" w:hAnsi="Arial" w:cs="Arial"/>
                <w:lang w:eastAsia="hr-HR"/>
              </w:rPr>
            </w:pPr>
            <w:r w:rsidRPr="00CF66D6">
              <w:rPr>
                <w:rFonts w:ascii="Arial" w:hAnsi="Arial" w:cs="Arial"/>
                <w:lang w:eastAsia="hr-HR"/>
              </w:rPr>
              <w:t>Minimalno 1x HDMI 1.4 Tip-A izlazni priključak</w:t>
            </w:r>
          </w:p>
          <w:p w14:paraId="4050DFFC" w14:textId="77777777" w:rsidR="0083318F" w:rsidRPr="00CF66D6" w:rsidRDefault="0083318F" w:rsidP="004A21BF">
            <w:pPr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Integrirani čitač SD kartica pune veličine</w:t>
            </w:r>
          </w:p>
          <w:p w14:paraId="79ADAEEB" w14:textId="77777777" w:rsidR="0083318F" w:rsidRPr="00CF66D6" w:rsidRDefault="0083318F" w:rsidP="004A21BF">
            <w:pPr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Dedicirani priključak za napajanje (ne smije zauzimati neki od traženih priključaka)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1C6E8D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C9D065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4C7CDF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2555C3B9" w14:textId="77777777" w:rsidTr="004A21BF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AAD883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1.11.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0BFE1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Sigurnost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0DED9C" w14:textId="77777777" w:rsidR="0083318F" w:rsidRPr="00CF66D6" w:rsidRDefault="0083318F" w:rsidP="004A21BF">
            <w:pPr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hr-HR"/>
              </w:rPr>
              <w:t>Integrirani čitač otiska prsta, integrirani (hardverski) sigurnosni čip sukladan TPM 2.0 standardu, BIOS zaporka.</w:t>
            </w:r>
          </w:p>
          <w:p w14:paraId="29614F77" w14:textId="77777777" w:rsidR="0083318F" w:rsidRPr="00CF66D6" w:rsidRDefault="0083318F" w:rsidP="004A21BF">
            <w:pPr>
              <w:spacing w:before="40" w:after="40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hr-HR"/>
              </w:rPr>
              <w:t>Ako je potreban, aktivacijski ključ operativnog sustava je trajno pohranjen u BIOS-u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26140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C97FA2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24A35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50F7A476" w14:textId="77777777" w:rsidTr="004A21BF">
        <w:trPr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425C68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1.12.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DFF792" w14:textId="77777777" w:rsidR="0083318F" w:rsidRPr="00CF66D6" w:rsidRDefault="0083318F" w:rsidP="004A21BF">
            <w:pPr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b/>
              </w:rPr>
              <w:t>Napajanje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296433" w14:textId="77777777" w:rsidR="0083318F" w:rsidRPr="00CF66D6" w:rsidRDefault="0083318F" w:rsidP="004A21BF">
            <w:pPr>
              <w:rPr>
                <w:rFonts w:ascii="Arial" w:hAnsi="Arial" w:cs="Arial"/>
                <w:lang w:eastAsia="hr-HR"/>
              </w:rPr>
            </w:pPr>
            <w:r w:rsidRPr="00CF66D6">
              <w:rPr>
                <w:rFonts w:ascii="Arial" w:hAnsi="Arial" w:cs="Arial"/>
                <w:lang w:eastAsia="hr-HR"/>
              </w:rPr>
              <w:t>Vanjski adapter za napajanje (korištenje mrežnog napona 220 V, izmjenično 50 Hz.</w:t>
            </w:r>
          </w:p>
          <w:p w14:paraId="57F5A8EE" w14:textId="77777777" w:rsidR="0083318F" w:rsidRPr="00CF66D6" w:rsidRDefault="0083318F" w:rsidP="004A21BF">
            <w:pPr>
              <w:rPr>
                <w:rFonts w:ascii="Arial" w:hAnsi="Arial" w:cs="Arial"/>
                <w:lang w:eastAsia="hr-HR"/>
              </w:rPr>
            </w:pPr>
            <w:r w:rsidRPr="00CF66D6">
              <w:rPr>
                <w:rFonts w:ascii="Arial" w:hAnsi="Arial" w:cs="Arial"/>
                <w:lang w:eastAsia="hr-HR"/>
              </w:rPr>
              <w:t>Zamjenjiva Li-ion baterija od minimalno 45Whr i 3 ćelije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E9957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D6124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F4874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0146196A" w14:textId="77777777" w:rsidTr="004A21BF">
        <w:trPr>
          <w:trHeight w:val="1860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D16A3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0A47E7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Operativni sustav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536D9" w14:textId="77777777" w:rsidR="0083318F" w:rsidRPr="00CF66D6" w:rsidRDefault="0083318F" w:rsidP="004A21BF">
            <w:pPr>
              <w:spacing w:before="40" w:after="40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Instalirana aktualna verzija licence 64 bitnog operativnog sustava  s trajnim pravom korištenja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C5D2B7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316C95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1F4927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1E3E0CC6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49AC7B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bookmarkStart w:id="0" w:name="__DdeLink__910_3892805513"/>
            <w:r w:rsidRPr="00CF66D6">
              <w:rPr>
                <w:rFonts w:ascii="Arial" w:hAnsi="Arial" w:cs="Arial"/>
              </w:rPr>
              <w:t>1.13.</w:t>
            </w:r>
            <w:bookmarkEnd w:id="0"/>
            <w:r w:rsidRPr="00CF66D6">
              <w:rPr>
                <w:rFonts w:ascii="Arial" w:hAnsi="Arial" w:cs="Arial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6AD4A3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C2A17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en-GB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9762A9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B0D0FA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4DC9A9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25ED12C8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CBA22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1.13.2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FD78A7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0A7163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Ugrađena podrška za korištenje aplikacija sa i bez Internet veze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CD12F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E1D956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5B62E1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31755D6C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F64040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B9691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BFECF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en-GB"/>
              </w:rPr>
              <w:t>Ugrađena podrška za korištenje više aplikacija u usporednim prozorima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8B25A4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2FC145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1652DA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63D5F8BF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8DC51B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1.13.4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FAAF3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DF5C7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en-GB"/>
              </w:rPr>
              <w:t>Ugrađena mogućnost instalacije softvera bez korištenja trgovine aplikacija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ADAC3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175445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087DFB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45D25099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B4AD2D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1.13.5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645F82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0AEA2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en-GB"/>
              </w:rPr>
              <w:t>Podrška za instalaciju različitih Internet preglednika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283D5D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C701A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87BC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3ED50548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AD15A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EE4663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EEB87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en-GB"/>
              </w:rPr>
              <w:t>Ugrađena podrška za udaljenu administraciju koristeći grafičko sučelje (Remote Desktop)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6E7049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D67CFB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858892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6F7FA83C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8767F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1.13.7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6A9B9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49F1E7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en-GB"/>
              </w:rPr>
              <w:t>Ugrađena podrška za udaljeno upravljanje bez korištenja usluga javnog oblaka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D200A3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6F3F43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DAC334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0334B206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5F9DD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1.13.8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F54B2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12074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en-GB"/>
              </w:rPr>
              <w:t>Ugrađena podrška za enkripciju korisničkih podataka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D702A5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8D3B33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24E366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54D83FB6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9E4E39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  <w:bCs/>
              </w:rPr>
            </w:pPr>
            <w:r w:rsidRPr="00CF66D6">
              <w:rPr>
                <w:rFonts w:ascii="Arial" w:hAnsi="Arial" w:cs="Arial"/>
                <w:bCs/>
              </w:rPr>
              <w:lastRenderedPageBreak/>
              <w:t>1.13.9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2BA379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B1D5E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en-GB"/>
              </w:rPr>
              <w:t>Ugrađena mogućnost vraćanja operativnog sustava u početno stanje koristeći sliku (</w:t>
            </w:r>
            <w:r w:rsidRPr="00CF66D6">
              <w:rPr>
                <w:rFonts w:ascii="Arial" w:hAnsi="Arial" w:cs="Arial"/>
                <w:i/>
                <w:iCs/>
                <w:lang w:eastAsia="en-GB"/>
              </w:rPr>
              <w:t>eng. image</w:t>
            </w:r>
            <w:r w:rsidRPr="00CF66D6">
              <w:rPr>
                <w:rFonts w:ascii="Arial" w:hAnsi="Arial" w:cs="Arial"/>
                <w:lang w:eastAsia="en-GB"/>
              </w:rPr>
              <w:t>) koja postoji na disku računala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1272C4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C9BE52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96FF97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5142CA2E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110CB3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1.13.10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0F1DD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B8605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  <w:lang w:eastAsia="en-GB"/>
              </w:rPr>
              <w:t>Podržana prijava korisnika u sustav putem tekstualnih zaporki i PIN broja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16CB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5A9D6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C15766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40D49D79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5336A8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1.13.11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48CBF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783A53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Ugrađena podrška za više korisničkih profila na istom računalu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2722C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C2CAB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E89CCF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0257D650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A9F07E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1.13.12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7BDAD5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6D4AD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 xml:space="preserve">Ugrađena podrška za sigurno i razdvojeno korištenje istog računala od strane više korisnika 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9CCA2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4C5040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AF6238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6DA2F509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C577FA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1.13.13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98A582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26E88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Ugrađena podrška za spajanje uređaja za rad korisnika sa posebnim potrebama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70616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215A0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887950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48BB4A1F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9F4798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1.13.14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8A464B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78E4E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Ugrađena podrška za bežični pristup vanjskim uređajima, npr. bežičnim ekranima ili pisačima, u istoj prostoriji i bez pristupa Internetu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DAFEC1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6C29B2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888DF9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7260D07A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1757BC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1.13.15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DA449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447F5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A947C3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32E1C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D46C6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452D13C4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ABB28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1.13.16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A9120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7E36D0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Ugrađena podrška za automatsku nadogradnju operativnog sustava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9C0A0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2F85A6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7351A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403AEDF2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5C2090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1.13.17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A36C4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F3B9D2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Osigurana podrška operativnog sustava putem nadogradnji i rješavanja kritičnih sigurnosnih problema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2C851B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FB4928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32502F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7AA8A8C0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732B5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1.13.18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122C6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FB150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Ugrađena anti-virusna zaštita i zaštita od zlonamjernog softvera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D22A6B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23B57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B44BB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32500EEE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5EC064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1.13.19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792DF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9A46FC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Mogućnost prilagodbe inicijalno isporučenog operativnog sustava za ponuđena računala (npr. inicijalno postavljenih aplikacija i konfiguracijskih postavki operativnog sustava)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A20073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F7F985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2C3091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53682C8B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99BA6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1.14.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50B51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Standardi opreme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FFE5E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Uređaj mora posjedovati minimalno slijedeće standarde: RoHS, WEEE i CE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4E0AC1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FF6735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270E9A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5C87BA5D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81C169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1.15.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5CF15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Masa uređaja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462EB9" w14:textId="77777777" w:rsidR="0083318F" w:rsidRPr="00CF66D6" w:rsidRDefault="0083318F" w:rsidP="004A21BF">
            <w:pPr>
              <w:textAlignment w:val="top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Maksimalno 2,5 kg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B3DBB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FC168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FA4DC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3318F" w:rsidRPr="00CF66D6" w14:paraId="5F807EAD" w14:textId="77777777" w:rsidTr="004A21BF">
        <w:trPr>
          <w:trHeight w:val="657"/>
          <w:jc w:val="center"/>
        </w:trPr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57C84" w14:textId="77777777" w:rsidR="0083318F" w:rsidRPr="00CF66D6" w:rsidRDefault="0083318F" w:rsidP="004A21BF">
            <w:pPr>
              <w:pStyle w:val="NoSpacing"/>
              <w:rPr>
                <w:rFonts w:ascii="Arial" w:hAnsi="Arial" w:cs="Arial"/>
              </w:rPr>
            </w:pPr>
            <w:r w:rsidRPr="00CF66D6">
              <w:rPr>
                <w:rFonts w:ascii="Arial" w:hAnsi="Arial" w:cs="Arial"/>
              </w:rPr>
              <w:t>1.16.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6C207" w14:textId="77777777" w:rsidR="0083318F" w:rsidRPr="00CF66D6" w:rsidRDefault="0083318F" w:rsidP="004A21BF">
            <w:pPr>
              <w:tabs>
                <w:tab w:val="left" w:pos="392"/>
              </w:tabs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CF66D6">
              <w:rPr>
                <w:rFonts w:ascii="Arial" w:hAnsi="Arial" w:cs="Arial"/>
                <w:b/>
              </w:rPr>
              <w:t>Trajanje jamstva</w:t>
            </w:r>
          </w:p>
        </w:tc>
        <w:tc>
          <w:tcPr>
            <w:tcW w:w="2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E3380" w14:textId="77777777" w:rsidR="0083318F" w:rsidRPr="00CF66D6" w:rsidRDefault="0083318F" w:rsidP="004A21BF">
            <w:pPr>
              <w:textAlignment w:val="top"/>
              <w:rPr>
                <w:rFonts w:ascii="Arial" w:eastAsiaTheme="minorHAnsi" w:hAnsi="Arial" w:cs="Arial"/>
              </w:rPr>
            </w:pPr>
            <w:r w:rsidRPr="00CF66D6">
              <w:rPr>
                <w:rFonts w:ascii="Arial" w:eastAsiaTheme="minorHAnsi" w:hAnsi="Arial" w:cs="Arial"/>
              </w:rPr>
              <w:t>Minimalno 5 godina na prijenosno računalo, osim na bateriju i miša minimalno 12 mjeseci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9A8EB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62CF50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8040E" w14:textId="77777777" w:rsidR="0083318F" w:rsidRPr="00CF66D6" w:rsidRDefault="0083318F" w:rsidP="004A21B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F889AC6" w14:textId="77777777" w:rsidR="0083318F" w:rsidRPr="00CF66D6" w:rsidRDefault="0083318F" w:rsidP="0083318F">
      <w:pPr>
        <w:rPr>
          <w:rFonts w:ascii="Arial" w:hAnsi="Arial" w:cs="Arial"/>
          <w:b/>
        </w:rPr>
      </w:pPr>
    </w:p>
    <w:p w14:paraId="16A6754D" w14:textId="77777777" w:rsidR="0083318F" w:rsidRPr="00CF66D6" w:rsidRDefault="0083318F" w:rsidP="0083318F">
      <w:pPr>
        <w:rPr>
          <w:rFonts w:ascii="Arial" w:hAnsi="Arial" w:cs="Arial"/>
          <w:b/>
        </w:rPr>
      </w:pPr>
    </w:p>
    <w:p w14:paraId="2ED4913A" w14:textId="77777777" w:rsidR="00F2088D" w:rsidRDefault="00F2088D">
      <w:bookmarkStart w:id="1" w:name="_GoBack"/>
      <w:bookmarkEnd w:id="1"/>
    </w:p>
    <w:sectPr w:rsidR="00F2088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701" w:right="1134" w:bottom="2127" w:left="1134" w:header="709" w:footer="709" w:gutter="0"/>
      <w:pgNumType w:start="1"/>
      <w:cols w:space="720"/>
      <w:formProt w:val="0"/>
      <w:titlePg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4F97A" w14:textId="77777777" w:rsidR="001A578D" w:rsidRDefault="0083318F">
    <w:pPr>
      <w:tabs>
        <w:tab w:val="left" w:pos="2790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allowOverlap="1" wp14:anchorId="1BA2C9B8" wp14:editId="4F214B78">
          <wp:simplePos x="0" y="0"/>
          <wp:positionH relativeFrom="column">
            <wp:posOffset>0</wp:posOffset>
          </wp:positionH>
          <wp:positionV relativeFrom="paragraph">
            <wp:posOffset>-311785</wp:posOffset>
          </wp:positionV>
          <wp:extent cx="6115050" cy="616585"/>
          <wp:effectExtent l="0" t="0" r="0" b="0"/>
          <wp:wrapSquare wrapText="bothSides"/>
          <wp:docPr id="5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0085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16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D7234" w14:textId="77777777" w:rsidR="001A578D" w:rsidRDefault="0083318F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noProof/>
        <w:color w:val="000000"/>
        <w:sz w:val="24"/>
        <w:szCs w:val="24"/>
      </w:rPr>
      <w:drawing>
        <wp:anchor distT="0" distB="0" distL="0" distR="0" simplePos="0" relativeHeight="251661312" behindDoc="1" locked="0" layoutInCell="1" allowOverlap="1" wp14:anchorId="57DA649B" wp14:editId="70527961">
          <wp:simplePos x="0" y="0"/>
          <wp:positionH relativeFrom="column">
            <wp:posOffset>0</wp:posOffset>
          </wp:positionH>
          <wp:positionV relativeFrom="paragraph">
            <wp:posOffset>-722630</wp:posOffset>
          </wp:positionV>
          <wp:extent cx="6116320" cy="1030605"/>
          <wp:effectExtent l="0" t="0" r="0" b="0"/>
          <wp:wrapSquare wrapText="bothSides"/>
          <wp:docPr id="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823C1" w14:textId="77777777" w:rsidR="001A578D" w:rsidRDefault="0083318F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5DC85EC" wp14:editId="180A6942">
              <wp:simplePos x="0" y="0"/>
              <wp:positionH relativeFrom="column">
                <wp:posOffset>-76200</wp:posOffset>
              </wp:positionH>
              <wp:positionV relativeFrom="paragraph">
                <wp:posOffset>629920</wp:posOffset>
              </wp:positionV>
              <wp:extent cx="6101715" cy="354965"/>
              <wp:effectExtent l="0" t="0" r="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0920" cy="354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EEB682" w14:textId="77777777" w:rsidR="001A578D" w:rsidRDefault="0083318F">
                          <w:pPr>
                            <w:pStyle w:val="FrameContents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DC85EC" id="Rectangle 1" o:spid="_x0000_s1026" style="position:absolute;margin-left:-6pt;margin-top:49.6pt;width:480.45pt;height:27.95pt;z-index:-25165721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" stroked="f">
              <v:textbox>
                <w:txbxContent>
                  <w:p w14:paraId="0AEEB682" w14:textId="77777777" w:rsidR="001A578D" w:rsidRDefault="0083318F">
                    <w:pPr>
                      <w:pStyle w:val="FrameContents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 wp14:anchorId="6274B721" wp14:editId="32A268FF">
          <wp:extent cx="2325370" cy="582930"/>
          <wp:effectExtent l="0" t="0" r="0" b="0"/>
          <wp:docPr id="3" name="image1.png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CARNe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4"/>
        <w:szCs w:val="24"/>
      </w:rPr>
      <w:tab/>
    </w:r>
    <w:r>
      <w:rPr>
        <w:rFonts w:ascii="Calibri" w:eastAsia="Calibri" w:hAnsi="Calibri" w:cs="Calibri"/>
        <w:color w:val="000000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7D8A" w14:textId="77777777" w:rsidR="001A578D" w:rsidRDefault="0083318F">
    <w:pPr>
      <w:tabs>
        <w:tab w:val="center" w:pos="4513"/>
        <w:tab w:val="right" w:pos="9026"/>
      </w:tabs>
      <w:rPr>
        <w:rFonts w:ascii="Calibri" w:eastAsia="Calibri" w:hAnsi="Calibri" w:cs="Calibri"/>
        <w:color w:val="000000"/>
        <w:sz w:val="24"/>
        <w:szCs w:val="24"/>
      </w:rPr>
    </w:pPr>
    <w:r>
      <w:rPr>
        <w:noProof/>
      </w:rPr>
      <w:drawing>
        <wp:inline distT="0" distB="0" distL="0" distR="0" wp14:anchorId="4B591A34" wp14:editId="344F0E0A">
          <wp:extent cx="2325370" cy="582930"/>
          <wp:effectExtent l="0" t="0" r="0" b="0"/>
          <wp:docPr id="1952162826" name="Image1" descr="CARN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537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BF"/>
    <w:rsid w:val="0083318F"/>
    <w:rsid w:val="00D306BF"/>
    <w:rsid w:val="00F2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6A57-2749-4C22-90CF-947C6C8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3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318F"/>
    <w:pPr>
      <w:spacing w:after="0" w:line="240" w:lineRule="auto"/>
    </w:pPr>
    <w:rPr>
      <w:rFonts w:eastAsia="Times New Roman" w:cs="Times New Roman"/>
    </w:rPr>
  </w:style>
  <w:style w:type="paragraph" w:customStyle="1" w:styleId="FrameContents">
    <w:name w:val="Frame Contents"/>
    <w:basedOn w:val="Normal"/>
    <w:qFormat/>
    <w:rsid w:val="0083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Bagarić</dc:creator>
  <cp:keywords/>
  <dc:description/>
  <cp:lastModifiedBy>Gabrijela Bagarić</cp:lastModifiedBy>
  <cp:revision>2</cp:revision>
  <dcterms:created xsi:type="dcterms:W3CDTF">2020-02-13T10:12:00Z</dcterms:created>
  <dcterms:modified xsi:type="dcterms:W3CDTF">2020-02-13T10:13:00Z</dcterms:modified>
</cp:coreProperties>
</file>