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2F36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765D6997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7C644EF8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5A7CE2FE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67B803C4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480A7F73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7AC6D2DF" w14:textId="77777777" w:rsidR="004A032C" w:rsidRDefault="004A032C" w:rsidP="004A032C">
      <w:pPr>
        <w:pStyle w:val="Title"/>
        <w:rPr>
          <w:rFonts w:eastAsia="Times New Roman"/>
          <w:lang w:eastAsia="en-GB"/>
        </w:rPr>
      </w:pPr>
    </w:p>
    <w:p w14:paraId="69466C00" w14:textId="3894B870" w:rsidR="006E4366" w:rsidRDefault="005C211C" w:rsidP="004A032C">
      <w:pPr>
        <w:pStyle w:val="Title"/>
        <w:rPr>
          <w:rFonts w:eastAsia="Times New Roman"/>
          <w:lang w:eastAsia="en-GB"/>
        </w:rPr>
      </w:pPr>
      <w:r w:rsidRPr="005C211C">
        <w:rPr>
          <w:rFonts w:eastAsia="Times New Roman"/>
          <w:lang w:eastAsia="en-GB"/>
        </w:rPr>
        <w:t xml:space="preserve">Hrvatska akademska i istraživačka mreža - CARNET </w:t>
      </w:r>
    </w:p>
    <w:p w14:paraId="3C746B3E" w14:textId="77777777" w:rsidR="004A032C" w:rsidRPr="004A032C" w:rsidRDefault="004A032C" w:rsidP="004A032C">
      <w:pPr>
        <w:rPr>
          <w:lang w:eastAsia="en-GB"/>
        </w:rPr>
      </w:pPr>
    </w:p>
    <w:p w14:paraId="159556EC" w14:textId="5942F919" w:rsidR="006E4366" w:rsidRPr="004A032C" w:rsidRDefault="005C211C" w:rsidP="004A032C">
      <w:pPr>
        <w:pStyle w:val="Title"/>
        <w:rPr>
          <w:rFonts w:eastAsia="Times New Roman"/>
          <w:b/>
          <w:bCs/>
          <w:lang w:eastAsia="en-GB"/>
        </w:rPr>
      </w:pPr>
      <w:r w:rsidRPr="004A032C">
        <w:rPr>
          <w:rFonts w:eastAsia="Times New Roman"/>
          <w:b/>
          <w:bCs/>
          <w:lang w:eastAsia="en-GB"/>
        </w:rPr>
        <w:t xml:space="preserve">Prilog 1. SPECIFIKACIJA PREDMETA NABAVE </w:t>
      </w:r>
    </w:p>
    <w:p w14:paraId="795B0A2C" w14:textId="77777777" w:rsidR="004A032C" w:rsidRPr="004A032C" w:rsidRDefault="004A032C" w:rsidP="004A032C">
      <w:pPr>
        <w:rPr>
          <w:lang w:eastAsia="en-GB"/>
        </w:rPr>
      </w:pPr>
    </w:p>
    <w:p w14:paraId="2F683E6F" w14:textId="10051815" w:rsidR="005C211C" w:rsidRPr="005C211C" w:rsidRDefault="005C211C" w:rsidP="004A032C">
      <w:pPr>
        <w:pStyle w:val="Title"/>
        <w:rPr>
          <w:rFonts w:eastAsia="Times New Roman"/>
          <w:lang w:eastAsia="en-GB"/>
        </w:rPr>
      </w:pPr>
      <w:r w:rsidRPr="005C211C">
        <w:rPr>
          <w:rFonts w:eastAsia="Times New Roman"/>
          <w:lang w:eastAsia="en-GB"/>
        </w:rPr>
        <w:t xml:space="preserve">Nabava </w:t>
      </w:r>
      <w:r w:rsidR="006E4366" w:rsidRPr="004A032C">
        <w:rPr>
          <w:rFonts w:eastAsia="Times New Roman"/>
          <w:lang w:val="hr-HR" w:eastAsia="en-GB"/>
        </w:rPr>
        <w:t>s</w:t>
      </w:r>
      <w:r w:rsidR="006E4366" w:rsidRPr="004A032C">
        <w:rPr>
          <w:rFonts w:eastAsia="Times New Roman"/>
          <w:lang w:eastAsia="en-GB"/>
        </w:rPr>
        <w:t>avjetodavn</w:t>
      </w:r>
      <w:r w:rsidR="006E4366" w:rsidRPr="004A032C">
        <w:rPr>
          <w:rFonts w:eastAsia="Times New Roman"/>
          <w:lang w:val="hr-HR" w:eastAsia="en-GB"/>
        </w:rPr>
        <w:t>ih</w:t>
      </w:r>
      <w:r w:rsidR="006E4366" w:rsidRPr="004A032C">
        <w:rPr>
          <w:rFonts w:eastAsia="Times New Roman"/>
          <w:lang w:eastAsia="en-GB"/>
        </w:rPr>
        <w:t xml:space="preserve"> uslug</w:t>
      </w:r>
      <w:r w:rsidR="003115A1">
        <w:rPr>
          <w:rFonts w:eastAsia="Times New Roman"/>
          <w:lang w:val="hr-HR" w:eastAsia="en-GB"/>
        </w:rPr>
        <w:t>a</w:t>
      </w:r>
      <w:r w:rsidR="006E4366" w:rsidRPr="004A032C">
        <w:rPr>
          <w:rFonts w:eastAsia="Times New Roman"/>
          <w:lang w:eastAsia="en-GB"/>
        </w:rPr>
        <w:t xml:space="preserve"> za kreiranje internih procesa kroz upravljanje specifičnim skupinama dionika</w:t>
      </w:r>
    </w:p>
    <w:p w14:paraId="4D2FE6E4" w14:textId="77777777" w:rsidR="005C211C" w:rsidRDefault="005C211C"/>
    <w:p w14:paraId="41B98601" w14:textId="77777777" w:rsidR="005C211C" w:rsidRDefault="005C211C">
      <w:r>
        <w:br w:type="page"/>
      </w:r>
    </w:p>
    <w:p w14:paraId="3CF4C3F5" w14:textId="4C1064F6" w:rsidR="004A032C" w:rsidRDefault="005C211C" w:rsidP="004A032C">
      <w:pPr>
        <w:pStyle w:val="Heading1"/>
      </w:pPr>
      <w:r w:rsidRPr="005C211C">
        <w:lastRenderedPageBreak/>
        <w:t xml:space="preserve">UVOD </w:t>
      </w:r>
    </w:p>
    <w:p w14:paraId="299888A4" w14:textId="77777777" w:rsidR="002614A5" w:rsidRDefault="002614A5" w:rsidP="002614A5">
      <w:pPr>
        <w:pStyle w:val="Heading2"/>
      </w:pPr>
    </w:p>
    <w:p w14:paraId="3DBE98B7" w14:textId="26411A8C" w:rsidR="002614A5" w:rsidRDefault="005C211C" w:rsidP="002614A5">
      <w:pPr>
        <w:pStyle w:val="Heading2"/>
      </w:pPr>
      <w:r w:rsidRPr="005C211C">
        <w:t xml:space="preserve">1.1. Kontekst predmeta nabave </w:t>
      </w:r>
    </w:p>
    <w:p w14:paraId="35E9CB76" w14:textId="6FC9A80E" w:rsidR="00A90E97" w:rsidRDefault="005C211C" w:rsidP="002614A5">
      <w:pPr>
        <w:spacing w:before="120" w:after="120"/>
      </w:pPr>
      <w:r w:rsidRPr="005C211C">
        <w:t>Predmetni postupak javne nabave provodi se u sklopu programa „e-Škole: Cjelovita informatizacija procesa poslovanja škola i nastavnih procesa u svrhu stvaranja digitalno zrelih škola za 21. stoljeće“ (dalje u tekstu: Program e-Škole). Opći cilj Programa e-Škole je pridonijeti jačanju kapaciteta osnovnoškolskog i srednjoškolskog obrazovnog sustava s ciljem osposobljavanja učenika za tržište rada, daljnje školovanje i cjeloživotno učenje.</w:t>
      </w:r>
    </w:p>
    <w:p w14:paraId="51C99FE2" w14:textId="2C0E268D" w:rsidR="002926D5" w:rsidRDefault="005C211C" w:rsidP="002614A5">
      <w:pPr>
        <w:spacing w:before="120" w:after="120"/>
      </w:pPr>
      <w:r w:rsidRPr="005C211C">
        <w:t>Program e-Škole se provodi kroz sljedeće projekte:</w:t>
      </w:r>
    </w:p>
    <w:p w14:paraId="5CFDC00F" w14:textId="77777777" w:rsidR="002926D5" w:rsidRDefault="005C211C" w:rsidP="002614A5">
      <w:pPr>
        <w:pStyle w:val="ListParagraph"/>
        <w:numPr>
          <w:ilvl w:val="0"/>
          <w:numId w:val="2"/>
        </w:numPr>
        <w:spacing w:before="120" w:after="120"/>
        <w:contextualSpacing w:val="0"/>
      </w:pPr>
      <w:r w:rsidRPr="005C211C">
        <w:t>Pilot projekt „e-Škole: Uspostava sustava razvoja digitalno zrelih škola (pilot -projekt)" koji se provodio u razdoblju od 1. ožujka 2015. godine do 31. kolovoza 2018. godine u koji je bila uključena 151 škola diljem Hrvatske,</w:t>
      </w:r>
    </w:p>
    <w:p w14:paraId="4BDBA4BA" w14:textId="080E8786" w:rsidR="00F050CA" w:rsidRDefault="00F050CA" w:rsidP="002614A5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lang w:val="hr-HR"/>
        </w:rPr>
        <w:t xml:space="preserve">Druga faza </w:t>
      </w:r>
      <w:r w:rsidR="00B43D33">
        <w:rPr>
          <w:lang w:val="hr-HR"/>
        </w:rPr>
        <w:t>Programa e-Škole</w:t>
      </w:r>
      <w:r w:rsidR="005C211C" w:rsidRPr="005C211C">
        <w:t xml:space="preserve"> koj</w:t>
      </w:r>
      <w:r>
        <w:rPr>
          <w:lang w:val="hr-HR"/>
        </w:rPr>
        <w:t>a</w:t>
      </w:r>
      <w:r w:rsidR="005C211C" w:rsidRPr="005C211C">
        <w:t xml:space="preserve"> se provodi od 1. rujna 2018. godine u planiranom trajanju do kraja 2022. godine.</w:t>
      </w:r>
      <w:r w:rsidR="002A0E79">
        <w:rPr>
          <w:lang w:val="hr-HR"/>
        </w:rPr>
        <w:t>, a u koju su uključene sve škole u Hrvatskoj</w:t>
      </w:r>
      <w:r w:rsidR="00000254">
        <w:rPr>
          <w:lang w:val="hr-HR"/>
        </w:rPr>
        <w:t xml:space="preserve"> </w:t>
      </w:r>
      <w:r w:rsidR="00A67A1E">
        <w:rPr>
          <w:lang w:val="hr-HR"/>
        </w:rPr>
        <w:t>financirane iz državnog proračuna</w:t>
      </w:r>
    </w:p>
    <w:p w14:paraId="11EBCB8F" w14:textId="3071C37F" w:rsidR="00F050CA" w:rsidRDefault="005C211C" w:rsidP="002614A5">
      <w:pPr>
        <w:spacing w:before="120" w:after="120"/>
      </w:pPr>
      <w:r w:rsidRPr="005C211C">
        <w:t xml:space="preserve">Nositelj projekata je Hrvatska akademska i istraživačka mreža – CARNET (dalje u tekstu: Naručitelj ili CARNET). Projekti se financiraju sredstvima iz Europskog fonda za regionalni razvoj (dalje u tekstu: EFRR) u sklopu Operativnog programa ''Konkurentnost i kohezija'' 2014. - 2020. (OPKK) i iz Europskog socijalnog fonda (dalje u tekstu: ESF) u sklopu Operativnog programa ''Učinkoviti ljudski potencijali'' 2014. – 2020. (dalje u tekstu: OPULJP) te je iz tog razloga svaki projekt podijeljen na Projekt A (sufinanciran sredstvima EFRR-a) i Projekt B (sufinanciran sredstvima ESF-a). </w:t>
      </w:r>
    </w:p>
    <w:p w14:paraId="13A5DE07" w14:textId="1765B23C" w:rsidR="00F050CA" w:rsidRDefault="005C211C" w:rsidP="002614A5">
      <w:pPr>
        <w:spacing w:before="120" w:after="120"/>
      </w:pPr>
      <w:r w:rsidRPr="005C211C">
        <w:t xml:space="preserve">Predmetni postupak javne nabave provodi se u sklopu druge faze Programa e-Škole. Ugovor o dodjeli bespovratnih sredstava za </w:t>
      </w:r>
      <w:r w:rsidR="00D27117">
        <w:rPr>
          <w:lang w:val="hr-HR"/>
        </w:rPr>
        <w:t>drugu fazu provedbe projekta</w:t>
      </w:r>
      <w:r w:rsidRPr="005C211C">
        <w:t xml:space="preserve"> sklopljen je 28. kolovoza 2020. godine, a njegovo predviđeno trajanje je do 31. prosinca 2022. godine. Predviđena vrijednost velikog projekta je oko 177.500.000,00 eura. </w:t>
      </w:r>
    </w:p>
    <w:p w14:paraId="6ECC8E57" w14:textId="33736C22" w:rsidR="00F050CA" w:rsidRDefault="005C211C" w:rsidP="002614A5">
      <w:pPr>
        <w:spacing w:before="120" w:after="120"/>
      </w:pPr>
      <w:r w:rsidRPr="005C211C">
        <w:t xml:space="preserve">E-Škole su digitalno zrele škole, spojene brzom internet vezom, visoko opremljene adekvatnom IKT opremom, te visokom razinom automatizacije poslovnih i edukacijskih procesa. Zaposlenici u takvim školama su digitalno kompetentni, a učenici se potiču i uče da sami postanu digitalno kompetentni. Zaposlenici i učenici svakodnevno koriste IKT opremu u svrhu obrazovanja, uključujući, ali ne i ograničavajući se, na korištenje edukacijskih aplikacija i digitalnih obrazovnih sadržaja, osiguravajući na taj način da današnji učenici postanu konkurentni na tržištu rada sutrašnjice. </w:t>
      </w:r>
    </w:p>
    <w:p w14:paraId="52F2BEAC" w14:textId="7B914CB3" w:rsidR="005C211C" w:rsidRDefault="005C211C" w:rsidP="002614A5">
      <w:pPr>
        <w:spacing w:before="120" w:after="120"/>
      </w:pPr>
      <w:r w:rsidRPr="005C211C">
        <w:t xml:space="preserve">Nastavno na navedeno, u digitalno zrelim školama adekvatna uporaba informacijske i komunikacijske tehnologije (dalje u tekstu: IKT) doprinosi sljedećim važnim aspektima: učinkovitom i transparentnom upravljanju školom, razvoju digitalno kompetentnih nastavnika spremnijih za primjenu inovacija u vlastitim pedagoškim praksama i razvoju digitalno kompetentnih učenika spremnijih za nastavak školovanja i konkurentnijima na tržištu rada (indirektni cilj). </w:t>
      </w:r>
    </w:p>
    <w:p w14:paraId="10386ABD" w14:textId="6E082100" w:rsidR="007540E9" w:rsidRDefault="007540E9" w:rsidP="005C211C"/>
    <w:p w14:paraId="48E6F63C" w14:textId="77777777" w:rsidR="002614A5" w:rsidRDefault="002614A5" w:rsidP="005C211C"/>
    <w:p w14:paraId="4589ABF1" w14:textId="5578C9A6" w:rsidR="005C211C" w:rsidRDefault="005C211C" w:rsidP="002614A5">
      <w:pPr>
        <w:pStyle w:val="Heading2"/>
        <w:spacing w:before="120" w:after="120"/>
      </w:pPr>
      <w:r w:rsidRPr="005C211C">
        <w:lastRenderedPageBreak/>
        <w:t>1.2. Svrha predmeta nabave</w:t>
      </w:r>
    </w:p>
    <w:p w14:paraId="4EDFF1ED" w14:textId="76B9D342" w:rsidR="00C86386" w:rsidRDefault="003E73E7" w:rsidP="002614A5">
      <w:pPr>
        <w:spacing w:before="120" w:after="120"/>
        <w:rPr>
          <w:lang w:val="hr-HR"/>
        </w:rPr>
      </w:pPr>
      <w:r>
        <w:rPr>
          <w:lang w:val="hr-HR"/>
        </w:rPr>
        <w:t xml:space="preserve">U okviru </w:t>
      </w:r>
      <w:r w:rsidR="00B43D33">
        <w:rPr>
          <w:lang w:val="hr-HR"/>
        </w:rPr>
        <w:t>druge faze Programa e-Škole</w:t>
      </w:r>
      <w:r w:rsidR="008037F7">
        <w:rPr>
          <w:lang w:val="hr-HR"/>
        </w:rPr>
        <w:t xml:space="preserve">, a prema projektnom planu, predviđene su brojne aktivnosti kojima se obuhvaćaju razni dionici </w:t>
      </w:r>
      <w:r w:rsidR="00B17441">
        <w:rPr>
          <w:lang w:val="hr-HR"/>
        </w:rPr>
        <w:t xml:space="preserve">ovog projekta. </w:t>
      </w:r>
    </w:p>
    <w:p w14:paraId="20F8A887" w14:textId="0A9CCE75" w:rsidR="00C664D9" w:rsidRDefault="005600CC" w:rsidP="002614A5">
      <w:pPr>
        <w:spacing w:before="120" w:after="120"/>
        <w:rPr>
          <w:lang w:val="hr-HR"/>
        </w:rPr>
      </w:pPr>
      <w:r>
        <w:rPr>
          <w:lang w:val="hr-HR"/>
        </w:rPr>
        <w:t>P</w:t>
      </w:r>
      <w:r w:rsidR="00B17441">
        <w:rPr>
          <w:lang w:val="hr-HR"/>
        </w:rPr>
        <w:t>rilagod</w:t>
      </w:r>
      <w:r>
        <w:rPr>
          <w:lang w:val="hr-HR"/>
        </w:rPr>
        <w:t>ba</w:t>
      </w:r>
      <w:r w:rsidR="00B17441">
        <w:rPr>
          <w:lang w:val="hr-HR"/>
        </w:rPr>
        <w:t xml:space="preserve"> način</w:t>
      </w:r>
      <w:r>
        <w:rPr>
          <w:lang w:val="hr-HR"/>
        </w:rPr>
        <w:t>a</w:t>
      </w:r>
      <w:r w:rsidR="00B17441">
        <w:rPr>
          <w:lang w:val="hr-HR"/>
        </w:rPr>
        <w:t xml:space="preserve"> provedbe aktivnosti i </w:t>
      </w:r>
      <w:r>
        <w:rPr>
          <w:lang w:val="hr-HR"/>
        </w:rPr>
        <w:t>upravljanje</w:t>
      </w:r>
      <w:r w:rsidR="008542E2">
        <w:rPr>
          <w:lang w:val="hr-HR"/>
        </w:rPr>
        <w:t xml:space="preserve"> tim raznim skupinama dionika</w:t>
      </w:r>
      <w:r>
        <w:rPr>
          <w:lang w:val="hr-HR"/>
        </w:rPr>
        <w:t xml:space="preserve"> predstavlja izazov uprav</w:t>
      </w:r>
      <w:r w:rsidR="00E63D0F">
        <w:rPr>
          <w:lang w:val="hr-HR"/>
        </w:rPr>
        <w:t>o</w:t>
      </w:r>
      <w:r>
        <w:rPr>
          <w:lang w:val="hr-HR"/>
        </w:rPr>
        <w:t xml:space="preserve"> zbog raznolikosti aktivnosti kao i zbog specifičnosti samih dionika.</w:t>
      </w:r>
    </w:p>
    <w:p w14:paraId="665A32A3" w14:textId="3CA923AA" w:rsidR="00A90E97" w:rsidRDefault="008B3231" w:rsidP="002614A5">
      <w:pPr>
        <w:spacing w:before="120" w:after="120"/>
        <w:rPr>
          <w:lang w:val="hr-HR"/>
        </w:rPr>
      </w:pPr>
      <w:r>
        <w:rPr>
          <w:lang w:val="hr-HR"/>
        </w:rPr>
        <w:t>S obzirom na</w:t>
      </w:r>
      <w:r w:rsidR="00026460" w:rsidRPr="00026460">
        <w:rPr>
          <w:lang w:val="hr-HR"/>
        </w:rPr>
        <w:t xml:space="preserve"> velik broj različitih dionika prilagodba internih procesa CARNET-a </w:t>
      </w:r>
      <w:r>
        <w:rPr>
          <w:lang w:val="hr-HR"/>
        </w:rPr>
        <w:t xml:space="preserve">je </w:t>
      </w:r>
      <w:r w:rsidR="00026460" w:rsidRPr="00026460">
        <w:rPr>
          <w:lang w:val="hr-HR"/>
        </w:rPr>
        <w:t xml:space="preserve">nužna kako bi se ciljano obuhvatile različite skupine dionika s obzirom na pojedine grupe aktivnosti. Da bi se isto ostvarilo potrebno je evaluirati interne procese s ciljem postizanja najvećeg mogućeg utjecaja na određenu skupinu dionika. </w:t>
      </w:r>
    </w:p>
    <w:p w14:paraId="54878829" w14:textId="576C0720" w:rsidR="00153D69" w:rsidRDefault="00026460" w:rsidP="002614A5">
      <w:pPr>
        <w:spacing w:before="120" w:after="120"/>
        <w:rPr>
          <w:lang w:val="hr-HR"/>
        </w:rPr>
      </w:pPr>
      <w:r w:rsidRPr="00026460">
        <w:rPr>
          <w:lang w:val="hr-HR"/>
        </w:rPr>
        <w:t>Određeni dijelovi projekta ciljano obuhvaćaju određenu grupu dionika. npr.</w:t>
      </w:r>
      <w:r w:rsidR="00153D69">
        <w:rPr>
          <w:lang w:val="hr-HR"/>
        </w:rPr>
        <w:t>:</w:t>
      </w:r>
      <w:r w:rsidRPr="00026460">
        <w:rPr>
          <w:lang w:val="hr-HR"/>
        </w:rPr>
        <w:t xml:space="preserve"> </w:t>
      </w:r>
    </w:p>
    <w:p w14:paraId="0E8720F3" w14:textId="5140E433" w:rsidR="00153D69" w:rsidRDefault="00026460" w:rsidP="002614A5">
      <w:pPr>
        <w:pStyle w:val="ListParagraph"/>
        <w:numPr>
          <w:ilvl w:val="0"/>
          <w:numId w:val="2"/>
        </w:numPr>
        <w:spacing w:before="120" w:after="120"/>
        <w:contextualSpacing w:val="0"/>
        <w:rPr>
          <w:lang w:val="hr-HR"/>
        </w:rPr>
      </w:pPr>
      <w:r w:rsidRPr="00153D69">
        <w:rPr>
          <w:lang w:val="hr-HR"/>
        </w:rPr>
        <w:t>mobilni timovi osnažuju stručnjake za tehničku podršku i voditelje projekata na lokacijama škola, a po potrebi i ostalo osoblje</w:t>
      </w:r>
      <w:r w:rsidR="00153D69">
        <w:rPr>
          <w:lang w:val="hr-HR"/>
        </w:rPr>
        <w:t>,</w:t>
      </w:r>
    </w:p>
    <w:p w14:paraId="59A43737" w14:textId="515D57E3" w:rsidR="00153D69" w:rsidRDefault="00026460" w:rsidP="002614A5">
      <w:pPr>
        <w:pStyle w:val="ListParagraph"/>
        <w:numPr>
          <w:ilvl w:val="0"/>
          <w:numId w:val="2"/>
        </w:numPr>
        <w:spacing w:before="120" w:after="120"/>
        <w:contextualSpacing w:val="0"/>
        <w:rPr>
          <w:lang w:val="hr-HR"/>
        </w:rPr>
      </w:pPr>
      <w:r w:rsidRPr="00153D69">
        <w:rPr>
          <w:lang w:val="hr-HR"/>
        </w:rPr>
        <w:t xml:space="preserve">edukacije </w:t>
      </w:r>
      <w:r w:rsidR="00B7705E">
        <w:rPr>
          <w:lang w:val="hr-HR"/>
        </w:rPr>
        <w:t xml:space="preserve">za podizanje digitalnih kompetencija </w:t>
      </w:r>
      <w:r w:rsidRPr="00153D69">
        <w:rPr>
          <w:lang w:val="hr-HR"/>
        </w:rPr>
        <w:t>obuhvaćaju prvenstveno nastavno osoblje</w:t>
      </w:r>
      <w:r w:rsidR="00153D69">
        <w:rPr>
          <w:lang w:val="hr-HR"/>
        </w:rPr>
        <w:t>,</w:t>
      </w:r>
    </w:p>
    <w:p w14:paraId="744311B6" w14:textId="4C0B768A" w:rsidR="00153D69" w:rsidRDefault="00026460" w:rsidP="002614A5">
      <w:pPr>
        <w:pStyle w:val="ListParagraph"/>
        <w:numPr>
          <w:ilvl w:val="0"/>
          <w:numId w:val="2"/>
        </w:numPr>
        <w:spacing w:before="120" w:after="120"/>
        <w:contextualSpacing w:val="0"/>
        <w:rPr>
          <w:lang w:val="hr-HR"/>
        </w:rPr>
      </w:pPr>
      <w:r w:rsidRPr="00153D69">
        <w:rPr>
          <w:lang w:val="hr-HR"/>
        </w:rPr>
        <w:t>postoje ciljane aktivnosti za ravnatelje kao skupinu dionika</w:t>
      </w:r>
      <w:r w:rsidR="00153D69">
        <w:rPr>
          <w:lang w:val="hr-HR"/>
        </w:rPr>
        <w:t>,</w:t>
      </w:r>
    </w:p>
    <w:p w14:paraId="37F5FFA8" w14:textId="77777777" w:rsidR="00153D69" w:rsidRDefault="00026460" w:rsidP="002614A5">
      <w:pPr>
        <w:pStyle w:val="ListParagraph"/>
        <w:numPr>
          <w:ilvl w:val="0"/>
          <w:numId w:val="2"/>
        </w:numPr>
        <w:spacing w:before="120" w:after="120"/>
        <w:contextualSpacing w:val="0"/>
        <w:rPr>
          <w:lang w:val="hr-HR"/>
        </w:rPr>
      </w:pPr>
      <w:r w:rsidRPr="00153D69">
        <w:rPr>
          <w:lang w:val="hr-HR"/>
        </w:rPr>
        <w:t>korištenje IKT-a u nastavi ima direktan učinak na učenike kao i digitalni obrazovni sadržaji koji su im namijenjeni</w:t>
      </w:r>
      <w:r w:rsidR="00153D69">
        <w:rPr>
          <w:lang w:val="hr-HR"/>
        </w:rPr>
        <w:t>,</w:t>
      </w:r>
      <w:r w:rsidRPr="00153D69">
        <w:rPr>
          <w:lang w:val="hr-HR"/>
        </w:rPr>
        <w:t xml:space="preserve"> </w:t>
      </w:r>
    </w:p>
    <w:p w14:paraId="09842BE0" w14:textId="1FB2A590" w:rsidR="00153D69" w:rsidRDefault="00026460" w:rsidP="002614A5">
      <w:pPr>
        <w:pStyle w:val="ListParagraph"/>
        <w:numPr>
          <w:ilvl w:val="0"/>
          <w:numId w:val="2"/>
        </w:numPr>
        <w:spacing w:before="120" w:after="120"/>
        <w:contextualSpacing w:val="0"/>
        <w:rPr>
          <w:lang w:val="hr-HR"/>
        </w:rPr>
      </w:pPr>
      <w:r w:rsidRPr="00153D69">
        <w:rPr>
          <w:lang w:val="hr-HR"/>
        </w:rPr>
        <w:t>scenariji poučavanja su ciljano namijenjeni nastavnicima kao skupini</w:t>
      </w:r>
      <w:r w:rsidR="008F29A1">
        <w:rPr>
          <w:lang w:val="hr-HR"/>
        </w:rPr>
        <w:t xml:space="preserve"> dionika,</w:t>
      </w:r>
    </w:p>
    <w:p w14:paraId="5454DB82" w14:textId="4979DE35" w:rsidR="00153D69" w:rsidRPr="002614A5" w:rsidRDefault="00D44726" w:rsidP="002614A5">
      <w:pPr>
        <w:pStyle w:val="ListParagraph"/>
        <w:numPr>
          <w:ilvl w:val="0"/>
          <w:numId w:val="2"/>
        </w:numPr>
        <w:spacing w:before="120" w:after="120"/>
        <w:contextualSpacing w:val="0"/>
        <w:rPr>
          <w:lang w:val="hr-HR"/>
        </w:rPr>
      </w:pPr>
      <w:r>
        <w:rPr>
          <w:lang w:val="hr-HR"/>
        </w:rPr>
        <w:t>itd.</w:t>
      </w:r>
    </w:p>
    <w:p w14:paraId="08D6DEEA" w14:textId="198EF733" w:rsidR="00026460" w:rsidRPr="00153D69" w:rsidRDefault="00026460" w:rsidP="002614A5">
      <w:pPr>
        <w:spacing w:before="120" w:after="120"/>
        <w:rPr>
          <w:lang w:val="hr-HR"/>
        </w:rPr>
      </w:pPr>
      <w:r w:rsidRPr="00153D69">
        <w:rPr>
          <w:lang w:val="hr-HR"/>
        </w:rPr>
        <w:t>Interni</w:t>
      </w:r>
      <w:r w:rsidR="00953E3E" w:rsidRPr="00153D69">
        <w:rPr>
          <w:lang w:val="hr-HR"/>
        </w:rPr>
        <w:t xml:space="preserve"> procesi će se prilagoditi potrebama komunikacije i poslovanja s različitim dionicima projekta što će pridonijeti realizaciji svih </w:t>
      </w:r>
      <w:r w:rsidR="0096676F">
        <w:rPr>
          <w:lang w:val="hr-HR"/>
        </w:rPr>
        <w:t xml:space="preserve">projektnih </w:t>
      </w:r>
      <w:r w:rsidR="00953E3E" w:rsidRPr="00153D69">
        <w:rPr>
          <w:lang w:val="hr-HR"/>
        </w:rPr>
        <w:t>ciljeva, a sve u svrhu učinkovitijeg upravljanja projektom.</w:t>
      </w:r>
    </w:p>
    <w:p w14:paraId="144170D8" w14:textId="77777777" w:rsidR="005C211C" w:rsidRDefault="005C211C"/>
    <w:p w14:paraId="749F9622" w14:textId="2CBB5C53" w:rsidR="005C211C" w:rsidRDefault="005C211C">
      <w:pPr>
        <w:rPr>
          <w:rStyle w:val="Heading1Char"/>
          <w:lang w:val="hr-HR"/>
        </w:rPr>
      </w:pPr>
      <w:r w:rsidRPr="005C211C">
        <w:rPr>
          <w:rStyle w:val="Heading1Char"/>
        </w:rPr>
        <w:t xml:space="preserve">2. SPECIFIKACIJA </w:t>
      </w:r>
      <w:r w:rsidR="00140475">
        <w:rPr>
          <w:rStyle w:val="Heading1Char"/>
          <w:lang w:val="hr-HR"/>
        </w:rPr>
        <w:t>SAVJETODAVNE U</w:t>
      </w:r>
      <w:r w:rsidR="00140475" w:rsidRPr="00140475">
        <w:rPr>
          <w:rStyle w:val="Heading1Char"/>
          <w:lang w:val="hr-HR"/>
        </w:rPr>
        <w:t>S</w:t>
      </w:r>
      <w:r w:rsidR="00140475">
        <w:rPr>
          <w:rStyle w:val="Heading1Char"/>
          <w:lang w:val="hr-HR"/>
        </w:rPr>
        <w:t xml:space="preserve">LUGE ZA KREIRANJE </w:t>
      </w:r>
      <w:r w:rsidR="00EE677B">
        <w:rPr>
          <w:rStyle w:val="Heading1Char"/>
          <w:lang w:val="hr-HR"/>
        </w:rPr>
        <w:t>INTERNIH PROCESA KROZ UPRAVLJANJE SPECIFIČNIM SKUPINAMA DIONIKA</w:t>
      </w:r>
    </w:p>
    <w:p w14:paraId="668A7E51" w14:textId="5DE85480" w:rsidR="002614A5" w:rsidRDefault="008C5DEB" w:rsidP="002614A5">
      <w:pPr>
        <w:spacing w:before="120" w:after="120"/>
        <w:rPr>
          <w:lang w:val="hr-HR"/>
        </w:rPr>
      </w:pPr>
      <w:r>
        <w:rPr>
          <w:lang w:val="hr-HR"/>
        </w:rPr>
        <w:t xml:space="preserve">Predmet ove nabave </w:t>
      </w:r>
      <w:r w:rsidR="00695E64">
        <w:rPr>
          <w:lang w:val="hr-HR"/>
        </w:rPr>
        <w:t>je u</w:t>
      </w:r>
      <w:r w:rsidR="00695E64" w:rsidRPr="001B38A2">
        <w:rPr>
          <w:lang w:val="hr-HR"/>
        </w:rPr>
        <w:t xml:space="preserve">sluga evaluacije internih procesa za upravljanje projektnim dionicima i izrade </w:t>
      </w:r>
      <w:r w:rsidR="006604DF">
        <w:rPr>
          <w:lang w:val="hr-HR"/>
        </w:rPr>
        <w:t>P</w:t>
      </w:r>
      <w:r w:rsidR="00695E64" w:rsidRPr="001B38A2">
        <w:rPr>
          <w:lang w:val="hr-HR"/>
        </w:rPr>
        <w:t>lana za upravljanje specifičnim skupinama dionika</w:t>
      </w:r>
      <w:r w:rsidR="00695E64">
        <w:rPr>
          <w:lang w:val="hr-HR"/>
        </w:rPr>
        <w:t>.</w:t>
      </w:r>
    </w:p>
    <w:p w14:paraId="3C3BA122" w14:textId="34FEAD4F" w:rsidR="00D5791D" w:rsidRPr="002614A5" w:rsidRDefault="00DC0DE5" w:rsidP="002614A5">
      <w:pPr>
        <w:spacing w:before="120" w:after="120"/>
        <w:rPr>
          <w:lang w:val="hr-HR"/>
        </w:rPr>
      </w:pPr>
      <w:r w:rsidRPr="002614A5">
        <w:rPr>
          <w:lang w:val="hr-HR"/>
        </w:rPr>
        <w:t xml:space="preserve">Odabrani ponuditelj će kroz intervjue s </w:t>
      </w:r>
      <w:r w:rsidR="002925FD" w:rsidRPr="002614A5">
        <w:rPr>
          <w:lang w:val="hr-HR"/>
        </w:rPr>
        <w:t>timom za provedbu projekta u CARNET-u</w:t>
      </w:r>
      <w:r w:rsidR="004574FC" w:rsidRPr="002614A5">
        <w:rPr>
          <w:lang w:val="hr-HR"/>
        </w:rPr>
        <w:t>, intervjue sa samim dionicima</w:t>
      </w:r>
      <w:r w:rsidR="002925FD" w:rsidRPr="002614A5">
        <w:rPr>
          <w:lang w:val="hr-HR"/>
        </w:rPr>
        <w:t xml:space="preserve"> </w:t>
      </w:r>
      <w:r w:rsidRPr="002614A5">
        <w:rPr>
          <w:lang w:val="hr-HR"/>
        </w:rPr>
        <w:t>i pregled</w:t>
      </w:r>
      <w:r w:rsidR="002925FD" w:rsidRPr="002614A5">
        <w:rPr>
          <w:lang w:val="hr-HR"/>
        </w:rPr>
        <w:t xml:space="preserve">om </w:t>
      </w:r>
      <w:r w:rsidRPr="002614A5">
        <w:rPr>
          <w:lang w:val="hr-HR"/>
        </w:rPr>
        <w:t xml:space="preserve">postojećih dokumenata </w:t>
      </w:r>
      <w:r w:rsidR="002925FD" w:rsidRPr="002614A5">
        <w:rPr>
          <w:lang w:val="hr-HR"/>
        </w:rPr>
        <w:t xml:space="preserve">vezanih uz upravljanje dionicima </w:t>
      </w:r>
      <w:r w:rsidR="00A4073A" w:rsidRPr="002614A5">
        <w:rPr>
          <w:lang w:val="hr-HR"/>
        </w:rPr>
        <w:t>i komunikaciju prema javnostima provesti evaluaciju internih procesa za upravljanje projektnim dionicima.</w:t>
      </w:r>
      <w:r w:rsidR="00D5791D" w:rsidRPr="002614A5">
        <w:rPr>
          <w:lang w:val="hr-HR"/>
        </w:rPr>
        <w:t xml:space="preserve"> </w:t>
      </w:r>
    </w:p>
    <w:p w14:paraId="5AAA9127" w14:textId="77777777" w:rsidR="0093075C" w:rsidRPr="002614A5" w:rsidRDefault="00072C02" w:rsidP="002614A5">
      <w:pPr>
        <w:spacing w:before="120" w:after="120"/>
        <w:rPr>
          <w:lang w:val="hr-HR"/>
        </w:rPr>
      </w:pPr>
      <w:r w:rsidRPr="002614A5">
        <w:rPr>
          <w:lang w:val="hr-HR"/>
        </w:rPr>
        <w:t xml:space="preserve">Temeljem rezultata provedene evaluacije odabrani ponuditelj će izraditi </w:t>
      </w:r>
      <w:r w:rsidR="005371AF" w:rsidRPr="002614A5">
        <w:rPr>
          <w:lang w:val="hr-HR"/>
        </w:rPr>
        <w:t>Plan upravljanja dionicima, dokument u kojem će se specificirati različiti tipovi aktivnosti po različitim skupinama dionika (ravnatelji, nastavnici, učitelji, osnivači, dobavljači, partneri…)</w:t>
      </w:r>
      <w:r w:rsidRPr="002614A5">
        <w:rPr>
          <w:lang w:val="hr-HR"/>
        </w:rPr>
        <w:t xml:space="preserve">. </w:t>
      </w:r>
    </w:p>
    <w:p w14:paraId="625038BE" w14:textId="5E6C2321" w:rsidR="00FF62A4" w:rsidRDefault="00072C02" w:rsidP="002614A5">
      <w:pPr>
        <w:spacing w:before="120" w:after="120"/>
        <w:rPr>
          <w:lang w:val="hr-HR"/>
        </w:rPr>
      </w:pPr>
      <w:r w:rsidRPr="002614A5">
        <w:rPr>
          <w:lang w:val="hr-HR"/>
        </w:rPr>
        <w:t>S</w:t>
      </w:r>
      <w:r w:rsidR="005371AF" w:rsidRPr="002614A5">
        <w:rPr>
          <w:lang w:val="hr-HR"/>
        </w:rPr>
        <w:t xml:space="preserve"> obzirom na očekivanu kompleksnost i važnost aktivnosti koje </w:t>
      </w:r>
      <w:r w:rsidR="00F62368" w:rsidRPr="002614A5">
        <w:rPr>
          <w:lang w:val="hr-HR"/>
        </w:rPr>
        <w:t>se provode</w:t>
      </w:r>
      <w:r w:rsidR="005371AF" w:rsidRPr="002614A5">
        <w:rPr>
          <w:lang w:val="hr-HR"/>
        </w:rPr>
        <w:t xml:space="preserve"> i imaju utjecaj na uspješnost cijelog projekta potrebna je </w:t>
      </w:r>
      <w:r w:rsidR="00F62368" w:rsidRPr="002614A5">
        <w:rPr>
          <w:lang w:val="hr-HR"/>
        </w:rPr>
        <w:t>specifična</w:t>
      </w:r>
      <w:r w:rsidR="005371AF" w:rsidRPr="002614A5">
        <w:rPr>
          <w:lang w:val="hr-HR"/>
        </w:rPr>
        <w:t xml:space="preserve"> </w:t>
      </w:r>
      <w:r w:rsidR="00F62368" w:rsidRPr="002614A5">
        <w:rPr>
          <w:lang w:val="hr-HR"/>
        </w:rPr>
        <w:t xml:space="preserve">sektorska </w:t>
      </w:r>
      <w:r w:rsidR="005371AF" w:rsidRPr="002614A5">
        <w:rPr>
          <w:lang w:val="hr-HR"/>
        </w:rPr>
        <w:t xml:space="preserve">ekspertiza </w:t>
      </w:r>
      <w:r w:rsidR="00C4646D" w:rsidRPr="002614A5">
        <w:rPr>
          <w:lang w:val="hr-HR"/>
        </w:rPr>
        <w:t xml:space="preserve">stručnjaka koji će sudjelovati </w:t>
      </w:r>
      <w:r w:rsidR="005371AF" w:rsidRPr="002614A5">
        <w:rPr>
          <w:lang w:val="hr-HR"/>
        </w:rPr>
        <w:t>u izradi tog plana odnosno osmišljavanju konkretnih aktivnosti</w:t>
      </w:r>
      <w:r w:rsidR="00C60B15" w:rsidRPr="002614A5">
        <w:rPr>
          <w:lang w:val="hr-HR"/>
        </w:rPr>
        <w:t xml:space="preserve"> za skupine dionika.</w:t>
      </w:r>
    </w:p>
    <w:p w14:paraId="1CDA97B7" w14:textId="5D9B5BD7" w:rsidR="00FF62A4" w:rsidRDefault="00FF62A4" w:rsidP="002614A5">
      <w:pPr>
        <w:spacing w:before="120" w:after="120"/>
        <w:rPr>
          <w:lang w:val="hr-HR"/>
        </w:rPr>
      </w:pPr>
      <w:r w:rsidRPr="002614A5">
        <w:rPr>
          <w:lang w:val="hr-HR"/>
        </w:rPr>
        <w:t xml:space="preserve">Predviđena </w:t>
      </w:r>
      <w:r w:rsidR="008E3FA3" w:rsidRPr="002614A5">
        <w:rPr>
          <w:lang w:val="hr-HR"/>
        </w:rPr>
        <w:t xml:space="preserve">trajanje </w:t>
      </w:r>
      <w:r w:rsidRPr="002614A5">
        <w:rPr>
          <w:lang w:val="hr-HR"/>
        </w:rPr>
        <w:t>provedb</w:t>
      </w:r>
      <w:r w:rsidR="008E3FA3" w:rsidRPr="002614A5">
        <w:rPr>
          <w:lang w:val="hr-HR"/>
        </w:rPr>
        <w:t>e</w:t>
      </w:r>
      <w:r w:rsidRPr="002614A5">
        <w:rPr>
          <w:lang w:val="hr-HR"/>
        </w:rPr>
        <w:t xml:space="preserve"> ugovora za izvršenj</w:t>
      </w:r>
      <w:r w:rsidR="00DA555D" w:rsidRPr="002614A5">
        <w:rPr>
          <w:lang w:val="hr-HR"/>
        </w:rPr>
        <w:t>e</w:t>
      </w:r>
      <w:r w:rsidRPr="002614A5">
        <w:rPr>
          <w:lang w:val="hr-HR"/>
        </w:rPr>
        <w:t xml:space="preserve"> navedenih usluga je 3 mjeseca.</w:t>
      </w:r>
    </w:p>
    <w:sectPr w:rsidR="00FF6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15132"/>
    <w:multiLevelType w:val="hybridMultilevel"/>
    <w:tmpl w:val="BBD08EA2"/>
    <w:lvl w:ilvl="0" w:tplc="5254E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395"/>
    <w:multiLevelType w:val="hybridMultilevel"/>
    <w:tmpl w:val="58FA0236"/>
    <w:lvl w:ilvl="0" w:tplc="A89A8D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A2F56"/>
    <w:multiLevelType w:val="hybridMultilevel"/>
    <w:tmpl w:val="43B63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1C"/>
    <w:rsid w:val="00000254"/>
    <w:rsid w:val="00026460"/>
    <w:rsid w:val="00072C02"/>
    <w:rsid w:val="000A2178"/>
    <w:rsid w:val="00140475"/>
    <w:rsid w:val="00153D69"/>
    <w:rsid w:val="001B38A2"/>
    <w:rsid w:val="002614A5"/>
    <w:rsid w:val="002925FD"/>
    <w:rsid w:val="002926D5"/>
    <w:rsid w:val="002A0E79"/>
    <w:rsid w:val="002C72BC"/>
    <w:rsid w:val="003115A1"/>
    <w:rsid w:val="003E73E7"/>
    <w:rsid w:val="004574FC"/>
    <w:rsid w:val="004A032C"/>
    <w:rsid w:val="005371AF"/>
    <w:rsid w:val="005600CC"/>
    <w:rsid w:val="0058565D"/>
    <w:rsid w:val="005C211C"/>
    <w:rsid w:val="006604DF"/>
    <w:rsid w:val="00695E64"/>
    <w:rsid w:val="006B7639"/>
    <w:rsid w:val="006E4366"/>
    <w:rsid w:val="007540E9"/>
    <w:rsid w:val="008037F7"/>
    <w:rsid w:val="008542E2"/>
    <w:rsid w:val="008B3231"/>
    <w:rsid w:val="008C3A30"/>
    <w:rsid w:val="008C5DEB"/>
    <w:rsid w:val="008E3FA3"/>
    <w:rsid w:val="008F29A1"/>
    <w:rsid w:val="0093075C"/>
    <w:rsid w:val="00953E3E"/>
    <w:rsid w:val="0096676F"/>
    <w:rsid w:val="00A4073A"/>
    <w:rsid w:val="00A67A1E"/>
    <w:rsid w:val="00A90E97"/>
    <w:rsid w:val="00B17441"/>
    <w:rsid w:val="00B43D33"/>
    <w:rsid w:val="00B7705E"/>
    <w:rsid w:val="00C43F76"/>
    <w:rsid w:val="00C4646D"/>
    <w:rsid w:val="00C60B15"/>
    <w:rsid w:val="00C664D9"/>
    <w:rsid w:val="00C86386"/>
    <w:rsid w:val="00D27117"/>
    <w:rsid w:val="00D44726"/>
    <w:rsid w:val="00D5791D"/>
    <w:rsid w:val="00D83DAD"/>
    <w:rsid w:val="00DA3B94"/>
    <w:rsid w:val="00DA555D"/>
    <w:rsid w:val="00DC0DE5"/>
    <w:rsid w:val="00E63D0F"/>
    <w:rsid w:val="00EE677B"/>
    <w:rsid w:val="00F050CA"/>
    <w:rsid w:val="00F62368"/>
    <w:rsid w:val="00FA24D6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695"/>
  <w15:chartTrackingRefBased/>
  <w15:docId w15:val="{3886C748-C9F3-0F49-AB4C-0DCDA54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03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A03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3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6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Mia Pavlica</cp:lastModifiedBy>
  <cp:revision>60</cp:revision>
  <dcterms:created xsi:type="dcterms:W3CDTF">2020-12-07T05:23:00Z</dcterms:created>
  <dcterms:modified xsi:type="dcterms:W3CDTF">2020-12-08T13:02:00Z</dcterms:modified>
</cp:coreProperties>
</file>