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7958" w:rsidP="0F901133" w:rsidRDefault="5D24773A" w14:paraId="4B351403" w14:textId="77777777">
      <w:pPr>
        <w:spacing w:before="480" w:after="80"/>
        <w:jc w:val="center"/>
        <w:rPr>
          <w:b/>
          <w:bCs/>
          <w:color w:val="auto"/>
          <w:sz w:val="44"/>
          <w:szCs w:val="44"/>
        </w:rPr>
      </w:pPr>
      <w:r w:rsidRPr="0F901133">
        <w:rPr>
          <w:b/>
          <w:bCs/>
          <w:color w:val="auto"/>
          <w:sz w:val="44"/>
          <w:szCs w:val="44"/>
        </w:rPr>
        <w:t>TEHNIČKA SPECIFIKACIJA PREDMETA NABAVE</w:t>
      </w:r>
    </w:p>
    <w:p w:rsidR="00A27958" w:rsidRDefault="5D24773A" w14:paraId="4E4DA370" w14:textId="4F0F5878">
      <w:pPr>
        <w:spacing w:after="480"/>
        <w:jc w:val="center"/>
      </w:pPr>
      <w:r w:rsidRPr="0F901133">
        <w:rPr>
          <w:color w:val="666666"/>
          <w:sz w:val="24"/>
          <w:szCs w:val="24"/>
        </w:rPr>
        <w:t>Sustav "WebSec Radar" – usluge nadogradnje, povezivanja i održavanja</w:t>
      </w:r>
    </w:p>
    <w:p w:rsidR="00A27958" w:rsidP="0F901133" w:rsidRDefault="5D24773A" w14:paraId="1383CC31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</w:rPr>
      </w:pPr>
      <w:r w:rsidRPr="0F901133">
        <w:rPr>
          <w:rFonts w:ascii="Calibri" w:hAnsi="Calibri"/>
          <w:color w:val="auto"/>
          <w:sz w:val="32"/>
          <w:szCs w:val="32"/>
        </w:rPr>
        <w:t>1. Uvod i kontekst</w:t>
      </w:r>
    </w:p>
    <w:p w:rsidRPr="0032126C" w:rsidR="00A27958" w:rsidP="0F901133" w:rsidRDefault="5D24773A" w14:paraId="423D38BC" w14:textId="77777777">
      <w:pPr>
        <w:spacing w:after="120"/>
        <w:jc w:val="both"/>
        <w:rPr>
          <w:lang w:val="pl-PL"/>
        </w:rPr>
      </w:pPr>
      <w:r>
        <w:t xml:space="preserve">Hrvatska akademska i istraživačka mreža – CARNET i Nacionalni CERT planiraju ažuriranje postojećeg sustava za ranu detekciju ranjivosti i mogućih incidenata pod nazivom WebSec Radar. </w:t>
      </w:r>
      <w:r w:rsidRPr="0032126C">
        <w:rPr>
          <w:lang w:val="pl-PL"/>
        </w:rPr>
        <w:t>Sustav je inicijalno razvijen s idejom automatiziranog otkrivanja kompromitiranih i ranjivih web sjedišta u hrvatskom adresnom prostoru.</w:t>
      </w:r>
    </w:p>
    <w:p w:rsidRPr="0032126C" w:rsidR="00A27958" w:rsidP="0F901133" w:rsidRDefault="5D24773A" w14:paraId="41B66255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Kroz ovaj postupak nabave, a u sklopu strateškog projekta BrAIn, planira se značajno unaprjeđenje operativnih procedura u radu Nacionalnog CERT-a primjenom modernih tehnologija, s posebnim naglaskom na naprednu automatizaciju poslovnih procesa, strojno učenje i umjetnu inteligenciju (AI).</w:t>
      </w:r>
    </w:p>
    <w:p w:rsidRPr="0032126C" w:rsidR="00A27958" w:rsidP="0F901133" w:rsidRDefault="5D24773A" w14:paraId="0CE72F26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t>2. Predmet, obuhvat i granice nabave</w:t>
      </w:r>
    </w:p>
    <w:p w:rsidRPr="0032126C" w:rsidR="00A27958" w:rsidP="0F901133" w:rsidRDefault="5D24773A" w14:paraId="1C08773C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2.1. Obuhvat nabave (Usluge koje se traže od Ponuditelja)</w:t>
      </w:r>
    </w:p>
    <w:p w:rsidR="00A27958" w:rsidP="0F901133" w:rsidRDefault="5D24773A" w14:paraId="0BD2F5A4" w14:textId="77777777">
      <w:pPr>
        <w:spacing w:after="120"/>
        <w:jc w:val="both"/>
      </w:pPr>
      <w:r w:rsidRPr="0032126C">
        <w:rPr>
          <w:lang w:val="pl-PL"/>
        </w:rPr>
        <w:t xml:space="preserve">Predmet nabave opisane u ovom dokumentu su usluge povezivanja, nadogradnje i održavanja WebSec Radar sustava. To uključuje razvoj i održavanje cjelokupnog softverskog rješenja, implementaciju novih funkcionalnosti, optimizaciju performansi, refaktoriranje koda te provođenje cjelovitog ispitnog postupka. </w:t>
      </w:r>
      <w:r>
        <w:t>Glavne aktivnosti obuhvaćaju:</w:t>
      </w:r>
    </w:p>
    <w:p w:rsidR="00A27958" w:rsidP="0F901133" w:rsidRDefault="5D24773A" w14:paraId="37265AF0" w14:textId="77777777">
      <w:pPr>
        <w:pStyle w:val="Grafikeoznake"/>
        <w:spacing w:after="80"/>
        <w:jc w:val="both"/>
      </w:pPr>
      <w:r w:rsidRPr="27768350">
        <w:rPr>
          <w:b/>
          <w:bCs/>
        </w:rPr>
        <w:t xml:space="preserve">Održavanje i unaprjeđenje WebSec Radar alata: </w:t>
      </w:r>
      <w:r>
        <w:t>Osiguravanje stabilnosti rada postojećeg rješenja uz ispravljanje programskih pogrešaka (bugova) te poboljšanje arhitekture aplikacije.</w:t>
      </w:r>
    </w:p>
    <w:p w:rsidR="00A27958" w:rsidP="0F901133" w:rsidRDefault="5D24773A" w14:paraId="557B722B" w14:textId="5191C1FF">
      <w:pPr>
        <w:pStyle w:val="Grafikeoznake"/>
        <w:spacing w:after="80"/>
        <w:jc w:val="both"/>
      </w:pPr>
      <w:r w:rsidRPr="27768350">
        <w:rPr>
          <w:b/>
          <w:bCs/>
        </w:rPr>
        <w:t xml:space="preserve">Razvoj AI/ML modula za detekciju: </w:t>
      </w:r>
      <w:r>
        <w:t>Razvoj napredne detekcije malicioznih sadržaja i kompromitiranih web sjedišta korištenjem umjetne inteligencije</w:t>
      </w:r>
      <w:r w:rsidR="0E7374F7">
        <w:t xml:space="preserve"> ili kroz druge načine.</w:t>
      </w:r>
    </w:p>
    <w:p w:rsidR="00A27958" w:rsidP="0F901133" w:rsidRDefault="5D24773A" w14:paraId="7BD7B24F" w14:textId="78A82A92">
      <w:pPr>
        <w:pStyle w:val="Grafikeoznake"/>
        <w:spacing w:after="80"/>
        <w:jc w:val="both"/>
        <w:rPr>
          <w:lang w:val="hr-HR"/>
        </w:rPr>
      </w:pPr>
      <w:r w:rsidRPr="27768350">
        <w:rPr>
          <w:b/>
          <w:bCs/>
        </w:rPr>
        <w:t xml:space="preserve">Izrada scoring algoritma: </w:t>
      </w:r>
      <w:r>
        <w:t>Razvoj i fino podešavanje naprednog algoritma bodovanja (scoring) za prepoznavanje razine kompromitacije web sjedišta uz pomoć strojnog učenja</w:t>
      </w:r>
      <w:r w:rsidR="0E7374F7">
        <w:t xml:space="preserve"> </w:t>
      </w:r>
      <w:r w:rsidRPr="27768350" w:rsidR="0E7374F7">
        <w:rPr>
          <w:lang w:val="hr-HR"/>
        </w:rPr>
        <w:t>i/ili AI modela.</w:t>
      </w:r>
    </w:p>
    <w:p w:rsidRPr="0032126C" w:rsidR="00A27958" w:rsidP="0F901133" w:rsidRDefault="5D24773A" w14:paraId="1CE086F9" w14:textId="77777777">
      <w:pPr>
        <w:pStyle w:val="Grafikeoznake"/>
        <w:spacing w:after="80"/>
        <w:jc w:val="both"/>
        <w:rPr>
          <w:lang w:val="hr-HR"/>
        </w:rPr>
      </w:pPr>
      <w:r w:rsidRPr="0032126C">
        <w:rPr>
          <w:b/>
          <w:bCs/>
          <w:lang w:val="hr-HR"/>
        </w:rPr>
        <w:t xml:space="preserve">Modernizacija sučelja (UX/UI): </w:t>
      </w:r>
      <w:r w:rsidRPr="0032126C">
        <w:rPr>
          <w:lang w:val="hr-HR"/>
        </w:rPr>
        <w:t>Unaprjeđenje dizajna, sustava pretraživanja i vizualizacije detektiranih prijetnji radi lakšeg provođenja threat-hunting aktivnosti analitičara.</w:t>
      </w:r>
    </w:p>
    <w:p w:rsidRPr="0032126C" w:rsidR="5D24773A" w:rsidP="27768350" w:rsidRDefault="5D24773A" w14:paraId="0E00C555" w14:textId="6740121A">
      <w:pPr>
        <w:pStyle w:val="Grafikeoznake"/>
        <w:spacing w:after="80"/>
        <w:jc w:val="both"/>
        <w:rPr>
          <w:lang w:val="hr-HR"/>
        </w:rPr>
      </w:pPr>
      <w:r w:rsidRPr="0032126C">
        <w:rPr>
          <w:b/>
          <w:bCs/>
          <w:lang w:val="hr-HR"/>
        </w:rPr>
        <w:t xml:space="preserve">Razvoj i proširenje API-ja: </w:t>
      </w:r>
      <w:r w:rsidRPr="0032126C">
        <w:rPr>
          <w:lang w:val="hr-HR"/>
        </w:rPr>
        <w:t>Izrada i unaprjeđenje aplikacijsko-programskog sučelja (API) za automatiziran</w:t>
      </w:r>
      <w:r w:rsidRPr="0032126C" w:rsidR="08F67B8D">
        <w:rPr>
          <w:lang w:val="hr-HR"/>
        </w:rPr>
        <w:t>i</w:t>
      </w:r>
      <w:r w:rsidRPr="0032126C">
        <w:rPr>
          <w:lang w:val="hr-HR"/>
        </w:rPr>
        <w:t xml:space="preserve"> unos adresa te integracij s internim ticketing sustavom (RTIR</w:t>
      </w:r>
      <w:r w:rsidRPr="0032126C" w:rsidR="49F1895B">
        <w:rPr>
          <w:lang w:val="hr-HR"/>
        </w:rPr>
        <w:t>)</w:t>
      </w:r>
      <w:r w:rsidRPr="0032126C">
        <w:rPr>
          <w:lang w:val="hr-HR"/>
        </w:rPr>
        <w:t>.</w:t>
      </w:r>
    </w:p>
    <w:p w:rsidR="31CA34FF" w:rsidP="27768350" w:rsidRDefault="31CA34FF" w14:paraId="226DD0B3" w14:textId="5D64879A">
      <w:pPr>
        <w:pStyle w:val="Grafikeoznake"/>
        <w:spacing w:after="80"/>
        <w:jc w:val="both"/>
      </w:pPr>
      <w:r w:rsidRPr="27768350">
        <w:rPr>
          <w:rFonts w:eastAsia="Calibri" w:cs="Calibri"/>
          <w:b/>
          <w:bCs/>
        </w:rPr>
        <w:t>Održavanje sukladno točki 8. ovog dokumenta</w:t>
      </w:r>
    </w:p>
    <w:p w:rsidR="27768350" w:rsidP="27768350" w:rsidRDefault="27768350" w14:paraId="16A5E8B8" w14:textId="3B513E93">
      <w:pPr>
        <w:pStyle w:val="Grafikeoznake"/>
        <w:numPr>
          <w:ilvl w:val="0"/>
          <w:numId w:val="0"/>
        </w:numPr>
        <w:spacing w:after="80"/>
        <w:ind w:left="360"/>
        <w:jc w:val="both"/>
      </w:pPr>
    </w:p>
    <w:p w:rsidR="00A27958" w:rsidP="0F901133" w:rsidRDefault="5D24773A" w14:paraId="54E4CE63" w14:textId="77777777">
      <w:pPr>
        <w:pStyle w:val="Naslov2"/>
        <w:spacing w:before="280" w:after="120"/>
        <w:jc w:val="both"/>
        <w:rPr>
          <w:rFonts w:ascii="Calibri" w:hAnsi="Calibri"/>
          <w:color w:val="auto"/>
        </w:rPr>
      </w:pPr>
      <w:r w:rsidRPr="0F901133">
        <w:rPr>
          <w:rFonts w:ascii="Calibri" w:hAnsi="Calibri"/>
          <w:color w:val="auto"/>
        </w:rPr>
        <w:t>2.2. Granice nabave (Izvan obuhvata)</w:t>
      </w:r>
    </w:p>
    <w:p w:rsidRPr="0032126C" w:rsidR="00A27958" w:rsidP="0F901133" w:rsidRDefault="5D24773A" w14:paraId="68CE98AF" w14:textId="7A51E224">
      <w:pPr>
        <w:spacing w:after="120"/>
        <w:jc w:val="both"/>
        <w:rPr>
          <w:lang w:val="pl-PL"/>
        </w:rPr>
      </w:pPr>
      <w:r w:rsidRPr="0032126C">
        <w:rPr>
          <w:lang w:val="pl-PL"/>
        </w:rPr>
        <w:t xml:space="preserve">Svi ostali informacijski sustavi CARNET-a ili trećih strana s kojima WebSec Radar dolazi u doticaj </w:t>
      </w:r>
      <w:r w:rsidRPr="0032126C" w:rsidR="334A4AC9">
        <w:rPr>
          <w:lang w:val="pl-PL"/>
        </w:rPr>
        <w:t xml:space="preserve"> </w:t>
      </w:r>
      <w:r w:rsidRPr="0032126C">
        <w:rPr>
          <w:lang w:val="pl-PL"/>
        </w:rPr>
        <w:t xml:space="preserve"> održavaju se od strane CARNET-a ili drugih vanjskih izvršitelja. Njihova interna nadogradnja, licenciranje i </w:t>
      </w:r>
      <w:r w:rsidRPr="0032126C">
        <w:rPr>
          <w:lang w:val="pl-PL"/>
        </w:rPr>
        <w:lastRenderedPageBreak/>
        <w:t xml:space="preserve">bazno održavanje nisu dio ove nabave. Obveza ovog Izvršitelja je isključivo razvoj i održavanje integracijskih sučelja (API) i komunikacijskih kanala </w:t>
      </w:r>
      <w:r w:rsidRPr="0032126C" w:rsidR="57ACB1B8">
        <w:rPr>
          <w:lang w:val="pl-PL"/>
        </w:rPr>
        <w:t>sa strane WebSec Radara</w:t>
      </w:r>
      <w:r w:rsidRPr="0032126C" w:rsidR="340662C1">
        <w:rPr>
          <w:lang w:val="pl-PL"/>
        </w:rPr>
        <w:t>.</w:t>
      </w:r>
    </w:p>
    <w:p w:rsidRPr="0032126C" w:rsidR="00A27958" w:rsidP="0F901133" w:rsidRDefault="5D24773A" w14:paraId="58C460EB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t>3. Tehnološki okvir i postojeća arhitektura sustava</w:t>
      </w:r>
    </w:p>
    <w:p w:rsidRPr="0032126C" w:rsidR="00A27958" w:rsidP="0F901133" w:rsidRDefault="5D24773A" w14:paraId="00C6EE11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Sustav WebSec Radar se temelji na arhitekturi mikroservisa i koristi sljedeća tehnološka rješenja:</w:t>
      </w:r>
    </w:p>
    <w:p w:rsidR="00A27958" w:rsidP="0F901133" w:rsidRDefault="5D24773A" w14:paraId="6AA7BBB8" w14:textId="41DFF409">
      <w:pPr>
        <w:pStyle w:val="Grafikeoznake"/>
        <w:jc w:val="both"/>
      </w:pPr>
      <w:r>
        <w:t xml:space="preserve">Docker </w:t>
      </w:r>
    </w:p>
    <w:p w:rsidR="00A27958" w:rsidP="0F901133" w:rsidRDefault="5D24773A" w14:paraId="3FD96EDE" w14:textId="6D87EBDC">
      <w:pPr>
        <w:pStyle w:val="Grafikeoznake"/>
        <w:jc w:val="both"/>
      </w:pPr>
      <w:r>
        <w:t xml:space="preserve">MongoDB </w:t>
      </w:r>
    </w:p>
    <w:p w:rsidR="00A27958" w:rsidP="0F901133" w:rsidRDefault="5D24773A" w14:paraId="137F049B" w14:textId="69D2720D">
      <w:pPr>
        <w:pStyle w:val="Grafikeoznake"/>
        <w:jc w:val="both"/>
      </w:pPr>
      <w:r>
        <w:t xml:space="preserve">RabbitMQ </w:t>
      </w:r>
    </w:p>
    <w:p w:rsidR="00A27958" w:rsidP="0F901133" w:rsidRDefault="5D24773A" w14:paraId="0AE06C81" w14:textId="2FE631E9">
      <w:pPr>
        <w:pStyle w:val="Grafikeoznake"/>
        <w:jc w:val="both"/>
      </w:pPr>
      <w:r>
        <w:t xml:space="preserve">Elastic/Logstash/Kibana (ELK stog) </w:t>
      </w:r>
    </w:p>
    <w:p w:rsidR="00A27958" w:rsidP="0F901133" w:rsidRDefault="5D24773A" w14:paraId="5EAF3B32" w14:textId="3D9C4A96">
      <w:pPr>
        <w:pStyle w:val="Grafikeoznake"/>
        <w:jc w:val="both"/>
      </w:pPr>
      <w:r>
        <w:t>Python / Django framework.</w:t>
      </w:r>
    </w:p>
    <w:p w:rsidR="00A27958" w:rsidP="0F901133" w:rsidRDefault="5D24773A" w14:paraId="037EDF0F" w14:textId="5297340E">
      <w:pPr>
        <w:spacing w:after="120"/>
        <w:jc w:val="both"/>
      </w:pPr>
      <w:r>
        <w:t>Sustav je namijenjen isključivo analitičarima sigurnosnih incidenata (eng. incident handler). Trenutno vrši samo komunikaciju unutar vlastitog ekosustava, no u sklopu ove nabave obvezna je integracija s centralnim RTIR ticketing sustavom.</w:t>
      </w:r>
    </w:p>
    <w:p w:rsidRPr="0032126C" w:rsidR="00A27958" w:rsidP="0F901133" w:rsidRDefault="5D24773A" w14:paraId="353FF986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t>4. Detaljne funkcionalne specifikacije podsustava</w:t>
      </w:r>
    </w:p>
    <w:p w:rsidRPr="0032126C" w:rsidR="00C56291" w:rsidP="0F901133" w:rsidRDefault="5D24773A" w14:paraId="4BC6E93E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 xml:space="preserve">4.1. </w:t>
      </w:r>
      <w:r w:rsidRPr="0032126C" w:rsidR="7BABCF5E">
        <w:rPr>
          <w:rFonts w:ascii="Calibri" w:hAnsi="Calibri"/>
          <w:color w:val="auto"/>
          <w:lang w:val="pl-PL"/>
        </w:rPr>
        <w:t>Nadogradnja, optimizacija i refaktoriranje postojećih mikroservisa</w:t>
      </w:r>
    </w:p>
    <w:p w:rsidRPr="0032126C" w:rsidR="00A27958" w:rsidP="0F901133" w:rsidRDefault="7BABCF5E" w14:paraId="7254508F" w14:textId="2D24B14C">
      <w:pPr>
        <w:spacing w:after="120"/>
        <w:jc w:val="both"/>
        <w:rPr>
          <w:lang w:val="pl-PL"/>
        </w:rPr>
      </w:pPr>
      <w:r w:rsidRPr="0032126C">
        <w:rPr>
          <w:lang w:val="pl-PL"/>
        </w:rPr>
        <w:t>Napomena za ponuditelje: Za sve navedene stavke, u svrhu postizanja maksimalnih performansi, stabilnosti i skalabilnosti sustava, ponuditelj može samostalno procijeniti i odabrati hoće li zahtjev realizirati nadogradnjom postojećeg koda ili kroz potpuni/djelomični rewrite (ponovno pisanje i refaktoriranje) koda pojedinog mikroservisa.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A27958" w:rsidTr="0F901133" w14:paraId="7FC9B1C4" w14:textId="77777777">
        <w:tc>
          <w:tcPr>
            <w:tcW w:w="4680" w:type="dxa"/>
            <w:shd w:val="clear" w:color="auto" w:fill="003366"/>
          </w:tcPr>
          <w:p w:rsidR="00A27958" w:rsidP="0F901133" w:rsidRDefault="5D24773A" w14:paraId="27A377B6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4680" w:type="dxa"/>
            <w:shd w:val="clear" w:color="auto" w:fill="003366"/>
          </w:tcPr>
          <w:p w:rsidR="00A27958" w:rsidP="0F901133" w:rsidRDefault="5D24773A" w14:paraId="45343B09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Funkcionalni zahtjev – Mikroservisi</w:t>
            </w:r>
          </w:p>
        </w:tc>
      </w:tr>
      <w:tr w:rsidRPr="0032126C" w:rsidR="00A27958" w:rsidTr="0F901133" w14:paraId="7A27A078" w14:textId="77777777">
        <w:tc>
          <w:tcPr>
            <w:tcW w:w="4680" w:type="dxa"/>
          </w:tcPr>
          <w:p w:rsidR="00A27958" w:rsidP="0F901133" w:rsidRDefault="5D24773A" w14:paraId="77B5A2D0" w14:textId="77777777">
            <w:pPr>
              <w:spacing w:before="80" w:after="80" w:line="276" w:lineRule="auto"/>
              <w:jc w:val="both"/>
            </w:pPr>
            <w:r>
              <w:t>F-1.1</w:t>
            </w:r>
          </w:p>
        </w:tc>
        <w:tc>
          <w:tcPr>
            <w:tcW w:w="4680" w:type="dxa"/>
          </w:tcPr>
          <w:p w:rsidRPr="0032126C" w:rsidR="00A27958" w:rsidP="0F901133" w:rsidRDefault="5D24773A" w14:paraId="0E33F416" w14:textId="7D6AE630">
            <w:pPr>
              <w:spacing w:before="80" w:after="80" w:line="276" w:lineRule="auto"/>
              <w:jc w:val="both"/>
              <w:rPr>
                <w:lang w:val="pl-PL"/>
              </w:rPr>
            </w:pPr>
            <w:r>
              <w:t>Crawler mikroservis:</w:t>
            </w:r>
            <w:r w:rsidR="78342A65">
              <w:t xml:space="preserve"> Unaprjeđenje alata za dubinski obilazak (crawling) web sjedišta nakon što sustav uspješno dohvati i analizira naslovnu stranicu. </w:t>
            </w:r>
            <w:r w:rsidRPr="0032126C" w:rsidR="78342A65">
              <w:rPr>
                <w:lang w:val="pl-PL"/>
              </w:rPr>
              <w:t>Dopuštena je nadogradnja ili potpuni rewrite koda u svrhu optimizacije performansi radi obrade velikog broja stranica.</w:t>
            </w:r>
          </w:p>
        </w:tc>
      </w:tr>
      <w:tr w:rsidR="00A27958" w:rsidTr="0F901133" w14:paraId="08AA6494" w14:textId="77777777">
        <w:tc>
          <w:tcPr>
            <w:tcW w:w="4680" w:type="dxa"/>
          </w:tcPr>
          <w:p w:rsidR="00A27958" w:rsidP="0F901133" w:rsidRDefault="5D24773A" w14:paraId="5D440970" w14:textId="77777777">
            <w:pPr>
              <w:spacing w:before="80" w:after="80" w:line="276" w:lineRule="auto"/>
              <w:jc w:val="both"/>
            </w:pPr>
            <w:r>
              <w:t>F-1.2</w:t>
            </w:r>
          </w:p>
        </w:tc>
        <w:tc>
          <w:tcPr>
            <w:tcW w:w="4680" w:type="dxa"/>
          </w:tcPr>
          <w:p w:rsidR="00A27958" w:rsidP="0F901133" w:rsidRDefault="5D24773A" w14:paraId="162AF29E" w14:textId="5A00139D">
            <w:pPr>
              <w:spacing w:before="80" w:after="80" w:line="276" w:lineRule="auto"/>
              <w:jc w:val="both"/>
            </w:pPr>
            <w:r>
              <w:t xml:space="preserve">Indexer mikroservis: </w:t>
            </w:r>
            <w:r w:rsidR="78342A65">
              <w:t>Optimizacija, refaktoriranje ili ponovno pisanje koda mikroservisa radi osiguravanja stabilnog indeksiranja prikupljenih podataka u centralni stog, uz osiguravanje integriteta i točnosti indeksiranih polja.</w:t>
            </w:r>
          </w:p>
        </w:tc>
      </w:tr>
      <w:tr w:rsidR="00A27958" w:rsidTr="0F901133" w14:paraId="2DDF2787" w14:textId="77777777">
        <w:tc>
          <w:tcPr>
            <w:tcW w:w="4680" w:type="dxa"/>
          </w:tcPr>
          <w:p w:rsidR="00A27958" w:rsidP="0F901133" w:rsidRDefault="5D24773A" w14:paraId="0BE138B1" w14:textId="77777777">
            <w:pPr>
              <w:spacing w:before="80" w:after="80" w:line="276" w:lineRule="auto"/>
              <w:jc w:val="both"/>
            </w:pPr>
            <w:r>
              <w:t>F-1.3</w:t>
            </w:r>
          </w:p>
        </w:tc>
        <w:tc>
          <w:tcPr>
            <w:tcW w:w="4680" w:type="dxa"/>
          </w:tcPr>
          <w:p w:rsidR="00A27958" w:rsidP="0F901133" w:rsidRDefault="5D24773A" w14:paraId="5A48973F" w14:textId="6BA5E18F">
            <w:pPr>
              <w:spacing w:before="80" w:after="80" w:line="276" w:lineRule="auto"/>
              <w:jc w:val="both"/>
            </w:pPr>
            <w:r>
              <w:t xml:space="preserve">Analysis mikroservis: </w:t>
            </w:r>
            <w:r w:rsidR="6D4EBEAF">
              <w:t>Unaprjeđenje logike ili arhitektonski rewrite mikroservisa koji vrši analitičku obradu nad svim dohvaćenim podacima te korelira uočene anomalije.</w:t>
            </w:r>
          </w:p>
        </w:tc>
      </w:tr>
      <w:tr w:rsidR="00A27958" w:rsidTr="0F901133" w14:paraId="3077CD1A" w14:textId="77777777">
        <w:tc>
          <w:tcPr>
            <w:tcW w:w="4680" w:type="dxa"/>
          </w:tcPr>
          <w:p w:rsidR="00A27958" w:rsidP="0F901133" w:rsidRDefault="5D24773A" w14:paraId="64FC1F23" w14:textId="77777777">
            <w:pPr>
              <w:spacing w:before="80" w:after="80" w:line="276" w:lineRule="auto"/>
              <w:jc w:val="both"/>
            </w:pPr>
            <w:r>
              <w:lastRenderedPageBreak/>
              <w:t>F-1.4</w:t>
            </w:r>
          </w:p>
        </w:tc>
        <w:tc>
          <w:tcPr>
            <w:tcW w:w="4680" w:type="dxa"/>
          </w:tcPr>
          <w:p w:rsidR="00A27958" w:rsidP="0F901133" w:rsidRDefault="5D24773A" w14:paraId="37436B4A" w14:textId="4FFD61B9">
            <w:pPr>
              <w:spacing w:before="80" w:after="80" w:line="276" w:lineRule="auto"/>
              <w:jc w:val="both"/>
            </w:pPr>
            <w:r>
              <w:t xml:space="preserve">Maintenance mikroservis: </w:t>
            </w:r>
            <w:r w:rsidR="36BD476B">
              <w:t>Optimizacija i/ili ponovno pisanje skripti i servisa za redovno održavanje, čišćenje i optimizaciju kolekcija u bazi podataka.</w:t>
            </w:r>
          </w:p>
        </w:tc>
      </w:tr>
      <w:tr w:rsidRPr="0032126C" w:rsidR="00A27958" w:rsidTr="0F901133" w14:paraId="50D8DB44" w14:textId="77777777">
        <w:tc>
          <w:tcPr>
            <w:tcW w:w="4680" w:type="dxa"/>
          </w:tcPr>
          <w:p w:rsidR="00A27958" w:rsidP="0F901133" w:rsidRDefault="5D24773A" w14:paraId="7F042267" w14:textId="77777777">
            <w:pPr>
              <w:spacing w:before="80" w:after="80" w:line="276" w:lineRule="auto"/>
              <w:jc w:val="both"/>
            </w:pPr>
            <w:r>
              <w:t>F-1.5</w:t>
            </w:r>
          </w:p>
        </w:tc>
        <w:tc>
          <w:tcPr>
            <w:tcW w:w="4680" w:type="dxa"/>
          </w:tcPr>
          <w:p w:rsidRPr="0032126C" w:rsidR="00A27958" w:rsidP="0F901133" w:rsidRDefault="5D24773A" w14:paraId="5CA8BFF4" w14:textId="1752C6E5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 xml:space="preserve">Scheduler mikroservis: </w:t>
            </w:r>
            <w:r w:rsidRPr="0032126C" w:rsidR="67179EA9">
              <w:rPr>
                <w:lang w:val="pl-PL"/>
              </w:rPr>
              <w:t>Nadogradnja ili rewrite alata za stabilno i fleksibilno zakazivanje periodičkih zadataka na platformi te unaprjeđenje kontrolne logike za upravljanje aktivnim zadacima.</w:t>
            </w:r>
          </w:p>
        </w:tc>
      </w:tr>
      <w:tr w:rsidR="00A27958" w:rsidTr="0F901133" w14:paraId="4A2BFC50" w14:textId="77777777">
        <w:tc>
          <w:tcPr>
            <w:tcW w:w="4680" w:type="dxa"/>
          </w:tcPr>
          <w:p w:rsidR="00A27958" w:rsidP="0F901133" w:rsidRDefault="5D24773A" w14:paraId="2A60A190" w14:textId="77777777">
            <w:pPr>
              <w:spacing w:before="80" w:after="80" w:line="276" w:lineRule="auto"/>
              <w:jc w:val="both"/>
            </w:pPr>
            <w:r>
              <w:t>F-1.6</w:t>
            </w:r>
          </w:p>
        </w:tc>
        <w:tc>
          <w:tcPr>
            <w:tcW w:w="4680" w:type="dxa"/>
          </w:tcPr>
          <w:p w:rsidR="00A27958" w:rsidP="0F901133" w:rsidRDefault="5D24773A" w14:paraId="5822CD54" w14:textId="559A20CA">
            <w:pPr>
              <w:spacing w:before="80" w:after="80" w:line="276" w:lineRule="auto"/>
              <w:jc w:val="both"/>
            </w:pPr>
            <w:r>
              <w:t xml:space="preserve">Scraper mikroservis: </w:t>
            </w:r>
            <w:r w:rsidR="1B7F87A5">
              <w:t>Unaprjeđenje ili potpuni rewrite modula za masovni dohvat podataka s Interneta i pohranu u lokalnu bazu podataka, s ciljem ubrzanja pretraga i olakšavanja korelacija prijetnji.</w:t>
            </w:r>
          </w:p>
        </w:tc>
      </w:tr>
    </w:tbl>
    <w:p w:rsidR="00A27958" w:rsidP="0F901133" w:rsidRDefault="00A27958" w14:paraId="147B5904" w14:textId="77777777">
      <w:pPr>
        <w:spacing w:after="120"/>
        <w:jc w:val="both"/>
      </w:pPr>
    </w:p>
    <w:p w:rsidRPr="0032126C" w:rsidR="00A27958" w:rsidP="0F901133" w:rsidRDefault="5D24773A" w14:paraId="5B129AA9" w14:textId="77777777">
      <w:pPr>
        <w:pStyle w:val="Naslov2"/>
        <w:spacing w:before="280" w:after="120"/>
        <w:jc w:val="both"/>
        <w:rPr>
          <w:rFonts w:ascii="Calibri" w:hAnsi="Calibri"/>
          <w:color w:val="4682B4"/>
          <w:lang w:val="pl-PL"/>
        </w:rPr>
      </w:pPr>
      <w:r w:rsidRPr="0032126C">
        <w:rPr>
          <w:rFonts w:ascii="Calibri" w:hAnsi="Calibri"/>
          <w:color w:val="auto"/>
          <w:lang w:val="pl-PL"/>
        </w:rPr>
        <w:t>4.2. Razvoj</w:t>
      </w:r>
      <w:r w:rsidRPr="0032126C">
        <w:rPr>
          <w:rFonts w:ascii="Calibri" w:hAnsi="Calibri"/>
          <w:color w:val="4682B4"/>
          <w:lang w:val="pl-PL"/>
        </w:rPr>
        <w:t xml:space="preserve"> </w:t>
      </w:r>
      <w:r w:rsidRPr="0032126C">
        <w:rPr>
          <w:rFonts w:ascii="Calibri" w:hAnsi="Calibri"/>
          <w:color w:val="auto"/>
          <w:lang w:val="pl-PL"/>
        </w:rPr>
        <w:t>naprednih modula temeljenih na Umjetnoj Inteligenciji (AI/ML)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Pr="0032126C" w:rsidR="00A27958" w:rsidTr="0F901133" w14:paraId="0B4BF195" w14:textId="77777777">
        <w:tc>
          <w:tcPr>
            <w:tcW w:w="4680" w:type="dxa"/>
            <w:shd w:val="clear" w:color="auto" w:fill="003366"/>
          </w:tcPr>
          <w:p w:rsidR="00A27958" w:rsidP="0F901133" w:rsidRDefault="5D24773A" w14:paraId="73C425AD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4680" w:type="dxa"/>
            <w:shd w:val="clear" w:color="auto" w:fill="003366"/>
          </w:tcPr>
          <w:p w:rsidRPr="0032126C" w:rsidR="00A27958" w:rsidP="0F901133" w:rsidRDefault="5D24773A" w14:paraId="46E64759" w14:textId="77777777">
            <w:pPr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032126C">
              <w:rPr>
                <w:b/>
                <w:bCs/>
                <w:color w:val="FFFFFF" w:themeColor="background1"/>
                <w:lang w:val="pl-PL"/>
              </w:rPr>
              <w:t>Funkcionalni zahtjev – AI/ML i Automatizacija</w:t>
            </w:r>
          </w:p>
        </w:tc>
      </w:tr>
      <w:tr w:rsidRPr="0032126C" w:rsidR="00A27958" w:rsidTr="0F901133" w14:paraId="59FF6994" w14:textId="77777777">
        <w:tc>
          <w:tcPr>
            <w:tcW w:w="4680" w:type="dxa"/>
          </w:tcPr>
          <w:p w:rsidR="00A27958" w:rsidP="0F901133" w:rsidRDefault="5D24773A" w14:paraId="7B7FA935" w14:textId="77777777">
            <w:pPr>
              <w:spacing w:before="80" w:after="80" w:line="276" w:lineRule="auto"/>
              <w:jc w:val="both"/>
            </w:pPr>
            <w:r>
              <w:t>F-2.1</w:t>
            </w:r>
          </w:p>
        </w:tc>
        <w:tc>
          <w:tcPr>
            <w:tcW w:w="4680" w:type="dxa"/>
          </w:tcPr>
          <w:p w:rsidRPr="0032126C" w:rsidR="00A27958" w:rsidP="0F901133" w:rsidRDefault="5D24773A" w14:paraId="6B8B4C6A" w14:textId="330C57F6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 xml:space="preserve">AI detekcija malicioznog sadržaja: Razvoj i integracija modela umjetne inteligencije za rano prepoznavanje </w:t>
            </w:r>
            <w:r w:rsidRPr="0032126C" w:rsidR="1D49D8C6">
              <w:rPr>
                <w:lang w:val="pl-PL"/>
              </w:rPr>
              <w:t>kompromitiranih ili ranjivih web sjedišta</w:t>
            </w:r>
          </w:p>
        </w:tc>
      </w:tr>
      <w:tr w:rsidR="00A27958" w:rsidTr="0F901133" w14:paraId="7760F5DD" w14:textId="77777777">
        <w:tc>
          <w:tcPr>
            <w:tcW w:w="4680" w:type="dxa"/>
          </w:tcPr>
          <w:p w:rsidR="00A27958" w:rsidP="0F901133" w:rsidRDefault="5D24773A" w14:paraId="36824256" w14:textId="77777777">
            <w:pPr>
              <w:spacing w:before="80" w:after="80" w:line="276" w:lineRule="auto"/>
              <w:jc w:val="both"/>
            </w:pPr>
            <w:r>
              <w:t>F-2.2</w:t>
            </w:r>
          </w:p>
        </w:tc>
        <w:tc>
          <w:tcPr>
            <w:tcW w:w="4680" w:type="dxa"/>
          </w:tcPr>
          <w:p w:rsidR="00A27958" w:rsidP="0F901133" w:rsidRDefault="5D24773A" w14:paraId="3E37A27A" w14:textId="77777777">
            <w:pPr>
              <w:spacing w:before="80" w:after="80" w:line="276" w:lineRule="auto"/>
              <w:jc w:val="both"/>
            </w:pPr>
            <w:r>
              <w:t>Detekcija malicioznih URL-ova: Implementacija algoritama strojnog učenja koji na temelju heuristike, leksičke analize i povijesnih podataka detektiraju sumnjive i maliciozne URL adrese.</w:t>
            </w:r>
          </w:p>
        </w:tc>
      </w:tr>
      <w:tr w:rsidR="00A27958" w:rsidTr="0F901133" w14:paraId="1CD89F1D" w14:textId="77777777">
        <w:tc>
          <w:tcPr>
            <w:tcW w:w="4680" w:type="dxa"/>
          </w:tcPr>
          <w:p w:rsidR="00A27958" w:rsidP="0F901133" w:rsidRDefault="5D24773A" w14:paraId="5DC50D6E" w14:textId="77777777">
            <w:pPr>
              <w:spacing w:before="80" w:after="80" w:line="276" w:lineRule="auto"/>
              <w:jc w:val="both"/>
            </w:pPr>
            <w:r>
              <w:t>F-2.3</w:t>
            </w:r>
          </w:p>
        </w:tc>
        <w:tc>
          <w:tcPr>
            <w:tcW w:w="4680" w:type="dxa"/>
          </w:tcPr>
          <w:p w:rsidR="00A27958" w:rsidP="0F901133" w:rsidRDefault="5D24773A" w14:paraId="6BA10F66" w14:textId="77777777">
            <w:pPr>
              <w:spacing w:before="80" w:after="80" w:line="276" w:lineRule="auto"/>
              <w:jc w:val="both"/>
            </w:pPr>
            <w:r>
              <w:t>Automatsko generiranje Yara pravila: Razvoj AI komponente koja ima sposobnost automatskog pisanja strukturiranih Yara pravila na temelju karakteristika i uzoraka identificiranih na potvrđenim malicioznim stranicama.</w:t>
            </w:r>
          </w:p>
        </w:tc>
      </w:tr>
      <w:tr w:rsidR="00A27958" w:rsidTr="0F901133" w14:paraId="55796DCB" w14:textId="77777777">
        <w:tc>
          <w:tcPr>
            <w:tcW w:w="4680" w:type="dxa"/>
          </w:tcPr>
          <w:p w:rsidR="00A27958" w:rsidP="0F901133" w:rsidRDefault="5D24773A" w14:paraId="3D5CD41B" w14:textId="77777777">
            <w:pPr>
              <w:spacing w:before="80" w:after="80" w:line="276" w:lineRule="auto"/>
              <w:jc w:val="both"/>
            </w:pPr>
            <w:r>
              <w:t>F-2.4</w:t>
            </w:r>
          </w:p>
        </w:tc>
        <w:tc>
          <w:tcPr>
            <w:tcW w:w="4680" w:type="dxa"/>
          </w:tcPr>
          <w:p w:rsidR="00A27958" w:rsidP="0F901133" w:rsidRDefault="5D24773A" w14:paraId="2D41EEF8" w14:textId="77777777">
            <w:pPr>
              <w:spacing w:before="80" w:after="80" w:line="276" w:lineRule="auto"/>
              <w:jc w:val="both"/>
            </w:pPr>
            <w:r>
              <w:t>Razvoj Scoring algoritma: Izrada naprednog scoring algoritma za prepoznavanje kompromitiranih web sjedišta uz pomoć strojnog učenja i/ili AI modela, koji dinamički dodjeljuje ocjenu rizika (0-100) svakom skeniranom sjedištu.</w:t>
            </w:r>
          </w:p>
        </w:tc>
      </w:tr>
    </w:tbl>
    <w:p w:rsidR="00A27958" w:rsidP="0F901133" w:rsidRDefault="00A27958" w14:paraId="2E75EC73" w14:textId="77777777">
      <w:pPr>
        <w:spacing w:after="120"/>
        <w:jc w:val="both"/>
      </w:pPr>
    </w:p>
    <w:p w:rsidRPr="0032126C" w:rsidR="00A27958" w:rsidP="0F901133" w:rsidRDefault="5D24773A" w14:paraId="7CFCBA3C" w14:textId="77777777">
      <w:pPr>
        <w:pStyle w:val="Naslov2"/>
        <w:spacing w:before="280" w:after="120"/>
        <w:jc w:val="both"/>
        <w:rPr>
          <w:rFonts w:ascii="Calibri" w:hAnsi="Calibri"/>
          <w:color w:val="4682B4"/>
          <w:lang w:val="pl-PL"/>
        </w:rPr>
      </w:pPr>
      <w:r w:rsidRPr="0032126C">
        <w:rPr>
          <w:rFonts w:ascii="Calibri" w:hAnsi="Calibri"/>
          <w:color w:val="auto"/>
          <w:lang w:val="pl-PL"/>
        </w:rPr>
        <w:lastRenderedPageBreak/>
        <w:t>4.3. UI/UX modernizacija, API razvoj i integracije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Pr="0032126C" w:rsidR="00A27958" w:rsidTr="0F901133" w14:paraId="731EC429" w14:textId="77777777">
        <w:tc>
          <w:tcPr>
            <w:tcW w:w="4680" w:type="dxa"/>
            <w:shd w:val="clear" w:color="auto" w:fill="003366"/>
          </w:tcPr>
          <w:p w:rsidR="00A27958" w:rsidP="0F901133" w:rsidRDefault="5D24773A" w14:paraId="0681946C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4680" w:type="dxa"/>
            <w:shd w:val="clear" w:color="auto" w:fill="003366"/>
          </w:tcPr>
          <w:p w:rsidRPr="0032126C" w:rsidR="00A27958" w:rsidP="0F901133" w:rsidRDefault="5D24773A" w14:paraId="3427BA31" w14:textId="77777777">
            <w:pPr>
              <w:jc w:val="both"/>
              <w:rPr>
                <w:b/>
                <w:bCs/>
                <w:color w:val="FFFFFF" w:themeColor="background1"/>
                <w:lang w:val="pl-PL"/>
              </w:rPr>
            </w:pPr>
            <w:r w:rsidRPr="0032126C">
              <w:rPr>
                <w:b/>
                <w:bCs/>
                <w:color w:val="FFFFFF" w:themeColor="background1"/>
                <w:lang w:val="pl-PL"/>
              </w:rPr>
              <w:t>Funkcionalni zahtjev – Sučelje i Integracije</w:t>
            </w:r>
          </w:p>
        </w:tc>
      </w:tr>
      <w:tr w:rsidR="00A27958" w:rsidTr="0F901133" w14:paraId="25E43F2C" w14:textId="77777777">
        <w:tc>
          <w:tcPr>
            <w:tcW w:w="4680" w:type="dxa"/>
          </w:tcPr>
          <w:p w:rsidR="00A27958" w:rsidP="0F901133" w:rsidRDefault="5D24773A" w14:paraId="7E585B57" w14:textId="77777777">
            <w:pPr>
              <w:spacing w:before="80" w:after="80" w:line="276" w:lineRule="auto"/>
              <w:jc w:val="both"/>
            </w:pPr>
            <w:r>
              <w:t>F-3.1</w:t>
            </w:r>
          </w:p>
        </w:tc>
        <w:tc>
          <w:tcPr>
            <w:tcW w:w="4680" w:type="dxa"/>
          </w:tcPr>
          <w:p w:rsidRPr="006F22C0" w:rsidR="00A27958" w:rsidP="0F901133" w:rsidRDefault="6F7016EA" w14:paraId="1EB521F4" w14:textId="6D111DD4">
            <w:pPr>
              <w:spacing w:before="80" w:after="80" w:line="276" w:lineRule="auto"/>
              <w:jc w:val="both"/>
              <w:rPr>
                <w:highlight w:val="yellow"/>
              </w:rPr>
            </w:pPr>
            <w:r w:rsidRPr="0F901133">
              <w:rPr>
                <w:lang w:val="hr-HR"/>
              </w:rPr>
              <w:t>Unaprjeđenja pretraživanja i izgleda samog sučelja (UX/UI)</w:t>
            </w:r>
            <w:r>
              <w:t> </w:t>
            </w:r>
          </w:p>
        </w:tc>
      </w:tr>
      <w:tr w:rsidR="00A27958" w:rsidTr="0F901133" w14:paraId="247BCBEB" w14:textId="77777777">
        <w:tc>
          <w:tcPr>
            <w:tcW w:w="4680" w:type="dxa"/>
          </w:tcPr>
          <w:p w:rsidR="00A27958" w:rsidP="0F901133" w:rsidRDefault="5D24773A" w14:paraId="405830EF" w14:textId="77777777">
            <w:pPr>
              <w:spacing w:before="80" w:after="80" w:line="276" w:lineRule="auto"/>
              <w:jc w:val="both"/>
            </w:pPr>
            <w:r>
              <w:t>F-3.2</w:t>
            </w:r>
          </w:p>
        </w:tc>
        <w:tc>
          <w:tcPr>
            <w:tcW w:w="4680" w:type="dxa"/>
          </w:tcPr>
          <w:p w:rsidR="00A27958" w:rsidP="0F901133" w:rsidRDefault="5D24773A" w14:paraId="125A1246" w14:textId="77777777">
            <w:pPr>
              <w:spacing w:before="80" w:after="80" w:line="276" w:lineRule="auto"/>
              <w:jc w:val="both"/>
            </w:pPr>
            <w:r>
              <w:t>Vizualizacije za Threat-hunting: Implementacija naprednih grafova i vizualnih nadzornih ploča (dashboards) koje prikazuju korelacije i detekcije radi lakšeg provođenja threat-hunting aktivnosti.</w:t>
            </w:r>
          </w:p>
        </w:tc>
      </w:tr>
      <w:tr w:rsidR="00A27958" w:rsidTr="0F901133" w14:paraId="1080402A" w14:textId="77777777">
        <w:tc>
          <w:tcPr>
            <w:tcW w:w="4680" w:type="dxa"/>
          </w:tcPr>
          <w:p w:rsidR="00A27958" w:rsidP="0F901133" w:rsidRDefault="5D24773A" w14:paraId="3C4AAA99" w14:textId="77777777">
            <w:pPr>
              <w:spacing w:before="80" w:after="80" w:line="276" w:lineRule="auto"/>
              <w:jc w:val="both"/>
            </w:pPr>
            <w:r>
              <w:t>F-3.3</w:t>
            </w:r>
          </w:p>
        </w:tc>
        <w:tc>
          <w:tcPr>
            <w:tcW w:w="4680" w:type="dxa"/>
          </w:tcPr>
          <w:p w:rsidR="00A27958" w:rsidP="0F901133" w:rsidRDefault="5D24773A" w14:paraId="177F7A37" w14:textId="77777777">
            <w:pPr>
              <w:spacing w:before="80" w:after="80" w:line="276" w:lineRule="auto"/>
              <w:jc w:val="both"/>
            </w:pPr>
            <w:r>
              <w:t>Proširenje izvora adresa: Omogućavanje lakog dodavanja novih repozitorija i izvora koji proširuju liste web adresa u hrvatskom adresnom prostoru namijenjenih nadzoru.</w:t>
            </w:r>
          </w:p>
        </w:tc>
      </w:tr>
      <w:tr w:rsidR="00A27958" w:rsidTr="0F901133" w14:paraId="61B32BF6" w14:textId="77777777">
        <w:tc>
          <w:tcPr>
            <w:tcW w:w="4680" w:type="dxa"/>
          </w:tcPr>
          <w:p w:rsidR="00A27958" w:rsidP="0F901133" w:rsidRDefault="5D24773A" w14:paraId="232A36DE" w14:textId="77777777">
            <w:pPr>
              <w:spacing w:before="80" w:after="80" w:line="276" w:lineRule="auto"/>
              <w:jc w:val="both"/>
            </w:pPr>
            <w:r>
              <w:t>F-3.4</w:t>
            </w:r>
          </w:p>
        </w:tc>
        <w:tc>
          <w:tcPr>
            <w:tcW w:w="4680" w:type="dxa"/>
          </w:tcPr>
          <w:p w:rsidR="00A27958" w:rsidP="0F901133" w:rsidRDefault="5D24773A" w14:paraId="2587B18D" w14:textId="3667FED0">
            <w:pPr>
              <w:spacing w:before="80" w:after="80" w:line="276" w:lineRule="auto"/>
              <w:jc w:val="both"/>
            </w:pPr>
            <w:r>
              <w:t xml:space="preserve">Razvoj i dokumentacija REST API-ja: Izrada robusnog API sučelja koje omogućava efikasno i automatizirano dodavanje web adresa iz internih i vanjskih izvora, uz isporuku detaljne tehničke </w:t>
            </w:r>
            <w:r w:rsidR="745BD4CF">
              <w:t>API</w:t>
            </w:r>
            <w:r>
              <w:t xml:space="preserve"> dokumentacije.</w:t>
            </w:r>
          </w:p>
        </w:tc>
      </w:tr>
      <w:tr w:rsidR="00A27958" w:rsidTr="0F901133" w14:paraId="1F60A7E1" w14:textId="77777777">
        <w:tc>
          <w:tcPr>
            <w:tcW w:w="4680" w:type="dxa"/>
          </w:tcPr>
          <w:p w:rsidR="00A27958" w:rsidP="0F901133" w:rsidRDefault="5D24773A" w14:paraId="31AA6FFC" w14:textId="77777777">
            <w:pPr>
              <w:spacing w:before="80" w:after="80" w:line="276" w:lineRule="auto"/>
              <w:jc w:val="both"/>
            </w:pPr>
            <w:r>
              <w:t>F-3.5</w:t>
            </w:r>
          </w:p>
        </w:tc>
        <w:tc>
          <w:tcPr>
            <w:tcW w:w="4680" w:type="dxa"/>
          </w:tcPr>
          <w:p w:rsidR="00A27958" w:rsidP="0F901133" w:rsidRDefault="5D24773A" w14:paraId="7296D46F" w14:textId="77777777">
            <w:pPr>
              <w:spacing w:before="80" w:after="80" w:line="276" w:lineRule="auto"/>
              <w:jc w:val="both"/>
            </w:pPr>
            <w:r>
              <w:t>Integracija s ticketing sustavom (RTIR): Implementacija funkcionalnosti koja omogućava analitičaru da kroz sučelje WebSec Radara, na temelju manualnog zahtjeva (klika), automatski kreira incident i tiket unutar centralnog RTIR sustava.</w:t>
            </w:r>
          </w:p>
        </w:tc>
      </w:tr>
    </w:tbl>
    <w:p w:rsidR="00A27958" w:rsidP="0F901133" w:rsidRDefault="00A27958" w14:paraId="5A151876" w14:textId="77777777">
      <w:pPr>
        <w:spacing w:after="120"/>
        <w:jc w:val="both"/>
      </w:pPr>
    </w:p>
    <w:p w:rsidRPr="0032126C" w:rsidR="00A27958" w:rsidP="0F901133" w:rsidRDefault="5D24773A" w14:paraId="765849C5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t>5. Uvjeti tehničke i stručne sposobnosti (Gospodarski subjekt i stručnjaci)</w:t>
      </w:r>
    </w:p>
    <w:p w:rsidRPr="0032126C" w:rsidR="00A27958" w:rsidP="0F901133" w:rsidRDefault="5D24773A" w14:paraId="341301C7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Kako bi dokazao tehničku kompetenciju za realizaciju kompleksnih AI/ML integracija, Ponuditelj mora osigurati minimalno sljedeće stručnjake:</w:t>
      </w:r>
    </w:p>
    <w:p w:rsidRPr="0032126C" w:rsidR="00A27958" w:rsidP="0F901133" w:rsidRDefault="5D24773A" w14:paraId="583808D5" w14:textId="6E56AA2F">
      <w:pPr>
        <w:spacing w:after="120"/>
        <w:jc w:val="both"/>
        <w:rPr>
          <w:lang w:val="pl-PL"/>
        </w:rPr>
      </w:pPr>
      <w:r w:rsidRPr="5E84A646" w:rsidR="5D24773A">
        <w:rPr>
          <w:b w:val="1"/>
          <w:bCs w:val="1"/>
          <w:lang w:val="pl-PL"/>
        </w:rPr>
        <w:t>Stručnjak</w:t>
      </w:r>
      <w:r w:rsidRPr="5E84A646" w:rsidR="5D24773A">
        <w:rPr>
          <w:b w:val="1"/>
          <w:bCs w:val="1"/>
          <w:lang w:val="pl-PL"/>
        </w:rPr>
        <w:t xml:space="preserve"> 1: </w:t>
      </w:r>
      <w:r w:rsidRPr="5E84A646" w:rsidR="5D24773A">
        <w:rPr>
          <w:b w:val="1"/>
          <w:bCs w:val="1"/>
          <w:lang w:val="pl-PL"/>
        </w:rPr>
        <w:t>Voditelj</w:t>
      </w:r>
      <w:r w:rsidRPr="5E84A646" w:rsidR="5D24773A">
        <w:rPr>
          <w:b w:val="1"/>
          <w:bCs w:val="1"/>
          <w:lang w:val="pl-PL"/>
        </w:rPr>
        <w:t xml:space="preserve"> </w:t>
      </w:r>
      <w:r w:rsidRPr="5E84A646" w:rsidR="5D24773A">
        <w:rPr>
          <w:b w:val="1"/>
          <w:bCs w:val="1"/>
          <w:lang w:val="pl-PL"/>
        </w:rPr>
        <w:t>projekta</w:t>
      </w:r>
      <w:r w:rsidRPr="5E84A646" w:rsidR="5D24773A">
        <w:rPr>
          <w:b w:val="1"/>
          <w:bCs w:val="1"/>
          <w:lang w:val="pl-PL"/>
        </w:rPr>
        <w:t xml:space="preserve"> </w:t>
      </w:r>
    </w:p>
    <w:p w:rsidRPr="0032126C" w:rsidR="0092224D" w:rsidP="0F901133" w:rsidRDefault="5D24773A" w14:paraId="20B6AFCC" w14:textId="606BD94C">
      <w:pPr>
        <w:spacing w:after="120"/>
        <w:jc w:val="both"/>
      </w:pPr>
      <w:r w:rsidRPr="5E84A646" w:rsidR="5D24773A">
        <w:rPr>
          <w:b w:val="1"/>
          <w:bCs w:val="1"/>
          <w:lang w:val="pl-PL"/>
        </w:rPr>
        <w:t>Stručnjak</w:t>
      </w:r>
      <w:r w:rsidRPr="5E84A646" w:rsidR="5D24773A">
        <w:rPr>
          <w:b w:val="1"/>
          <w:bCs w:val="1"/>
          <w:lang w:val="pl-PL"/>
        </w:rPr>
        <w:t xml:space="preserve"> 2: </w:t>
      </w:r>
      <w:r w:rsidRPr="5E84A646" w:rsidR="5D24773A">
        <w:rPr>
          <w:b w:val="1"/>
          <w:bCs w:val="1"/>
          <w:lang w:val="pl-PL"/>
        </w:rPr>
        <w:t>Vodeći</w:t>
      </w:r>
      <w:r w:rsidRPr="5E84A646" w:rsidR="5D24773A">
        <w:rPr>
          <w:b w:val="1"/>
          <w:bCs w:val="1"/>
          <w:lang w:val="pl-PL"/>
        </w:rPr>
        <w:t xml:space="preserve"> </w:t>
      </w:r>
      <w:r w:rsidRPr="5E84A646" w:rsidR="5D24773A">
        <w:rPr>
          <w:b w:val="1"/>
          <w:bCs w:val="1"/>
          <w:lang w:val="pl-PL"/>
        </w:rPr>
        <w:t>programer</w:t>
      </w:r>
      <w:r w:rsidRPr="5E84A646" w:rsidR="5D24773A">
        <w:rPr>
          <w:b w:val="1"/>
          <w:bCs w:val="1"/>
          <w:lang w:val="pl-PL"/>
        </w:rPr>
        <w:t xml:space="preserve"> (</w:t>
      </w:r>
      <w:r w:rsidRPr="5E84A646" w:rsidR="5D24773A">
        <w:rPr>
          <w:b w:val="1"/>
          <w:bCs w:val="1"/>
          <w:lang w:val="pl-PL"/>
        </w:rPr>
        <w:t>Lead</w:t>
      </w:r>
      <w:r w:rsidRPr="5E84A646" w:rsidR="5D24773A">
        <w:rPr>
          <w:b w:val="1"/>
          <w:bCs w:val="1"/>
          <w:lang w:val="pl-PL"/>
        </w:rPr>
        <w:t xml:space="preserve"> </w:t>
      </w:r>
      <w:r w:rsidRPr="5E84A646" w:rsidR="5D24773A">
        <w:rPr>
          <w:b w:val="1"/>
          <w:bCs w:val="1"/>
          <w:lang w:val="pl-PL"/>
        </w:rPr>
        <w:t>Backend</w:t>
      </w:r>
      <w:r w:rsidRPr="5E84A646" w:rsidR="5D24773A">
        <w:rPr>
          <w:b w:val="1"/>
          <w:bCs w:val="1"/>
          <w:lang w:val="pl-PL"/>
        </w:rPr>
        <w:t xml:space="preserve"> Developer) </w:t>
      </w:r>
    </w:p>
    <w:p w:rsidR="5E84A646" w:rsidP="5E84A646" w:rsidRDefault="5E84A646" w14:paraId="0E3C495B" w14:textId="4FEF0108">
      <w:pPr>
        <w:spacing w:after="120"/>
        <w:jc w:val="both"/>
        <w:rPr>
          <w:b w:val="1"/>
          <w:bCs w:val="1"/>
          <w:lang w:val="pl-PL"/>
        </w:rPr>
      </w:pPr>
    </w:p>
    <w:p w:rsidRPr="0032126C" w:rsidR="00DB5F76" w:rsidP="0F901133" w:rsidRDefault="00DB5F76" w14:paraId="4AD58B58" w14:textId="77777777">
      <w:pPr>
        <w:spacing w:after="120"/>
        <w:jc w:val="both"/>
        <w:rPr>
          <w:lang w:val="pl-PL"/>
        </w:rPr>
      </w:pPr>
    </w:p>
    <w:p w:rsidRPr="0032126C" w:rsidR="00A27958" w:rsidP="0F901133" w:rsidRDefault="5D24773A" w14:paraId="683CB887" w14:textId="20F6375D">
      <w:pPr>
        <w:spacing w:after="120"/>
        <w:jc w:val="both"/>
        <w:rPr>
          <w:color w:val="auto"/>
          <w:sz w:val="32"/>
          <w:szCs w:val="32"/>
          <w:lang w:val="pl-PL"/>
        </w:rPr>
      </w:pPr>
      <w:r w:rsidRPr="0032126C">
        <w:rPr>
          <w:color w:val="auto"/>
          <w:sz w:val="32"/>
          <w:szCs w:val="32"/>
          <w:lang w:val="pl-PL"/>
        </w:rPr>
        <w:lastRenderedPageBreak/>
        <w:t>6. Nefunkcionalni, sigurnosni i regulatorni zahtjevi</w:t>
      </w:r>
    </w:p>
    <w:p w:rsidRPr="0032126C" w:rsidR="00A27958" w:rsidP="0F901133" w:rsidRDefault="5D24773A" w14:paraId="7C7FF3D9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6.1. Sukladnost s regulativom</w:t>
      </w:r>
    </w:p>
    <w:p w:rsidRPr="0032126C" w:rsidR="00147690" w:rsidP="0F901133" w:rsidRDefault="06B63A40" w14:paraId="0820E99A" w14:textId="6CE9E827">
      <w:pPr>
        <w:spacing w:after="120"/>
        <w:jc w:val="both"/>
        <w:rPr>
          <w:lang w:val="pl-PL"/>
        </w:rPr>
      </w:pPr>
      <w:r w:rsidRPr="5E84A646" w:rsidR="06B63A40">
        <w:rPr>
          <w:lang w:val="pl-PL"/>
        </w:rPr>
        <w:t>Sustav</w:t>
      </w:r>
      <w:r w:rsidRPr="5E84A646" w:rsidR="06B63A40">
        <w:rPr>
          <w:lang w:val="pl-PL"/>
        </w:rPr>
        <w:t xml:space="preserve"> </w:t>
      </w:r>
      <w:r w:rsidRPr="5E84A646" w:rsidR="06B63A40">
        <w:rPr>
          <w:lang w:val="pl-PL"/>
        </w:rPr>
        <w:t>se</w:t>
      </w:r>
      <w:r w:rsidRPr="5E84A646" w:rsidR="06B63A40">
        <w:rPr>
          <w:lang w:val="pl-PL"/>
        </w:rPr>
        <w:t xml:space="preserve"> mora </w:t>
      </w:r>
      <w:r w:rsidRPr="5E84A646" w:rsidR="06B63A40">
        <w:rPr>
          <w:lang w:val="pl-PL"/>
        </w:rPr>
        <w:t>nadograditi</w:t>
      </w:r>
      <w:r w:rsidRPr="5E84A646" w:rsidR="06B63A40">
        <w:rPr>
          <w:lang w:val="pl-PL"/>
        </w:rPr>
        <w:t xml:space="preserve"> i </w:t>
      </w:r>
      <w:r w:rsidRPr="5E84A646" w:rsidR="06B63A40">
        <w:rPr>
          <w:lang w:val="pl-PL"/>
        </w:rPr>
        <w:t>prilagoditi</w:t>
      </w:r>
      <w:r w:rsidRPr="5E84A646" w:rsidR="06B63A40">
        <w:rPr>
          <w:lang w:val="pl-PL"/>
        </w:rPr>
        <w:t xml:space="preserve"> u </w:t>
      </w:r>
      <w:r w:rsidRPr="5E84A646" w:rsidR="06B63A40">
        <w:rPr>
          <w:lang w:val="pl-PL"/>
        </w:rPr>
        <w:t>potpunosti</w:t>
      </w:r>
      <w:r w:rsidRPr="5E84A646" w:rsidR="06B63A40">
        <w:rPr>
          <w:lang w:val="pl-PL"/>
        </w:rPr>
        <w:t xml:space="preserve"> u </w:t>
      </w:r>
      <w:r w:rsidRPr="5E84A646" w:rsidR="06B63A40">
        <w:rPr>
          <w:lang w:val="pl-PL"/>
        </w:rPr>
        <w:t>skladu</w:t>
      </w:r>
      <w:r w:rsidRPr="5E84A646" w:rsidR="06B63A40">
        <w:rPr>
          <w:lang w:val="pl-PL"/>
        </w:rPr>
        <w:t xml:space="preserve"> s </w:t>
      </w:r>
      <w:r w:rsidRPr="5E84A646" w:rsidR="06B63A40">
        <w:rPr>
          <w:lang w:val="pl-PL"/>
        </w:rPr>
        <w:t>važećim</w:t>
      </w:r>
      <w:r w:rsidRPr="5E84A646" w:rsidR="06B63A40">
        <w:rPr>
          <w:lang w:val="pl-PL"/>
        </w:rPr>
        <w:t xml:space="preserve"> Zakonom o </w:t>
      </w:r>
      <w:r w:rsidRPr="5E84A646" w:rsidR="06B63A40">
        <w:rPr>
          <w:lang w:val="pl-PL"/>
        </w:rPr>
        <w:t>kibernetičkoj</w:t>
      </w:r>
      <w:r w:rsidRPr="5E84A646" w:rsidR="06B63A40">
        <w:rPr>
          <w:lang w:val="pl-PL"/>
        </w:rPr>
        <w:t xml:space="preserve"> </w:t>
      </w:r>
      <w:r w:rsidRPr="5E84A646" w:rsidR="06B63A40">
        <w:rPr>
          <w:lang w:val="pl-PL"/>
        </w:rPr>
        <w:t>sigurnosti</w:t>
      </w:r>
      <w:r w:rsidRPr="5E84A646" w:rsidR="06B63A40">
        <w:rPr>
          <w:lang w:val="pl-PL"/>
        </w:rPr>
        <w:t xml:space="preserve"> (</w:t>
      </w:r>
      <w:r w:rsidRPr="5E84A646" w:rsidR="06B63A40">
        <w:rPr>
          <w:lang w:val="pl-PL"/>
        </w:rPr>
        <w:t>smjernice</w:t>
      </w:r>
      <w:r w:rsidRPr="5E84A646" w:rsidR="06B63A40">
        <w:rPr>
          <w:lang w:val="pl-PL"/>
        </w:rPr>
        <w:t xml:space="preserve"> NIS 2 </w:t>
      </w:r>
      <w:r w:rsidRPr="5E84A646" w:rsidR="06B63A40">
        <w:rPr>
          <w:lang w:val="pl-PL"/>
        </w:rPr>
        <w:t>direktive</w:t>
      </w:r>
      <w:r w:rsidRPr="5E84A646" w:rsidR="06B63A40">
        <w:rPr>
          <w:lang w:val="pl-PL"/>
        </w:rPr>
        <w:t xml:space="preserve">) s </w:t>
      </w:r>
      <w:r w:rsidRPr="5E84A646" w:rsidR="06B63A40">
        <w:rPr>
          <w:lang w:val="pl-PL"/>
        </w:rPr>
        <w:t>obzirom</w:t>
      </w:r>
      <w:r w:rsidRPr="5E84A646" w:rsidR="06B63A40">
        <w:rPr>
          <w:lang w:val="pl-PL"/>
        </w:rPr>
        <w:t xml:space="preserve"> na to da je </w:t>
      </w:r>
      <w:r w:rsidRPr="5E84A646" w:rsidR="06B63A40">
        <w:rPr>
          <w:lang w:val="pl-PL"/>
        </w:rPr>
        <w:t>namijenjen</w:t>
      </w:r>
      <w:r w:rsidRPr="5E84A646" w:rsidR="06B63A40">
        <w:rPr>
          <w:lang w:val="pl-PL"/>
        </w:rPr>
        <w:t xml:space="preserve"> </w:t>
      </w:r>
      <w:r w:rsidRPr="5E84A646" w:rsidR="06B63A40">
        <w:rPr>
          <w:lang w:val="pl-PL"/>
        </w:rPr>
        <w:t>Nacionalnom</w:t>
      </w:r>
      <w:r w:rsidRPr="5E84A646" w:rsidR="06B63A40">
        <w:rPr>
          <w:lang w:val="pl-PL"/>
        </w:rPr>
        <w:t xml:space="preserve"> CERT-u. </w:t>
      </w:r>
      <w:r w:rsidRPr="5E84A646" w:rsidR="06B63A40">
        <w:rPr>
          <w:lang w:val="pl-PL"/>
        </w:rPr>
        <w:t>Ponuditelj</w:t>
      </w:r>
      <w:r w:rsidRPr="5E84A646" w:rsidR="06B63A40">
        <w:rPr>
          <w:lang w:val="pl-PL"/>
        </w:rPr>
        <w:t xml:space="preserve"> mora </w:t>
      </w:r>
      <w:r w:rsidRPr="5E84A646" w:rsidR="06B63A40">
        <w:rPr>
          <w:lang w:val="pl-PL"/>
        </w:rPr>
        <w:t>primjenjivati</w:t>
      </w:r>
      <w:r w:rsidRPr="5E84A646" w:rsidR="06B63A40">
        <w:rPr>
          <w:lang w:val="pl-PL"/>
        </w:rPr>
        <w:t xml:space="preserve"> </w:t>
      </w:r>
      <w:r w:rsidRPr="5E84A646" w:rsidR="06B63A40">
        <w:rPr>
          <w:lang w:val="pl-PL"/>
        </w:rPr>
        <w:t>najbolje</w:t>
      </w:r>
      <w:r w:rsidRPr="5E84A646" w:rsidR="06B63A40">
        <w:rPr>
          <w:lang w:val="pl-PL"/>
        </w:rPr>
        <w:t xml:space="preserve"> </w:t>
      </w:r>
      <w:r w:rsidRPr="5E84A646" w:rsidR="06B63A40">
        <w:rPr>
          <w:lang w:val="pl-PL"/>
        </w:rPr>
        <w:t>sigurnosne</w:t>
      </w:r>
      <w:r w:rsidRPr="5E84A646" w:rsidR="06B63A40">
        <w:rPr>
          <w:lang w:val="pl-PL"/>
        </w:rPr>
        <w:t xml:space="preserve"> </w:t>
      </w:r>
      <w:r w:rsidRPr="5E84A646" w:rsidR="06B63A40">
        <w:rPr>
          <w:lang w:val="pl-PL"/>
        </w:rPr>
        <w:t>prakse</w:t>
      </w:r>
      <w:r w:rsidRPr="5E84A646" w:rsidR="06B63A40">
        <w:rPr>
          <w:lang w:val="pl-PL"/>
        </w:rPr>
        <w:t xml:space="preserve"> u </w:t>
      </w:r>
      <w:r w:rsidRPr="5E84A646" w:rsidR="06B63A40">
        <w:rPr>
          <w:lang w:val="pl-PL"/>
        </w:rPr>
        <w:t>razvoju</w:t>
      </w:r>
      <w:r w:rsidRPr="5E84A646" w:rsidR="06B63A40">
        <w:rPr>
          <w:lang w:val="pl-PL"/>
        </w:rPr>
        <w:t xml:space="preserve"> koda</w:t>
      </w:r>
      <w:r w:rsidRPr="5E84A646" w:rsidR="54052C64">
        <w:rPr>
          <w:lang w:val="pl-PL"/>
        </w:rPr>
        <w:t>.</w:t>
      </w:r>
    </w:p>
    <w:p w:rsidRPr="0032126C" w:rsidR="00A27958" w:rsidP="38709E5D" w:rsidRDefault="5DAA4296" w14:paraId="3E5ADC3A" w14:textId="10858452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6.2. Povjerljivost</w:t>
      </w:r>
      <w:r w:rsidRPr="0032126C">
        <w:rPr>
          <w:rFonts w:ascii="Calibri" w:hAnsi="Calibri"/>
          <w:color w:val="4682B4"/>
          <w:lang w:val="pl-PL"/>
        </w:rPr>
        <w:t xml:space="preserve"> </w:t>
      </w:r>
      <w:r w:rsidRPr="0032126C">
        <w:rPr>
          <w:rFonts w:ascii="Calibri" w:hAnsi="Calibri"/>
          <w:color w:val="auto"/>
          <w:lang w:val="pl-PL"/>
        </w:rPr>
        <w:t>podataka i zaštita</w:t>
      </w:r>
      <w:r w:rsidRPr="0032126C">
        <w:rPr>
          <w:rFonts w:ascii="Calibri" w:hAnsi="Calibri"/>
          <w:color w:val="4682B4"/>
          <w:lang w:val="pl-PL"/>
        </w:rPr>
        <w:t xml:space="preserve"> </w:t>
      </w:r>
      <w:r w:rsidRPr="0032126C">
        <w:rPr>
          <w:rFonts w:ascii="Calibri" w:hAnsi="Calibri"/>
          <w:color w:val="auto"/>
          <w:lang w:val="pl-PL"/>
        </w:rPr>
        <w:t>informacija (NDA)</w:t>
      </w:r>
    </w:p>
    <w:p w:rsidRPr="0032126C" w:rsidR="00A27958" w:rsidP="0F901133" w:rsidRDefault="5D24773A" w14:paraId="3EBF6EBE" w14:textId="149CED75">
      <w:pPr>
        <w:spacing w:after="120"/>
        <w:jc w:val="both"/>
        <w:rPr>
          <w:lang w:val="pl-PL"/>
        </w:rPr>
      </w:pPr>
      <w:r w:rsidRPr="0032126C">
        <w:rPr>
          <w:lang w:val="pl-PL"/>
        </w:rPr>
        <w:t>Budući da WebSec Radar nadzire web prostor</w:t>
      </w:r>
      <w:r w:rsidRPr="0032126C" w:rsidR="78F47E0D">
        <w:rPr>
          <w:lang w:val="pl-PL"/>
        </w:rPr>
        <w:t xml:space="preserve"> u nadležnosti Nacionalnog CERT-a</w:t>
      </w:r>
      <w:r w:rsidRPr="0032126C">
        <w:rPr>
          <w:lang w:val="pl-PL"/>
        </w:rPr>
        <w:t xml:space="preserve"> i prikuplja podatke o stvarnim ranjivostima, svi podaci unutar sustava smatraju se strogo povjerljivima. Izvršitelj i članovi projektnog tima dužni su potpisati Ugovor o povjerljivosti podataka (NDA). Strogo je zabranjeno neovlašteno iznošenje, kopiranje ili pohrana podataka izvan službene infrastrukture Naručitelja. Rad na lokalnim računalima dopušten je isključivo u specifičnim slučajevima razvoja, bez korištenja stvarnih produkcijskih baza podataka, i to isključivo uz prethodno pisano odobrenje Naručitelja.</w:t>
      </w:r>
    </w:p>
    <w:p w:rsidRPr="0032126C" w:rsidR="00A27958" w:rsidP="38709E5D" w:rsidRDefault="5DAA4296" w14:paraId="5108486A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6.3. Prava intelektualnog vlasništva</w:t>
      </w:r>
    </w:p>
    <w:p w:rsidRPr="0032126C" w:rsidR="00A27958" w:rsidP="0F901133" w:rsidRDefault="5D24773A" w14:paraId="45CED8BC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Sav programski kod, arhitektura mikroservisa, skripte, trenirani AI/ML modeli, težinske vrijednosti mreža, scoring algoritmi i tehnička dokumentacija nastali u okviru ovog ugovora prelaze u trajno, isključivo i punopravno vlasništvo Naručitelja od trenutka primopredaje.</w:t>
      </w:r>
    </w:p>
    <w:p w:rsidRPr="0032126C" w:rsidR="00A27958" w:rsidP="38709E5D" w:rsidRDefault="5DAA4296" w14:paraId="2B5D700D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t>7. Ispitni postupak, primopredaja i dokumentacija</w:t>
      </w:r>
    </w:p>
    <w:p w:rsidRPr="0032126C" w:rsidR="00A27958" w:rsidP="38709E5D" w:rsidRDefault="5DAA4296" w14:paraId="3AA06EB3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7.1. Testiranje (FAT i SAT)</w:t>
      </w:r>
    </w:p>
    <w:p w:rsidRPr="0032126C" w:rsidR="00A27958" w:rsidP="0F901133" w:rsidRDefault="5D24773A" w14:paraId="37C3A9E9" w14:textId="77777777">
      <w:pPr>
        <w:spacing w:after="120"/>
        <w:jc w:val="both"/>
        <w:rPr>
          <w:lang w:val="pl-PL"/>
        </w:rPr>
      </w:pPr>
      <w:r w:rsidRPr="0F901133">
        <w:rPr>
          <w:b/>
          <w:bCs/>
        </w:rPr>
        <w:t xml:space="preserve">FAT (Factory Acceptance Testing): </w:t>
      </w:r>
      <w:r>
        <w:t xml:space="preserve">Provodi se u testnom okruženju (TEST) nakon što Ponuditelj implementira nadogradnje mikroservisa i AI algoritama. </w:t>
      </w:r>
      <w:r w:rsidRPr="0032126C">
        <w:rPr>
          <w:lang w:val="pl-PL"/>
        </w:rPr>
        <w:t>Ponuditelj dostavlja detaljne testne scenarije koje Naručitelj mora odobriti prije početka testiranja.</w:t>
      </w:r>
    </w:p>
    <w:p w:rsidRPr="0032126C" w:rsidR="00A27958" w:rsidP="0F901133" w:rsidRDefault="5D24773A" w14:paraId="685A2429" w14:textId="77777777">
      <w:pPr>
        <w:spacing w:after="120"/>
        <w:jc w:val="both"/>
        <w:rPr>
          <w:lang w:val="pl-PL"/>
        </w:rPr>
      </w:pPr>
      <w:r w:rsidRPr="0032126C">
        <w:rPr>
          <w:b/>
          <w:bCs/>
          <w:lang w:val="pl-PL"/>
        </w:rPr>
        <w:t xml:space="preserve">SAT (Site Acceptance Testing): </w:t>
      </w:r>
      <w:r w:rsidRPr="0032126C">
        <w:rPr>
          <w:lang w:val="pl-PL"/>
        </w:rPr>
        <w:t>Provodi se u realnom produkcijskom okruženju (PROD) s aktivnim tokovima podataka s Interneta. Uvjet za uspješnu primopredaju i potpisivanje zapisnika je stabilan rad cjelokupnog WebSec Radar sustava u trajanju od 15 radnih dana bez kritičnih pogrešaka (pod čime se podrazumijevaju kvarovi Prioriteta 1 i Prioriteta 2).</w:t>
      </w:r>
    </w:p>
    <w:p w:rsidRPr="0032126C" w:rsidR="00A27958" w:rsidP="38709E5D" w:rsidRDefault="5DAA4296" w14:paraId="652A34E6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7.2. Tehnička i korisnička dokumentacija</w:t>
      </w:r>
    </w:p>
    <w:p w:rsidRPr="0032126C" w:rsidR="00A27958" w:rsidP="0F901133" w:rsidRDefault="5D24773A" w14:paraId="1F3C4D00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Izvršitelj ima obvezu izrade i isporuke detaljnije i sveobuhvatnije projektne dokumentacije od one koja trenutno postoji za sustav WebSec Radar. Dokumentacija mora obuhvatiti: detaljan opis arhitekture mikroservisa, upute za instalaciju i konfiguraciju kroz Docker, detaljnu dokumentaciju razvijenog API sučelja (Swagger/OpenAPI standard), matematičko/logičko pojašnjenje rada AI/ML scoring algoritma, te kompletne korisničke upute za analitičare.</w:t>
      </w:r>
    </w:p>
    <w:p w:rsidRPr="0032126C" w:rsidR="00A27958" w:rsidP="38709E5D" w:rsidRDefault="5DAA4296" w14:paraId="6762ACA0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lastRenderedPageBreak/>
        <w:t>8. Održavanje sustava WebSec Radar i razina kvalitete usluge (SLA)</w:t>
      </w:r>
    </w:p>
    <w:p w:rsidRPr="0032126C" w:rsidR="00A27958" w:rsidP="5E84A646" w:rsidRDefault="5D24773A" w14:paraId="4F8555BC" w14:textId="0CBBF0F3">
      <w:pPr>
        <w:pStyle w:val="Normal"/>
        <w:spacing w:after="120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E84A646" w:rsidR="5D24773A">
        <w:rPr>
          <w:lang w:val="pl-PL"/>
        </w:rPr>
        <w:t xml:space="preserve">Održavanje </w:t>
      </w:r>
      <w:r w:rsidRPr="5E84A646" w:rsidR="5D24773A">
        <w:rPr>
          <w:lang w:val="pl-PL"/>
        </w:rPr>
        <w:t>sustava</w:t>
      </w:r>
      <w:r w:rsidRPr="5E84A646" w:rsidR="5D24773A">
        <w:rPr>
          <w:lang w:val="pl-PL"/>
        </w:rPr>
        <w:t xml:space="preserve"> </w:t>
      </w:r>
      <w:r w:rsidRPr="5E84A646" w:rsidR="5D24773A">
        <w:rPr>
          <w:lang w:val="pl-PL"/>
        </w:rPr>
        <w:t>WebSec</w:t>
      </w:r>
      <w:r w:rsidRPr="5E84A646" w:rsidR="5D24773A">
        <w:rPr>
          <w:lang w:val="pl-PL"/>
        </w:rPr>
        <w:t xml:space="preserve"> Radar odnosi </w:t>
      </w:r>
      <w:r w:rsidRPr="5E84A646" w:rsidR="5D24773A">
        <w:rPr>
          <w:lang w:val="pl-PL"/>
        </w:rPr>
        <w:t>se</w:t>
      </w:r>
      <w:r w:rsidRPr="5E84A646" w:rsidR="5D24773A">
        <w:rPr>
          <w:lang w:val="pl-PL"/>
        </w:rPr>
        <w:t xml:space="preserve"> na održavanje </w:t>
      </w:r>
      <w:r w:rsidRPr="5E84A646" w:rsidR="5D24773A">
        <w:rPr>
          <w:lang w:val="pl-PL"/>
        </w:rPr>
        <w:t>sustava</w:t>
      </w:r>
      <w:r w:rsidRPr="5E84A646" w:rsidR="5D24773A">
        <w:rPr>
          <w:lang w:val="pl-PL"/>
        </w:rPr>
        <w:t xml:space="preserve"> u </w:t>
      </w:r>
      <w:r w:rsidRPr="5E84A646" w:rsidR="5D24773A">
        <w:rPr>
          <w:lang w:val="pl-PL"/>
        </w:rPr>
        <w:t>produkcijskoj</w:t>
      </w:r>
      <w:r w:rsidRPr="5E84A646" w:rsidR="5D24773A">
        <w:rPr>
          <w:lang w:val="pl-PL"/>
        </w:rPr>
        <w:t xml:space="preserve"> i </w:t>
      </w:r>
      <w:r w:rsidRPr="5E84A646" w:rsidR="5D24773A">
        <w:rPr>
          <w:lang w:val="pl-PL"/>
        </w:rPr>
        <w:t>testnoj</w:t>
      </w:r>
      <w:r w:rsidRPr="5E84A646" w:rsidR="5D24773A">
        <w:rPr>
          <w:lang w:val="pl-PL"/>
        </w:rPr>
        <w:t xml:space="preserve"> </w:t>
      </w:r>
      <w:r w:rsidRPr="5E84A646" w:rsidR="5D24773A">
        <w:rPr>
          <w:lang w:val="pl-PL"/>
        </w:rPr>
        <w:t>okolini</w:t>
      </w:r>
      <w:r w:rsidRPr="5E84A646" w:rsidR="5D24773A">
        <w:rPr>
          <w:lang w:val="pl-PL"/>
        </w:rPr>
        <w:t xml:space="preserve"> na </w:t>
      </w:r>
      <w:r w:rsidRPr="5E84A646" w:rsidR="5D24773A">
        <w:rPr>
          <w:lang w:val="pl-PL"/>
        </w:rPr>
        <w:t>poslužiteljima</w:t>
      </w:r>
      <w:r w:rsidRPr="5E84A646" w:rsidR="5D24773A">
        <w:rPr>
          <w:lang w:val="pl-PL"/>
        </w:rPr>
        <w:t xml:space="preserve"> CARNET-a </w:t>
      </w:r>
      <w:r w:rsidRPr="5E84A646" w:rsidR="5D24773A">
        <w:rPr>
          <w:lang w:val="pl-PL"/>
        </w:rPr>
        <w:t>ili</w:t>
      </w:r>
      <w:r w:rsidRPr="5E84A646" w:rsidR="5D24773A">
        <w:rPr>
          <w:lang w:val="pl-PL"/>
        </w:rPr>
        <w:t xml:space="preserve"> na </w:t>
      </w:r>
      <w:r w:rsidRPr="5E84A646" w:rsidR="5D24773A">
        <w:rPr>
          <w:lang w:val="pl-PL"/>
        </w:rPr>
        <w:t>lokalnim</w:t>
      </w:r>
      <w:r w:rsidRPr="5E84A646" w:rsidR="5D24773A">
        <w:rPr>
          <w:lang w:val="pl-PL"/>
        </w:rPr>
        <w:t xml:space="preserve"> </w:t>
      </w:r>
      <w:r w:rsidRPr="5E84A646" w:rsidR="5D24773A">
        <w:rPr>
          <w:lang w:val="pl-PL"/>
        </w:rPr>
        <w:t>računalima</w:t>
      </w:r>
      <w:r w:rsidRPr="5E84A646" w:rsidR="5D24773A">
        <w:rPr>
          <w:lang w:val="pl-PL"/>
        </w:rPr>
        <w:t xml:space="preserve"> u </w:t>
      </w:r>
      <w:r w:rsidRPr="5E84A646" w:rsidR="5D24773A">
        <w:rPr>
          <w:lang w:val="pl-PL"/>
        </w:rPr>
        <w:t>specifičnim</w:t>
      </w:r>
      <w:r w:rsidRPr="5E84A646" w:rsidR="5D24773A">
        <w:rPr>
          <w:lang w:val="pl-PL"/>
        </w:rPr>
        <w:t xml:space="preserve"> </w:t>
      </w:r>
      <w:r w:rsidRPr="5E84A646" w:rsidR="5D24773A">
        <w:rPr>
          <w:lang w:val="pl-PL"/>
        </w:rPr>
        <w:t>slučajevima</w:t>
      </w:r>
      <w:r w:rsidRPr="5E84A646" w:rsidR="5D24773A">
        <w:rPr>
          <w:lang w:val="pl-PL"/>
        </w:rPr>
        <w:t xml:space="preserve"> do </w:t>
      </w:r>
      <w:r w:rsidRPr="5E84A646" w:rsidR="5D24773A">
        <w:rPr>
          <w:lang w:val="pl-PL"/>
        </w:rPr>
        <w:t>kraja</w:t>
      </w:r>
      <w:r w:rsidRPr="5E84A646" w:rsidR="5D24773A">
        <w:rPr>
          <w:lang w:val="pl-PL"/>
        </w:rPr>
        <w:t xml:space="preserve"> </w:t>
      </w:r>
      <w:r w:rsidRPr="5E84A646" w:rsidR="5D24773A">
        <w:rPr>
          <w:lang w:val="pl-PL"/>
        </w:rPr>
        <w:t>BrAIn</w:t>
      </w:r>
      <w:r w:rsidRPr="5E84A646" w:rsidR="5D24773A">
        <w:rPr>
          <w:lang w:val="pl-PL"/>
        </w:rPr>
        <w:t xml:space="preserve"> </w:t>
      </w:r>
      <w:r w:rsidRPr="5E84A646" w:rsidR="5D24773A">
        <w:rPr>
          <w:lang w:val="pl-PL"/>
        </w:rPr>
        <w:t>projekta</w:t>
      </w:r>
      <w:r w:rsidRPr="5E84A646" w:rsidR="5D24773A">
        <w:rPr>
          <w:lang w:val="pl-PL"/>
        </w:rPr>
        <w:t xml:space="preserve"> (01.03.2029.).</w:t>
      </w:r>
      <w:r w:rsidRPr="5E84A646" w:rsidR="22A9D0C1">
        <w:rPr>
          <w:lang w:val="pl-PL"/>
        </w:rPr>
        <w:t xml:space="preserve"> </w:t>
      </w:r>
      <w:r w:rsidRPr="5E84A646" w:rsidR="22A9D0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hr-HR"/>
        </w:rPr>
        <w:t xml:space="preserve">Početak izvršenja ugovora nastupa sklapanjem ugovora o javnoj nabavi. Ugovor o javnoj nabavi stupa na snagu s danom potpisa obje ugovorne strane te se sklapa na razdoblje od dana početka ugovornih obveza do </w:t>
      </w:r>
      <w:r w:rsidRPr="5E84A646" w:rsidR="22A9D0C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333333"/>
          <w:sz w:val="22"/>
          <w:szCs w:val="22"/>
          <w:lang w:val="hr-HR"/>
        </w:rPr>
        <w:t>01.03.2029.</w:t>
      </w:r>
    </w:p>
    <w:p w:rsidRPr="0032126C" w:rsidR="00A27958" w:rsidP="38709E5D" w:rsidRDefault="5DAA4296" w14:paraId="4936DE72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8.1. Vrste održavanja</w:t>
      </w:r>
    </w:p>
    <w:p w:rsidRPr="0032126C" w:rsidR="00A27958" w:rsidP="0F901133" w:rsidRDefault="5D24773A" w14:paraId="59008A63" w14:textId="77777777">
      <w:pPr>
        <w:spacing w:after="120"/>
        <w:jc w:val="both"/>
        <w:rPr>
          <w:lang w:val="pl-PL"/>
        </w:rPr>
      </w:pPr>
      <w:r w:rsidRPr="0032126C">
        <w:rPr>
          <w:b/>
          <w:bCs/>
          <w:lang w:val="pl-PL"/>
        </w:rPr>
        <w:t xml:space="preserve">Preventivno održavanje: </w:t>
      </w:r>
      <w:r w:rsidRPr="0032126C">
        <w:rPr>
          <w:lang w:val="pl-PL"/>
        </w:rPr>
        <w:t>podrazumijeva praćenje sustava WebSec Radar kako bi se detektirale i ispravile pogreške prije nego postanu efektivne greške. Obuhvaća praćenje, analizu i podešavanje svih parametara funkcioniranja sustava. Izvršitelj periodički provjerava rad sustava i preventivno obavlja sve potrebne akcije kako bi sustav uvijek ispravno radio. Dodatno, Nacionalni CERT prati (kroz redovite sastanke) napredak izvršitelja.</w:t>
      </w:r>
    </w:p>
    <w:p w:rsidRPr="0032126C" w:rsidR="00A27958" w:rsidP="0F901133" w:rsidRDefault="5D24773A" w14:paraId="04C9E30B" w14:textId="77777777">
      <w:pPr>
        <w:spacing w:after="120"/>
        <w:jc w:val="both"/>
        <w:rPr>
          <w:lang w:val="pl-PL"/>
        </w:rPr>
      </w:pPr>
      <w:r w:rsidRPr="0032126C">
        <w:rPr>
          <w:b/>
          <w:bCs/>
          <w:lang w:val="pl-PL"/>
        </w:rPr>
        <w:t xml:space="preserve">Korektivno održavanje: </w:t>
      </w:r>
      <w:r w:rsidRPr="0032126C">
        <w:rPr>
          <w:lang w:val="pl-PL"/>
        </w:rPr>
        <w:t>uključuje otklanjanje svih novonastalih uzroka zastoja i neispravnosti u radu sustava WebSec Radar. Naručitelj će o kvarovima i poteškoćama Izvršitelja obavijestiti putem dogovorenog kanala komunikacije. Obveza je Izvršitelja reagiranje i dijagnosticiranje problema, bez obzira na razlog greške, te dovođenje sustava u regularno stanje, primjenom postupaka ispravke grešaka u radu ili implementacijom obostrano dogovorenih alternativa u korištenju sustava (eng. workaround). Otklanjanja kvarova i poteškoća u radu sustava Izvršitelj mora činiti sa što manjom štetom na podacima i kvaliteti usluge prema korisnicima.</w:t>
      </w:r>
    </w:p>
    <w:p w:rsidRPr="0032126C" w:rsidR="00A27958" w:rsidP="0F901133" w:rsidRDefault="5D24773A" w14:paraId="5017BFC3" w14:textId="566B4373">
      <w:pPr>
        <w:spacing w:after="120"/>
        <w:jc w:val="both"/>
        <w:rPr>
          <w:lang w:val="pl-PL"/>
        </w:rPr>
      </w:pPr>
      <w:r w:rsidRPr="0032126C">
        <w:rPr>
          <w:b/>
          <w:bCs/>
          <w:lang w:val="pl-PL"/>
        </w:rPr>
        <w:t xml:space="preserve">Sigurnosno održavanje: </w:t>
      </w:r>
      <w:r w:rsidRPr="0032126C">
        <w:rPr>
          <w:lang w:val="pl-PL"/>
        </w:rPr>
        <w:t>uključuje sigurnosno održavanje sustava ukoliko se ne radi o internim alatima. Izvršitelj je dužan pravovremeno osigurati sve sigurnosne i druge zakrpe te provoditi sigurnosno testiranje sustava periodički (najmanje jednom za vrijeme trajanja ugovora</w:t>
      </w:r>
      <w:r w:rsidRPr="0032126C" w:rsidR="7C00CC08">
        <w:rPr>
          <w:lang w:val="pl-PL"/>
        </w:rPr>
        <w:t xml:space="preserve"> </w:t>
      </w:r>
      <w:r w:rsidRPr="0032126C" w:rsidR="761F59C9">
        <w:rPr>
          <w:lang w:val="pl-PL"/>
        </w:rPr>
        <w:t>te navedeno testiranje mora biti provedeno na kraju developmenta</w:t>
      </w:r>
      <w:r w:rsidRPr="0032126C">
        <w:rPr>
          <w:lang w:val="pl-PL"/>
        </w:rPr>
        <w:t>) i izvanredno na zahtjev Naručitelja u slučaju veće nadogradnje sustava ili sigurnosnog incidenta. Po završetku sigurnosnog testiranja Izvršitelj je dužan poduzeti sve adekvatne mjere za ispravljanje sigurnosnih propusta te o istima pismenim putem izvijestiti Naručitelja.</w:t>
      </w:r>
    </w:p>
    <w:p w:rsidRPr="0032126C" w:rsidR="00A27958" w:rsidP="0F901133" w:rsidRDefault="5D24773A" w14:paraId="3A248078" w14:textId="77777777">
      <w:pPr>
        <w:spacing w:after="120"/>
        <w:jc w:val="both"/>
        <w:rPr>
          <w:lang w:val="pl-PL"/>
        </w:rPr>
      </w:pPr>
      <w:r w:rsidRPr="0032126C">
        <w:rPr>
          <w:b/>
          <w:bCs/>
          <w:lang w:val="pl-PL"/>
        </w:rPr>
        <w:t xml:space="preserve">Održavanje tehničke dokumentacije: </w:t>
      </w:r>
      <w:r w:rsidRPr="0032126C">
        <w:rPr>
          <w:lang w:val="pl-PL"/>
        </w:rPr>
        <w:t>sve promjene na sustavu/sustavima (Korektivne, Preventivne, Adaptivne) moraju biti dokumentirane kroz kod (ChangeLog). Izvršitelj je dužan ažurirati tehničku dokumentaciju u slučaju promjena na sustavu/sustavima WebSec Radar/a. Naručitelj zadržava pravo nakon uvida u tehničku dokumentaciju od Izvršitelja tražiti izmjene u dokumentaciji i na sustavu.</w:t>
      </w:r>
    </w:p>
    <w:p w:rsidRPr="0032126C" w:rsidR="00A27958" w:rsidP="38709E5D" w:rsidRDefault="5DAA4296" w14:paraId="25615343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32126C">
        <w:rPr>
          <w:rFonts w:ascii="Calibri" w:hAnsi="Calibri"/>
          <w:color w:val="auto"/>
          <w:lang w:val="pl-PL"/>
        </w:rPr>
        <w:t>8.2. Prioriteti u otklanjanju kvarova i poteškoća (SLA)</w:t>
      </w:r>
    </w:p>
    <w:p w:rsidRPr="0032126C" w:rsidR="00A27958" w:rsidP="0F901133" w:rsidRDefault="5D24773A" w14:paraId="21C3F8C0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Održavanje uključuje otklanjanje uzroka zastoja i neispravnosti u radu sustava (eng. bugs) prema sljedećim prioritetima. Za sve prioritete Izvršitelj se obvezuje kontinuirano raditi na otklanjanju prijavljenog kvara, sve do potpunog otklanjanja kvara i dovođenja sustava u prvobitno stabilno stanje unutar definiranog maksimalnog roka: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A27958" w:rsidTr="0F901133" w14:paraId="754F29F1" w14:textId="77777777">
        <w:tc>
          <w:tcPr>
            <w:tcW w:w="1872" w:type="dxa"/>
            <w:shd w:val="clear" w:color="auto" w:fill="003366"/>
          </w:tcPr>
          <w:p w:rsidR="00A27958" w:rsidP="0F901133" w:rsidRDefault="5D24773A" w14:paraId="762A9532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Prioritet</w:t>
            </w:r>
          </w:p>
        </w:tc>
        <w:tc>
          <w:tcPr>
            <w:tcW w:w="1872" w:type="dxa"/>
            <w:shd w:val="clear" w:color="auto" w:fill="003366"/>
          </w:tcPr>
          <w:p w:rsidR="00A27958" w:rsidP="0F901133" w:rsidRDefault="5D24773A" w14:paraId="5AAA88E3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Opis i utjecaj kvara</w:t>
            </w:r>
          </w:p>
        </w:tc>
        <w:tc>
          <w:tcPr>
            <w:tcW w:w="1872" w:type="dxa"/>
            <w:shd w:val="clear" w:color="auto" w:fill="003366"/>
          </w:tcPr>
          <w:p w:rsidR="00A27958" w:rsidP="0F901133" w:rsidRDefault="5D24773A" w14:paraId="5B5251B1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Prozor za prijavu</w:t>
            </w:r>
          </w:p>
        </w:tc>
        <w:tc>
          <w:tcPr>
            <w:tcW w:w="1872" w:type="dxa"/>
            <w:shd w:val="clear" w:color="auto" w:fill="003366"/>
          </w:tcPr>
          <w:p w:rsidR="00A27958" w:rsidP="0F901133" w:rsidRDefault="5D24773A" w14:paraId="0014DC5B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Vrijeme odziva</w:t>
            </w:r>
          </w:p>
        </w:tc>
        <w:tc>
          <w:tcPr>
            <w:tcW w:w="1872" w:type="dxa"/>
            <w:shd w:val="clear" w:color="auto" w:fill="003366"/>
          </w:tcPr>
          <w:p w:rsidR="00A27958" w:rsidP="0F901133" w:rsidRDefault="5D24773A" w14:paraId="3B56357F" w14:textId="77777777">
            <w:pPr>
              <w:jc w:val="both"/>
              <w:rPr>
                <w:b/>
                <w:bCs/>
                <w:color w:val="FFFFFF" w:themeColor="background1"/>
              </w:rPr>
            </w:pPr>
            <w:r w:rsidRPr="0F901133">
              <w:rPr>
                <w:b/>
                <w:bCs/>
                <w:color w:val="FFFFFF" w:themeColor="background1"/>
              </w:rPr>
              <w:t>Maksimalno vrijeme otklona</w:t>
            </w:r>
          </w:p>
        </w:tc>
      </w:tr>
      <w:tr w:rsidR="00A27958" w:rsidTr="0F901133" w14:paraId="0A051992" w14:textId="77777777">
        <w:tc>
          <w:tcPr>
            <w:tcW w:w="1872" w:type="dxa"/>
          </w:tcPr>
          <w:p w:rsidR="00A27958" w:rsidP="0F901133" w:rsidRDefault="5D24773A" w14:paraId="79090419" w14:textId="77777777">
            <w:pPr>
              <w:spacing w:before="80" w:after="80" w:line="276" w:lineRule="auto"/>
              <w:jc w:val="both"/>
            </w:pPr>
            <w:r>
              <w:t>Prioritet 1</w:t>
            </w:r>
          </w:p>
        </w:tc>
        <w:tc>
          <w:tcPr>
            <w:tcW w:w="1872" w:type="dxa"/>
          </w:tcPr>
          <w:p w:rsidRPr="0032126C" w:rsidR="00A27958" w:rsidP="0F901133" w:rsidRDefault="5D24773A" w14:paraId="69EF3588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 xml:space="preserve">Kvarovi koji onemogućuju ili </w:t>
            </w:r>
            <w:r w:rsidRPr="0032126C">
              <w:rPr>
                <w:lang w:val="pl-PL"/>
              </w:rPr>
              <w:lastRenderedPageBreak/>
              <w:t>ometaju rad korisnika u aplikaciji.</w:t>
            </w:r>
          </w:p>
        </w:tc>
        <w:tc>
          <w:tcPr>
            <w:tcW w:w="1872" w:type="dxa"/>
          </w:tcPr>
          <w:p w:rsidRPr="0032126C" w:rsidR="00A27958" w:rsidP="0F901133" w:rsidRDefault="5D24773A" w14:paraId="18E58564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lastRenderedPageBreak/>
              <w:t xml:space="preserve">8 sati dnevno (08:00 - 16:00), 5 </w:t>
            </w:r>
            <w:r w:rsidRPr="0032126C">
              <w:rPr>
                <w:lang w:val="pl-PL"/>
              </w:rPr>
              <w:lastRenderedPageBreak/>
              <w:t>dana u tjednu</w:t>
            </w:r>
          </w:p>
        </w:tc>
        <w:tc>
          <w:tcPr>
            <w:tcW w:w="1872" w:type="dxa"/>
          </w:tcPr>
          <w:p w:rsidR="00A27958" w:rsidP="0F901133" w:rsidRDefault="5D24773A" w14:paraId="383AFEC8" w14:textId="77777777">
            <w:pPr>
              <w:spacing w:before="80" w:after="80" w:line="276" w:lineRule="auto"/>
              <w:jc w:val="both"/>
            </w:pPr>
            <w:r>
              <w:lastRenderedPageBreak/>
              <w:t>Maksimalno 4 sata</w:t>
            </w:r>
          </w:p>
        </w:tc>
        <w:tc>
          <w:tcPr>
            <w:tcW w:w="1872" w:type="dxa"/>
          </w:tcPr>
          <w:p w:rsidR="00A27958" w:rsidP="0F901133" w:rsidRDefault="5D24773A" w14:paraId="4A4D1400" w14:textId="77777777">
            <w:pPr>
              <w:spacing w:before="80" w:after="80" w:line="276" w:lineRule="auto"/>
              <w:jc w:val="both"/>
            </w:pPr>
            <w:r>
              <w:t>Unutar 24 sata od odziva</w:t>
            </w:r>
          </w:p>
        </w:tc>
      </w:tr>
      <w:tr w:rsidR="00A27958" w:rsidTr="0F901133" w14:paraId="23BE0295" w14:textId="77777777">
        <w:tc>
          <w:tcPr>
            <w:tcW w:w="1872" w:type="dxa"/>
          </w:tcPr>
          <w:p w:rsidR="00A27958" w:rsidP="0F901133" w:rsidRDefault="5D24773A" w14:paraId="00B2BA27" w14:textId="77777777">
            <w:pPr>
              <w:spacing w:before="80" w:after="80" w:line="276" w:lineRule="auto"/>
              <w:jc w:val="both"/>
            </w:pPr>
            <w:r>
              <w:t>Prioritet 2</w:t>
            </w:r>
          </w:p>
        </w:tc>
        <w:tc>
          <w:tcPr>
            <w:tcW w:w="1872" w:type="dxa"/>
          </w:tcPr>
          <w:p w:rsidRPr="0032126C" w:rsidR="00A27958" w:rsidP="0F901133" w:rsidRDefault="5D24773A" w14:paraId="639C21EA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>Sustav/sustavi se ne ponašaju prema funkcionalnoj specifikaciji, kvar ima srednji utjecaj na rad korisnika u aplikaciji.</w:t>
            </w:r>
          </w:p>
        </w:tc>
        <w:tc>
          <w:tcPr>
            <w:tcW w:w="1872" w:type="dxa"/>
          </w:tcPr>
          <w:p w:rsidRPr="0032126C" w:rsidR="00A27958" w:rsidP="0F901133" w:rsidRDefault="5D24773A" w14:paraId="77CDED3D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>8 sati dnevno (08:00 - 16:00), 5 dana u tjednu (8x5)</w:t>
            </w:r>
          </w:p>
        </w:tc>
        <w:tc>
          <w:tcPr>
            <w:tcW w:w="1872" w:type="dxa"/>
          </w:tcPr>
          <w:p w:rsidRPr="0032126C" w:rsidR="00A27958" w:rsidP="0F901133" w:rsidRDefault="5D24773A" w14:paraId="321343A8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>Maksimalno sljedeći radni dan (NBD)</w:t>
            </w:r>
          </w:p>
        </w:tc>
        <w:tc>
          <w:tcPr>
            <w:tcW w:w="1872" w:type="dxa"/>
          </w:tcPr>
          <w:p w:rsidR="00A27958" w:rsidP="0F901133" w:rsidRDefault="5D24773A" w14:paraId="28175FAC" w14:textId="77777777">
            <w:pPr>
              <w:spacing w:before="80" w:after="80" w:line="276" w:lineRule="auto"/>
              <w:jc w:val="both"/>
            </w:pPr>
            <w:r>
              <w:t>Unutar 72 sata od odziva</w:t>
            </w:r>
          </w:p>
        </w:tc>
      </w:tr>
      <w:tr w:rsidR="00A27958" w:rsidTr="0F901133" w14:paraId="0D404006" w14:textId="77777777">
        <w:tc>
          <w:tcPr>
            <w:tcW w:w="1872" w:type="dxa"/>
          </w:tcPr>
          <w:p w:rsidR="00A27958" w:rsidP="0F901133" w:rsidRDefault="5D24773A" w14:paraId="4B75D157" w14:textId="77777777">
            <w:pPr>
              <w:spacing w:before="80" w:after="80" w:line="276" w:lineRule="auto"/>
              <w:jc w:val="both"/>
            </w:pPr>
            <w:r>
              <w:t>Prioritet 3</w:t>
            </w:r>
          </w:p>
        </w:tc>
        <w:tc>
          <w:tcPr>
            <w:tcW w:w="1872" w:type="dxa"/>
          </w:tcPr>
          <w:p w:rsidRPr="0032126C" w:rsidR="00A27958" w:rsidP="0F901133" w:rsidRDefault="5D24773A" w14:paraId="01ECCDD3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>Sustavi se ne ponašaju prema funkcionalnoj specifikaciji, ima niski utjecaj na rad korisnika, zahtjevi za promjenama, estetske izmjene.</w:t>
            </w:r>
          </w:p>
        </w:tc>
        <w:tc>
          <w:tcPr>
            <w:tcW w:w="1872" w:type="dxa"/>
          </w:tcPr>
          <w:p w:rsidRPr="0032126C" w:rsidR="00A27958" w:rsidP="0F901133" w:rsidRDefault="5D24773A" w14:paraId="74A0DB9C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>8 sati dnevno (08:00 - 16:00), 5 dana u tjednu</w:t>
            </w:r>
          </w:p>
        </w:tc>
        <w:tc>
          <w:tcPr>
            <w:tcW w:w="1872" w:type="dxa"/>
          </w:tcPr>
          <w:p w:rsidRPr="0032126C" w:rsidR="00A27958" w:rsidP="0F901133" w:rsidRDefault="5D24773A" w14:paraId="5A15E636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32126C">
              <w:rPr>
                <w:lang w:val="pl-PL"/>
              </w:rPr>
              <w:t>Maksimalno unutar tekućeg radnog tjedna</w:t>
            </w:r>
          </w:p>
        </w:tc>
        <w:tc>
          <w:tcPr>
            <w:tcW w:w="1872" w:type="dxa"/>
          </w:tcPr>
          <w:p w:rsidR="00A27958" w:rsidP="0F901133" w:rsidRDefault="5D24773A" w14:paraId="152D7DD0" w14:textId="77777777">
            <w:pPr>
              <w:spacing w:before="80" w:after="80" w:line="276" w:lineRule="auto"/>
              <w:jc w:val="both"/>
            </w:pPr>
            <w:r>
              <w:t>Unutar 15 radnih dana</w:t>
            </w:r>
          </w:p>
        </w:tc>
      </w:tr>
    </w:tbl>
    <w:p w:rsidR="00A27958" w:rsidP="0F901133" w:rsidRDefault="00A27958" w14:paraId="74E4E724" w14:textId="77777777">
      <w:pPr>
        <w:spacing w:after="120"/>
        <w:jc w:val="both"/>
      </w:pPr>
    </w:p>
    <w:p w:rsidRPr="0032126C" w:rsidR="00A27958" w:rsidP="38709E5D" w:rsidRDefault="5DAA4296" w14:paraId="0C843C6E" w14:textId="77777777">
      <w:pPr>
        <w:pStyle w:val="Naslov1"/>
        <w:spacing w:before="28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32126C">
        <w:rPr>
          <w:rFonts w:ascii="Calibri" w:hAnsi="Calibri"/>
          <w:color w:val="auto"/>
          <w:sz w:val="32"/>
          <w:szCs w:val="32"/>
          <w:lang w:val="pl-PL"/>
        </w:rPr>
        <w:t>9. Trajanje ugovora, uvjeti plaćanja i troškovnik</w:t>
      </w:r>
    </w:p>
    <w:p w:rsidRPr="0032126C" w:rsidR="00A27958" w:rsidP="38709E5D" w:rsidRDefault="5DAA4296" w14:paraId="480EEE40" w14:textId="77777777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5E84A646" w:rsidR="5DAA4296">
        <w:rPr>
          <w:rFonts w:ascii="Calibri" w:hAnsi="Calibri"/>
          <w:color w:val="auto"/>
          <w:lang w:val="pl-PL"/>
        </w:rPr>
        <w:t>9.1. Trajanje ugovora</w:t>
      </w:r>
    </w:p>
    <w:p w:rsidR="084AEA67" w:rsidP="5E84A646" w:rsidRDefault="084AEA67" w14:paraId="3DB00BF5" w14:textId="00AC70C8">
      <w:pPr>
        <w:pStyle w:val="Normal"/>
        <w:spacing w:after="120"/>
        <w:jc w:val="both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5E84A646" w:rsidR="084AEA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hr-HR"/>
        </w:rPr>
        <w:t xml:space="preserve">Početak izvršenja ugovora nastupa sklapanjem ugovora o javnoj nabavi. Ugovor o javnoj nabavi stupa na snagu s danom potpisa obje ugovorne strane te se sklapa na razdoblje od dana početka ugovornih obveza do </w:t>
      </w:r>
      <w:r w:rsidRPr="5E84A646" w:rsidR="084AEA6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333333"/>
          <w:sz w:val="22"/>
          <w:szCs w:val="22"/>
          <w:lang w:val="hr-HR"/>
        </w:rPr>
        <w:t>01.03.2029.</w:t>
      </w:r>
    </w:p>
    <w:p w:rsidRPr="0032126C" w:rsidR="00A27958" w:rsidP="0F901133" w:rsidRDefault="5DAA4296" w14:paraId="7160DB0D" w14:textId="77777777">
      <w:pPr>
        <w:pStyle w:val="Naslov2"/>
        <w:spacing w:before="280" w:after="120"/>
        <w:jc w:val="both"/>
        <w:rPr>
          <w:rFonts w:ascii="Calibri" w:hAnsi="Calibri"/>
          <w:color w:val="4682B4"/>
          <w:lang w:val="pl-PL"/>
        </w:rPr>
      </w:pPr>
      <w:r w:rsidRPr="0032126C">
        <w:rPr>
          <w:rFonts w:ascii="Calibri" w:hAnsi="Calibri"/>
          <w:color w:val="4682B4"/>
          <w:lang w:val="pl-PL"/>
        </w:rPr>
        <w:t>9</w:t>
      </w:r>
      <w:r w:rsidRPr="0032126C">
        <w:rPr>
          <w:rFonts w:ascii="Calibri" w:hAnsi="Calibri"/>
          <w:color w:val="auto"/>
          <w:lang w:val="pl-PL"/>
        </w:rPr>
        <w:t>.2. Uvjeti i postupak plaćanja</w:t>
      </w:r>
    </w:p>
    <w:p w:rsidRPr="0032126C" w:rsidR="00A27958" w:rsidP="0F901133" w:rsidRDefault="5D24773A" w14:paraId="2BC0812D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Za usluge održavanja aplikacije WebSec Radar Naručitelj se obavezuje Izvršitelju platiti troškovnikom definirane iznose. U troškovniku je potrebno navesti cijenu tražene usluge održavanja. Plaćanje usluge održavanja izvršiti će se u mjesečnim ratama po završetku svakog mjeseca, a održavanje započinje potpisivanjem ugovora.</w:t>
      </w:r>
    </w:p>
    <w:p w:rsidRPr="0032126C" w:rsidR="00A27958" w:rsidP="0F901133" w:rsidRDefault="5D24773A" w14:paraId="13287424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U slučaju da ugovor ne bude potpisan na početku mjeseca, prvi i zadnji mjesečni paušal bit će proporcionalno umanjeni za broj dana u mjesecu za koje nije izvršeno održavanje usluge. Usluga se potvrđuje Primopredajnim zapisnikom ovjerenim od strane Naručitelja.</w:t>
      </w:r>
    </w:p>
    <w:p w:rsidRPr="0032126C" w:rsidR="00A27958" w:rsidP="0F901133" w:rsidRDefault="5D24773A" w14:paraId="11FC45EC" w14:textId="77777777">
      <w:pPr>
        <w:spacing w:after="120"/>
        <w:jc w:val="both"/>
        <w:rPr>
          <w:lang w:val="pl-PL"/>
        </w:rPr>
      </w:pPr>
      <w:r w:rsidRPr="0032126C">
        <w:rPr>
          <w:lang w:val="pl-PL"/>
        </w:rPr>
        <w:t>Obavezne stavke Primopredajnog zapisnika usluge su:</w:t>
      </w:r>
    </w:p>
    <w:p w:rsidRPr="0032126C" w:rsidR="00A27958" w:rsidP="0F901133" w:rsidRDefault="5D24773A" w14:paraId="16133518" w14:textId="77777777">
      <w:pPr>
        <w:pStyle w:val="Grafikeoznake"/>
        <w:jc w:val="both"/>
        <w:rPr>
          <w:lang w:val="pl-PL"/>
        </w:rPr>
      </w:pPr>
      <w:r w:rsidRPr="0032126C">
        <w:rPr>
          <w:lang w:val="pl-PL"/>
        </w:rPr>
        <w:t>Završni izvještaj o radu i stanju aplikacije WebSec Radar.</w:t>
      </w:r>
    </w:p>
    <w:p w:rsidRPr="0032126C" w:rsidR="00A27958" w:rsidP="0F901133" w:rsidRDefault="5D24773A" w14:paraId="79E8A2B2" w14:textId="77777777">
      <w:pPr>
        <w:pStyle w:val="Grafikeoznake"/>
        <w:jc w:val="both"/>
        <w:rPr>
          <w:lang w:val="pl-PL"/>
        </w:rPr>
      </w:pPr>
      <w:r w:rsidRPr="0032126C">
        <w:rPr>
          <w:lang w:val="pl-PL"/>
        </w:rPr>
        <w:lastRenderedPageBreak/>
        <w:t>Popis poduzetih radnji u svrhu održavanja aplikacije WebSec Radar (opis, vrijeme, rezultat).</w:t>
      </w:r>
    </w:p>
    <w:p w:rsidRPr="0032126C" w:rsidR="00A27958" w:rsidP="0F901133" w:rsidRDefault="5D24773A" w14:paraId="6CB683B8" w14:textId="77777777">
      <w:pPr>
        <w:spacing w:after="120"/>
        <w:jc w:val="both"/>
        <w:rPr>
          <w:lang w:val="pl-PL"/>
        </w:rPr>
      </w:pPr>
      <w:r w:rsidRPr="5E84A646" w:rsidR="5D24773A">
        <w:rPr>
          <w:lang w:val="pl-PL"/>
        </w:rPr>
        <w:t>Izvršitelj će nakon obostrano ovjerenog primopredajnog zapisnika Naručitelju ispostaviti e-račun za obavljene poslove navedene u primopredajnom zapisniku. Naručitelj se obvezuje platiti Izvršitelju na temelju ispostavljenog računa, a sve u roku od 30 dana nakon primitka računa i u skladu s pravilima financijskog poslovanja korisnika Državnog proračuna.</w:t>
      </w:r>
    </w:p>
    <w:p w:rsidRPr="0032126C" w:rsidR="00A27958" w:rsidP="0F901133" w:rsidRDefault="5D24773A" w14:paraId="478B2089" w14:textId="267CFF7F">
      <w:pPr>
        <w:spacing w:after="120"/>
        <w:jc w:val="both"/>
        <w:rPr>
          <w:lang w:val="pl-PL"/>
        </w:rPr>
      </w:pPr>
    </w:p>
    <w:sectPr w:rsidRPr="0032126C" w:rsidR="00A27958" w:rsidSect="0003461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C103AD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3B76DAF"/>
    <w:multiLevelType w:val="hybridMultilevel"/>
    <w:tmpl w:val="AB3803E0"/>
    <w:lvl w:ilvl="0" w:tplc="1D2CA5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7AF9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86EB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A41A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1814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E2BB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C64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903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E0B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4307205">
    <w:abstractNumId w:val="9"/>
  </w:num>
  <w:num w:numId="2" w16cid:durableId="1115714047">
    <w:abstractNumId w:val="3"/>
  </w:num>
  <w:num w:numId="3" w16cid:durableId="1135760248">
    <w:abstractNumId w:val="6"/>
  </w:num>
  <w:num w:numId="4" w16cid:durableId="1187712423">
    <w:abstractNumId w:val="1"/>
  </w:num>
  <w:num w:numId="5" w16cid:durableId="2033416059">
    <w:abstractNumId w:val="5"/>
  </w:num>
  <w:num w:numId="6" w16cid:durableId="210000602">
    <w:abstractNumId w:val="7"/>
  </w:num>
  <w:num w:numId="7" w16cid:durableId="2125072327">
    <w:abstractNumId w:val="4"/>
  </w:num>
  <w:num w:numId="8" w16cid:durableId="232548692">
    <w:abstractNumId w:val="2"/>
  </w:num>
  <w:num w:numId="9" w16cid:durableId="783040906">
    <w:abstractNumId w:val="8"/>
  </w:num>
  <w:num w:numId="10" w16cid:durableId="94584633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C8C"/>
    <w:rsid w:val="00034616"/>
    <w:rsid w:val="0006063C"/>
    <w:rsid w:val="000B4AAE"/>
    <w:rsid w:val="000D3F73"/>
    <w:rsid w:val="00147690"/>
    <w:rsid w:val="0015074B"/>
    <w:rsid w:val="00165099"/>
    <w:rsid w:val="0029639D"/>
    <w:rsid w:val="002C4A5B"/>
    <w:rsid w:val="002D2C92"/>
    <w:rsid w:val="00314B44"/>
    <w:rsid w:val="0032126C"/>
    <w:rsid w:val="00326F90"/>
    <w:rsid w:val="003656F2"/>
    <w:rsid w:val="00375E7A"/>
    <w:rsid w:val="00385B63"/>
    <w:rsid w:val="00395306"/>
    <w:rsid w:val="003F2EF1"/>
    <w:rsid w:val="003F69B7"/>
    <w:rsid w:val="004242AB"/>
    <w:rsid w:val="00450108"/>
    <w:rsid w:val="004B1B45"/>
    <w:rsid w:val="0058361E"/>
    <w:rsid w:val="005B4CC2"/>
    <w:rsid w:val="005C687C"/>
    <w:rsid w:val="005E783D"/>
    <w:rsid w:val="006734A8"/>
    <w:rsid w:val="006A0D0D"/>
    <w:rsid w:val="006F22C0"/>
    <w:rsid w:val="00706727"/>
    <w:rsid w:val="00756897"/>
    <w:rsid w:val="007930F6"/>
    <w:rsid w:val="008108D9"/>
    <w:rsid w:val="008442B0"/>
    <w:rsid w:val="0085355B"/>
    <w:rsid w:val="0086482F"/>
    <w:rsid w:val="008B5C78"/>
    <w:rsid w:val="00910CFF"/>
    <w:rsid w:val="0092224D"/>
    <w:rsid w:val="00983A0B"/>
    <w:rsid w:val="00987282"/>
    <w:rsid w:val="00A27958"/>
    <w:rsid w:val="00A32C5D"/>
    <w:rsid w:val="00A41AC6"/>
    <w:rsid w:val="00A8388C"/>
    <w:rsid w:val="00AA1D8D"/>
    <w:rsid w:val="00AF4EC4"/>
    <w:rsid w:val="00B47730"/>
    <w:rsid w:val="00B83BB0"/>
    <w:rsid w:val="00BB53D5"/>
    <w:rsid w:val="00BF55D3"/>
    <w:rsid w:val="00C07F6E"/>
    <w:rsid w:val="00C11E81"/>
    <w:rsid w:val="00C15C61"/>
    <w:rsid w:val="00C4211C"/>
    <w:rsid w:val="00C56291"/>
    <w:rsid w:val="00CB0664"/>
    <w:rsid w:val="00CB39CC"/>
    <w:rsid w:val="00CD1FE3"/>
    <w:rsid w:val="00DB5F76"/>
    <w:rsid w:val="00E54832"/>
    <w:rsid w:val="00E6359C"/>
    <w:rsid w:val="00E75F0A"/>
    <w:rsid w:val="00E9472A"/>
    <w:rsid w:val="00F24AAB"/>
    <w:rsid w:val="00F457F9"/>
    <w:rsid w:val="00F52446"/>
    <w:rsid w:val="00FC693F"/>
    <w:rsid w:val="06B63A40"/>
    <w:rsid w:val="084AEA67"/>
    <w:rsid w:val="08F67B8D"/>
    <w:rsid w:val="0CA812E7"/>
    <w:rsid w:val="0E7374F7"/>
    <w:rsid w:val="0F901133"/>
    <w:rsid w:val="1B7F87A5"/>
    <w:rsid w:val="1D49D8C6"/>
    <w:rsid w:val="22A9D0C1"/>
    <w:rsid w:val="24E15636"/>
    <w:rsid w:val="27768350"/>
    <w:rsid w:val="31CA34FF"/>
    <w:rsid w:val="334A4AC9"/>
    <w:rsid w:val="340662C1"/>
    <w:rsid w:val="36BD476B"/>
    <w:rsid w:val="38709E5D"/>
    <w:rsid w:val="46494B52"/>
    <w:rsid w:val="49F1895B"/>
    <w:rsid w:val="4B1C80C9"/>
    <w:rsid w:val="4F48569A"/>
    <w:rsid w:val="54052C64"/>
    <w:rsid w:val="57ACB1B8"/>
    <w:rsid w:val="5D24773A"/>
    <w:rsid w:val="5DAA4296"/>
    <w:rsid w:val="5E84A646"/>
    <w:rsid w:val="6133C509"/>
    <w:rsid w:val="67179EA9"/>
    <w:rsid w:val="6D4EBEAF"/>
    <w:rsid w:val="6F7016EA"/>
    <w:rsid w:val="745BD4CF"/>
    <w:rsid w:val="761F59C9"/>
    <w:rsid w:val="76C3D90C"/>
    <w:rsid w:val="78342A65"/>
    <w:rsid w:val="78DE57EF"/>
    <w:rsid w:val="78F47E0D"/>
    <w:rsid w:val="7BABCF5E"/>
    <w:rsid w:val="7C00C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B59F9C"/>
  <w14:defaultImageDpi w14:val="300"/>
  <w15:docId w15:val="{95815700-8CC1-4372-BEFB-24196528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Calibri" w:hAnsi="Calibri"/>
      <w:color w:val="333333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styleId="Naslov1Char" w:customStyle="1">
    <w:name w:val="Naslov 1 Char"/>
    <w:basedOn w:val="Zadanifontodlomka"/>
    <w:link w:val="Naslov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slov2Char" w:customStyle="1">
    <w:name w:val="Naslov 2 Char"/>
    <w:basedOn w:val="Zadanifontodlomka"/>
    <w:link w:val="Naslov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slov3Char" w:customStyle="1">
    <w:name w:val="Naslov 3 Char"/>
    <w:basedOn w:val="Zadanifontodlomka"/>
    <w:link w:val="Naslov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aslovChar" w:customStyle="1">
    <w:name w:val="Naslov Char"/>
    <w:basedOn w:val="Zadanifontodlomka"/>
    <w:link w:val="Naslov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naslovChar" w:customStyle="1">
    <w:name w:val="Podnaslov Char"/>
    <w:basedOn w:val="Zadanifontodlomka"/>
    <w:link w:val="Podnaslov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styleId="TijelotekstaChar" w:customStyle="1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styleId="Tijeloteksta2Char" w:customStyle="1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ijeloteksta3Char" w:customStyle="1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onaredbeChar" w:customStyle="1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styleId="CitatChar" w:customStyle="1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styleId="Naslov4Char" w:customStyle="1">
    <w:name w:val="Naslov 4 Char"/>
    <w:basedOn w:val="Zadanifontodlomka"/>
    <w:link w:val="Naslov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slov5Char" w:customStyle="1">
    <w:name w:val="Naslov 5 Char"/>
    <w:basedOn w:val="Zadanifontodlomka"/>
    <w:link w:val="Naslov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slov6Char" w:customStyle="1">
    <w:name w:val="Naslov 6 Char"/>
    <w:basedOn w:val="Zadanifontodlomka"/>
    <w:link w:val="Naslov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slov7Char" w:customStyle="1">
    <w:name w:val="Naslov 7 Char"/>
    <w:basedOn w:val="Zadanifontodlomka"/>
    <w:link w:val="Naslov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slov8Char" w:customStyle="1">
    <w:name w:val="Naslov 8 Char"/>
    <w:basedOn w:val="Zadanifontodlomka"/>
    <w:link w:val="Naslov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slov9Char" w:customStyle="1">
    <w:name w:val="Naslov 9 Char"/>
    <w:basedOn w:val="Zadanifontodlomka"/>
    <w:link w:val="Naslov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ija">
    <w:name w:val="Revision"/>
    <w:hidden/>
    <w:uiPriority w:val="99"/>
    <w:semiHidden/>
    <w:rsid w:val="00165099"/>
    <w:pPr>
      <w:spacing w:after="0" w:line="240" w:lineRule="auto"/>
    </w:pPr>
    <w:rPr>
      <w:rFonts w:ascii="Calibri" w:hAnsi="Calibri"/>
      <w:color w:val="333333"/>
    </w:rPr>
  </w:style>
  <w:style w:type="paragraph" w:styleId="Tekstkomentara">
    <w:name w:val="annotation text"/>
    <w:basedOn w:val="Normal"/>
    <w:link w:val="TekstkomentaraChar"/>
    <w:uiPriority w:val="99"/>
    <w:unhideWhenUsed/>
    <w:pPr>
      <w:spacing w:line="240" w:lineRule="auto"/>
    </w:pPr>
    <w:rPr>
      <w:sz w:val="20"/>
      <w:szCs w:val="20"/>
    </w:rPr>
  </w:style>
  <w:style w:type="character" w:styleId="TekstkomentaraChar" w:customStyle="1">
    <w:name w:val="Tekst komentara Char"/>
    <w:basedOn w:val="Zadanifontodlomka"/>
    <w:link w:val="Tekstkomentara"/>
    <w:uiPriority w:val="99"/>
    <w:rPr>
      <w:rFonts w:ascii="Calibri" w:hAnsi="Calibri"/>
      <w:color w:val="333333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2126C"/>
    <w:rPr>
      <w:b/>
      <w:bCs/>
    </w:rPr>
  </w:style>
  <w:style w:type="character" w:styleId="PredmetkomentaraChar" w:customStyle="1">
    <w:name w:val="Predmet komentara Char"/>
    <w:basedOn w:val="TekstkomentaraChar"/>
    <w:link w:val="Predmetkomentara"/>
    <w:uiPriority w:val="99"/>
    <w:semiHidden/>
    <w:rsid w:val="0032126C"/>
    <w:rPr>
      <w:rFonts w:ascii="Calibri" w:hAnsi="Calibri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57a5-bac9-422d-8077-23e6b5ba413d">
      <Terms xmlns="http://schemas.microsoft.com/office/infopath/2007/PartnerControls"/>
    </lcf76f155ced4ddcb4097134ff3c332f>
    <_Flow_SignoffStatus xmlns="368157a5-bac9-422d-8077-23e6b5ba413d" xsi:nil="true"/>
    <Description xmlns="368157a5-bac9-422d-8077-23e6b5ba413d" xsi:nil="true"/>
    <TaxCatchAll xmlns="12dd94ad-c239-44ab-8ff8-f2ef703772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9C3F356147C448DC8F2FCA33E7828" ma:contentTypeVersion="22" ma:contentTypeDescription="Create a new document." ma:contentTypeScope="" ma:versionID="19359de61698f36de66a5cf35e148193">
  <xsd:schema xmlns:xsd="http://www.w3.org/2001/XMLSchema" xmlns:xs="http://www.w3.org/2001/XMLSchema" xmlns:p="http://schemas.microsoft.com/office/2006/metadata/properties" xmlns:ns2="12dd94ad-c239-44ab-8ff8-f2ef70377297" xmlns:ns3="368157a5-bac9-422d-8077-23e6b5ba413d" targetNamespace="http://schemas.microsoft.com/office/2006/metadata/properties" ma:root="true" ma:fieldsID="abd897ab6564f761d7774d365cf948d2" ns2:_="" ns3:_="">
    <xsd:import namespace="12dd94ad-c239-44ab-8ff8-f2ef70377297"/>
    <xsd:import namespace="368157a5-bac9-422d-8077-23e6b5ba41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Descrip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94ad-c239-44ab-8ff8-f2ef703772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dd0488ad-ed47-4620-a864-3d72fb3ce9a3}" ma:internalName="TaxCatchAll" ma:showField="CatchAllData" ma:web="12dd94ad-c239-44ab-8ff8-f2ef703772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57a5-bac9-422d-8077-23e6b5ba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escription" ma:index="21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986ede-ccc4-4a57-b6a6-e316a042c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B1B2EF-C50B-4FCA-8DC4-914C454EFCC7}">
  <ds:schemaRefs>
    <ds:schemaRef ds:uri="http://schemas.microsoft.com/office/2006/metadata/properties"/>
    <ds:schemaRef ds:uri="http://schemas.microsoft.com/office/infopath/2007/PartnerControls"/>
    <ds:schemaRef ds:uri="368157a5-bac9-422d-8077-23e6b5ba413d"/>
    <ds:schemaRef ds:uri="12dd94ad-c239-44ab-8ff8-f2ef70377297"/>
  </ds:schemaRefs>
</ds:datastoreItem>
</file>

<file path=customXml/itemProps2.xml><?xml version="1.0" encoding="utf-8"?>
<ds:datastoreItem xmlns:ds="http://schemas.openxmlformats.org/officeDocument/2006/customXml" ds:itemID="{3F564334-6638-49F6-8171-59F8FAC94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07D0-0E64-4EB9-958E-7F8C570C9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d94ad-c239-44ab-8ff8-f2ef70377297"/>
    <ds:schemaRef ds:uri="368157a5-bac9-422d-8077-23e6b5ba4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Josip Mršić Bobanović</cp:lastModifiedBy>
  <cp:revision>42</cp:revision>
  <dcterms:created xsi:type="dcterms:W3CDTF">2013-12-23T23:15:00Z</dcterms:created>
  <dcterms:modified xsi:type="dcterms:W3CDTF">2026-07-20T09:32:10Z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0x0101009A19C3F356147C448DC8F2FCA33E7828</vt:lpwstr>
  </property>
  <property fmtid="{D5CDD505-2E9C-101B-9397-08002B2CF9AE}" pid="3" name="MediaServiceImageTags">
    <vt:lpwstr/>
  </property>
</Properties>
</file>